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jc w:val="center"/>
      </w:pPr>
      <w:r>
        <w:rPr>
          <w:rFonts w:ascii="Times New Roman" w:cs="Times New Roman" w:eastAsia="Times New Roman" w:hAnsi="Times New Roman"/>
          <w:b/>
          <w:bCs/>
          <w:sz w:val="64"/>
          <w:szCs w:val="64"/>
        </w:rPr>
        <w:t xml:space="preserve">EduGenie</w:t>
      </w:r>
    </w:p>
    <w:p>
      <w:pPr>
        <w:spacing w:after="600"/>
        <w:jc w:val="center"/>
      </w:pPr>
      <w:r>
        <w:rPr>
          <w:rFonts w:ascii="Times New Roman" w:cs="Times New Roman" w:eastAsia="Times New Roman" w:hAnsi="Times New Roman"/>
          <w:sz w:val="36"/>
          <w:szCs w:val="36"/>
        </w:rPr>
        <w:t xml:space="preserve">Google Gemini Powered Learning Assistant</w:t>
      </w:r>
    </w:p>
    <w:p>
      <w:pPr>
        <w:spacing w:after="1200"/>
        <w:jc w:val="center"/>
      </w:pPr>
      <w:r>
        <w:rPr>
          <w:rFonts w:ascii="Times New Roman" w:cs="Times New Roman" w:eastAsia="Times New Roman" w:hAnsi="Times New Roman"/>
          <w:i/>
          <w:iCs/>
          <w:sz w:val="30"/>
          <w:szCs w:val="30"/>
        </w:rPr>
        <w:t xml:space="preserve">Project Documentation</w:t>
      </w:r>
    </w:p>
    <w:p>
      <w:pPr>
        <w:spacing w:after="120"/>
        <w:jc w:val="center"/>
      </w:pPr>
      <w:r>
        <w:rPr>
          <w:rFonts w:ascii="Times New Roman" w:cs="Times New Roman" w:eastAsia="Times New Roman" w:hAnsi="Times New Roman"/>
          <w:sz w:val="26"/>
          <w:szCs w:val="26"/>
        </w:rPr>
        <w:t xml:space="preserve">Submitted by: [Your Name]</w:t>
      </w:r>
    </w:p>
    <w:p>
      <w:pPr>
        <w:spacing w:after="120"/>
        <w:jc w:val="center"/>
      </w:pPr>
      <w:r>
        <w:rPr>
          <w:rFonts w:ascii="Times New Roman" w:cs="Times New Roman" w:eastAsia="Times New Roman" w:hAnsi="Times New Roman"/>
          <w:sz w:val="26"/>
          <w:szCs w:val="26"/>
        </w:rPr>
        <w:t xml:space="preserve">Register Number: [Your Register Number]</w:t>
      </w:r>
    </w:p>
    <w:p>
      <w:pPr>
        <w:spacing w:after="120"/>
        <w:jc w:val="center"/>
      </w:pPr>
      <w:r>
        <w:rPr>
          <w:rFonts w:ascii="Times New Roman" w:cs="Times New Roman" w:eastAsia="Times New Roman" w:hAnsi="Times New Roman"/>
          <w:sz w:val="26"/>
          <w:szCs w:val="26"/>
        </w:rPr>
        <w:t xml:space="preserve">Department / Course: [Your Department]</w:t>
      </w:r>
    </w:p>
    <w:p>
      <w:pPr>
        <w:spacing w:after="120"/>
        <w:jc w:val="center"/>
      </w:pPr>
      <w:r>
        <w:rPr>
          <w:rFonts w:ascii="Times New Roman" w:cs="Times New Roman" w:eastAsia="Times New Roman" w:hAnsi="Times New Roman"/>
          <w:sz w:val="26"/>
          <w:szCs w:val="26"/>
        </w:rPr>
        <w:t xml:space="preserve">College: [Your College Name]</w:t>
      </w:r>
    </w:p>
    <w:p>
      <w:pPr>
        <w:spacing w:after="120"/>
        <w:jc w:val="center"/>
      </w:pPr>
      <w:r>
        <w:rPr>
          <w:rFonts w:ascii="Times New Roman" w:cs="Times New Roman" w:eastAsia="Times New Roman" w:hAnsi="Times New Roman"/>
          <w:sz w:val="26"/>
          <w:szCs w:val="26"/>
        </w:rPr>
        <w:t xml:space="preserve">Guide: [Guide Name]</w:t>
      </w:r>
    </w:p>
    <w:p>
      <w:pPr>
        <w:spacing w:after="120"/>
        <w:jc w:val="center"/>
      </w:pPr>
      <w:r>
        <w:rPr>
          <w:rFonts w:ascii="Times New Roman" w:cs="Times New Roman" w:eastAsia="Times New Roman" w:hAnsi="Times New Roman"/>
          <w:sz w:val="26"/>
          <w:szCs w:val="26"/>
        </w:rPr>
        <w:t xml:space="preserve">Academic Year: [Year]</w:t>
      </w:r>
    </w:p>
    <w:p>
      <w:r>
        <w:br w:type="page"/>
      </w:r>
    </w:p>
    <w:p>
      <w:pPr>
        <w:pStyle w:val="Heading1"/>
        <w:spacing w:after="160" w:before="360"/>
      </w:pPr>
      <w:r>
        <w:rPr>
          <w:rFonts w:ascii="Times New Roman" w:cs="Times New Roman" w:eastAsia="Times New Roman" w:hAnsi="Times New Roman"/>
        </w:rPr>
        <w:t xml:space="preserve">1. Abstract</w:t>
      </w:r>
    </w:p>
    <w:p>
      <w:pPr>
        <w:spacing w:after="160" w:line="320"/>
        <w:jc w:val="both"/>
      </w:pPr>
      <w:r>
        <w:rPr>
          <w:rFonts w:ascii="Times New Roman" w:cs="Times New Roman" w:eastAsia="Times New Roman" w:hAnsi="Times New Roman"/>
          <w:sz w:val="24"/>
          <w:szCs w:val="24"/>
        </w:rPr>
        <w:t xml:space="preserve">EduGenie is a web application that helps students study with the help of AI. A student can ask a question, get a simple explanation of a topic, summarise a long paragraph, take a short quiz on a topic, or get a learning path for a subject they want to learn from scratch.</w:t>
      </w:r>
    </w:p>
    <w:p>
      <w:pPr>
        <w:spacing w:after="160" w:line="320"/>
        <w:jc w:val="both"/>
      </w:pPr>
      <w:r>
        <w:rPr>
          <w:rFonts w:ascii="Times New Roman" w:cs="Times New Roman" w:eastAsia="Times New Roman" w:hAnsi="Times New Roman"/>
          <w:sz w:val="24"/>
          <w:szCs w:val="24"/>
        </w:rPr>
        <w:t xml:space="preserve">The backend is written in Python using FastAPI. Four of the five features use Google's Gemini model through the Gemini API. The explanation feature uses a smaller model called LaMini-Flan-T5-783M, which runs on the local computer and does not need an API call. The frontend is a single page where the user picks a task from a dropdown, types the input and presses Submit.</w:t>
      </w:r>
    </w:p>
    <w:p>
      <w:pPr>
        <w:spacing w:after="160" w:line="320"/>
        <w:jc w:val="both"/>
      </w:pPr>
      <w:r>
        <w:rPr>
          <w:rFonts w:ascii="Times New Roman" w:cs="Times New Roman" w:eastAsia="Times New Roman" w:hAnsi="Times New Roman"/>
          <w:sz w:val="24"/>
          <w:szCs w:val="24"/>
        </w:rPr>
        <w:t xml:space="preserve">This document explains why the project was made, how it is built, how to run it, how it was tested, and the problems that came up while developing it.</w:t>
      </w:r>
    </w:p>
    <w:p>
      <w:pPr>
        <w:pStyle w:val="Heading1"/>
        <w:spacing w:after="160" w:before="360"/>
      </w:pPr>
      <w:r>
        <w:rPr>
          <w:rFonts w:ascii="Times New Roman" w:cs="Times New Roman" w:eastAsia="Times New Roman" w:hAnsi="Times New Roman"/>
        </w:rPr>
        <w:t xml:space="preserve">2. Introduction</w:t>
      </w:r>
    </w:p>
    <w:p>
      <w:pPr>
        <w:spacing w:after="160" w:line="320"/>
        <w:jc w:val="both"/>
      </w:pPr>
      <w:r>
        <w:rPr>
          <w:rFonts w:ascii="Times New Roman" w:cs="Times New Roman" w:eastAsia="Times New Roman" w:hAnsi="Times New Roman"/>
          <w:sz w:val="24"/>
          <w:szCs w:val="24"/>
        </w:rPr>
        <w:t xml:space="preserve">Studying alone is hard when a concept is not clear. Most students end up opening many websites, reading long articles and still not being sure if they understood the topic. There is usually no one available at that moment to explain it in simple words or to check whether the student really got it.</w:t>
      </w:r>
    </w:p>
    <w:p>
      <w:pPr>
        <w:spacing w:after="160" w:line="320"/>
        <w:jc w:val="both"/>
      </w:pPr>
      <w:r>
        <w:rPr>
          <w:rFonts w:ascii="Times New Roman" w:cs="Times New Roman" w:eastAsia="Times New Roman" w:hAnsi="Times New Roman"/>
          <w:sz w:val="24"/>
          <w:szCs w:val="24"/>
        </w:rPr>
        <w:t xml:space="preserve">AI models like Gemini can answer such questions, but a normal chat window does not organise the help around learning. EduGenie puts five common study needs in one small application: asking questions, understanding a topic, revising quickly, testing yourself, and knowing what to study next.</w:t>
      </w:r>
    </w:p>
    <w:p>
      <w:pPr>
        <w:pStyle w:val="Heading1"/>
        <w:spacing w:after="160" w:before="360"/>
      </w:pPr>
      <w:r>
        <w:rPr>
          <w:rFonts w:ascii="Times New Roman" w:cs="Times New Roman" w:eastAsia="Times New Roman" w:hAnsi="Times New Roman"/>
        </w:rPr>
        <w:t xml:space="preserve">3. Problem Statement</w:t>
      </w:r>
    </w:p>
    <w:p>
      <w:pPr>
        <w:spacing w:after="160" w:line="320"/>
        <w:jc w:val="both"/>
      </w:pPr>
      <w:r>
        <w:rPr>
          <w:rFonts w:ascii="Times New Roman" w:cs="Times New Roman" w:eastAsia="Times New Roman" w:hAnsi="Times New Roman"/>
          <w:sz w:val="24"/>
          <w:szCs w:val="24"/>
        </w:rPr>
        <w:t xml:space="preserve">Students face the following problems while studying on their own:</w:t>
      </w:r>
    </w:p>
    <w:p>
      <w:pPr>
        <w:pStyle w:val="ListParagraph"/>
        <w:numPr>
          <w:ilvl w:val="0"/>
          <w:numId w:val="2"/>
        </w:numPr>
        <w:spacing w:after="80" w:line="300"/>
      </w:pPr>
      <w:r>
        <w:rPr>
          <w:rFonts w:ascii="Times New Roman" w:cs="Times New Roman" w:eastAsia="Times New Roman" w:hAnsi="Times New Roman"/>
          <w:sz w:val="24"/>
          <w:szCs w:val="24"/>
        </w:rPr>
        <w:t xml:space="preserve">Explanations found online are often too long or too advanced for a beginner.</w:t>
      </w:r>
    </w:p>
    <w:p>
      <w:pPr>
        <w:pStyle w:val="ListParagraph"/>
        <w:numPr>
          <w:ilvl w:val="0"/>
          <w:numId w:val="2"/>
        </w:numPr>
        <w:spacing w:after="80" w:line="300"/>
      </w:pPr>
      <w:r>
        <w:rPr>
          <w:rFonts w:ascii="Times New Roman" w:cs="Times New Roman" w:eastAsia="Times New Roman" w:hAnsi="Times New Roman"/>
          <w:sz w:val="24"/>
          <w:szCs w:val="24"/>
        </w:rPr>
        <w:t xml:space="preserve">Revising long passages takes a lot of time.</w:t>
      </w:r>
    </w:p>
    <w:p>
      <w:pPr>
        <w:pStyle w:val="ListParagraph"/>
        <w:numPr>
          <w:ilvl w:val="0"/>
          <w:numId w:val="2"/>
        </w:numPr>
        <w:spacing w:after="80" w:line="300"/>
      </w:pPr>
      <w:r>
        <w:rPr>
          <w:rFonts w:ascii="Times New Roman" w:cs="Times New Roman" w:eastAsia="Times New Roman" w:hAnsi="Times New Roman"/>
          <w:sz w:val="24"/>
          <w:szCs w:val="24"/>
        </w:rPr>
        <w:t xml:space="preserve">There is no quick way to check if a topic has been understood.</w:t>
      </w:r>
    </w:p>
    <w:p>
      <w:pPr>
        <w:pStyle w:val="ListParagraph"/>
        <w:numPr>
          <w:ilvl w:val="0"/>
          <w:numId w:val="2"/>
        </w:numPr>
        <w:spacing w:after="80" w:line="300"/>
      </w:pPr>
      <w:r>
        <w:rPr>
          <w:rFonts w:ascii="Times New Roman" w:cs="Times New Roman" w:eastAsia="Times New Roman" w:hAnsi="Times New Roman"/>
          <w:sz w:val="24"/>
          <w:szCs w:val="24"/>
        </w:rPr>
        <w:t xml:space="preserve">When starting a new subject, it is not clear what to learn first and which resources to use.</w:t>
      </w:r>
    </w:p>
    <w:p>
      <w:pPr>
        <w:spacing w:after="160" w:line="320"/>
        <w:jc w:val="both"/>
      </w:pPr>
      <w:r>
        <w:rPr>
          <w:rFonts w:ascii="Times New Roman" w:cs="Times New Roman" w:eastAsia="Times New Roman" w:hAnsi="Times New Roman"/>
          <w:sz w:val="24"/>
          <w:szCs w:val="24"/>
        </w:rPr>
        <w:t xml:space="preserve">EduGenie tries to reduce these problems by giving short, direct help for each of them from one page.</w:t>
      </w:r>
    </w:p>
    <w:p>
      <w:pPr>
        <w:pStyle w:val="Heading1"/>
        <w:spacing w:after="160" w:before="360"/>
      </w:pPr>
      <w:r>
        <w:rPr>
          <w:rFonts w:ascii="Times New Roman" w:cs="Times New Roman" w:eastAsia="Times New Roman" w:hAnsi="Times New Roman"/>
        </w:rPr>
        <w:t xml:space="preserve">4. Objectives</w:t>
      </w:r>
    </w:p>
    <w:p>
      <w:pPr>
        <w:pStyle w:val="ListParagraph"/>
        <w:numPr>
          <w:ilvl w:val="0"/>
          <w:numId w:val="2"/>
        </w:numPr>
        <w:spacing w:after="80" w:line="300"/>
      </w:pPr>
      <w:r>
        <w:rPr>
          <w:rFonts w:ascii="Times New Roman" w:cs="Times New Roman" w:eastAsia="Times New Roman" w:hAnsi="Times New Roman"/>
          <w:sz w:val="24"/>
          <w:szCs w:val="24"/>
        </w:rPr>
        <w:t xml:space="preserve">To build a simple web application that answers general and academic questions.</w:t>
      </w:r>
    </w:p>
    <w:p>
      <w:pPr>
        <w:pStyle w:val="ListParagraph"/>
        <w:numPr>
          <w:ilvl w:val="0"/>
          <w:numId w:val="2"/>
        </w:numPr>
        <w:spacing w:after="80" w:line="300"/>
      </w:pPr>
      <w:r>
        <w:rPr>
          <w:rFonts w:ascii="Times New Roman" w:cs="Times New Roman" w:eastAsia="Times New Roman" w:hAnsi="Times New Roman"/>
          <w:sz w:val="24"/>
          <w:szCs w:val="24"/>
        </w:rPr>
        <w:t xml:space="preserve">To explain topics in easy language for beginners.</w:t>
      </w:r>
    </w:p>
    <w:p>
      <w:pPr>
        <w:pStyle w:val="ListParagraph"/>
        <w:numPr>
          <w:ilvl w:val="0"/>
          <w:numId w:val="2"/>
        </w:numPr>
        <w:spacing w:after="80" w:line="300"/>
      </w:pPr>
      <w:r>
        <w:rPr>
          <w:rFonts w:ascii="Times New Roman" w:cs="Times New Roman" w:eastAsia="Times New Roman" w:hAnsi="Times New Roman"/>
          <w:sz w:val="24"/>
          <w:szCs w:val="24"/>
        </w:rPr>
        <w:t xml:space="preserve">To summarise long paragraphs into a few clear sentences.</w:t>
      </w:r>
    </w:p>
    <w:p>
      <w:pPr>
        <w:pStyle w:val="ListParagraph"/>
        <w:numPr>
          <w:ilvl w:val="0"/>
          <w:numId w:val="2"/>
        </w:numPr>
        <w:spacing w:after="80" w:line="300"/>
      </w:pPr>
      <w:r>
        <w:rPr>
          <w:rFonts w:ascii="Times New Roman" w:cs="Times New Roman" w:eastAsia="Times New Roman" w:hAnsi="Times New Roman"/>
          <w:sz w:val="24"/>
          <w:szCs w:val="24"/>
        </w:rPr>
        <w:t xml:space="preserve">To generate multiple choice quizzes with four options and check the answers.</w:t>
      </w:r>
    </w:p>
    <w:p>
      <w:pPr>
        <w:pStyle w:val="ListParagraph"/>
        <w:numPr>
          <w:ilvl w:val="0"/>
          <w:numId w:val="2"/>
        </w:numPr>
        <w:spacing w:after="80" w:line="300"/>
      </w:pPr>
      <w:r>
        <w:rPr>
          <w:rFonts w:ascii="Times New Roman" w:cs="Times New Roman" w:eastAsia="Times New Roman" w:hAnsi="Times New Roman"/>
          <w:sz w:val="24"/>
          <w:szCs w:val="24"/>
        </w:rPr>
        <w:t xml:space="preserve">To give a step by step learning path from beginner to advanced level with resources.</w:t>
      </w:r>
    </w:p>
    <w:p>
      <w:pPr>
        <w:pStyle w:val="ListParagraph"/>
        <w:numPr>
          <w:ilvl w:val="0"/>
          <w:numId w:val="2"/>
        </w:numPr>
        <w:spacing w:after="80" w:line="300"/>
      </w:pPr>
      <w:r>
        <w:rPr>
          <w:rFonts w:ascii="Times New Roman" w:cs="Times New Roman" w:eastAsia="Times New Roman" w:hAnsi="Times New Roman"/>
          <w:sz w:val="24"/>
          <w:szCs w:val="24"/>
        </w:rPr>
        <w:t xml:space="preserve">To use a local model for one feature so that not every feature depends on an API.</w:t>
      </w:r>
    </w:p>
    <w:p>
      <w:pPr>
        <w:pStyle w:val="Heading1"/>
        <w:spacing w:after="160" w:before="360"/>
      </w:pPr>
      <w:r>
        <w:rPr>
          <w:rFonts w:ascii="Times New Roman" w:cs="Times New Roman" w:eastAsia="Times New Roman" w:hAnsi="Times New Roman"/>
        </w:rPr>
        <w:t xml:space="preserve">5. Scope</w:t>
      </w:r>
    </w:p>
    <w:p>
      <w:pPr>
        <w:spacing w:after="160" w:line="320"/>
        <w:jc w:val="both"/>
      </w:pPr>
      <w:r>
        <w:rPr>
          <w:rFonts w:ascii="Times New Roman" w:cs="Times New Roman" w:eastAsia="Times New Roman" w:hAnsi="Times New Roman"/>
          <w:sz w:val="24"/>
          <w:szCs w:val="24"/>
        </w:rPr>
        <w:t xml:space="preserve">EduGenie is meant for a single user running it on their own computer. It does not have login, user accounts or saved history. Answers are generated fresh each time. The Gemini based features need an internet connection and a valid API key. The explanation feature works offline after the local model has been downloaded once.</w:t>
      </w:r>
    </w:p>
    <w:p>
      <w:pPr>
        <w:pStyle w:val="Heading1"/>
        <w:spacing w:after="160" w:before="360"/>
      </w:pPr>
      <w:r>
        <w:rPr>
          <w:rFonts w:ascii="Times New Roman" w:cs="Times New Roman" w:eastAsia="Times New Roman" w:hAnsi="Times New Roman"/>
        </w:rPr>
        <w:t xml:space="preserve">6. System Requirements</w:t>
      </w:r>
    </w:p>
    <w:p>
      <w:pPr>
        <w:pStyle w:val="Heading2"/>
        <w:spacing w:after="120" w:before="240"/>
      </w:pPr>
      <w:r>
        <w:rPr>
          <w:rFonts w:ascii="Times New Roman" w:cs="Times New Roman" w:eastAsia="Times New Roman" w:hAnsi="Times New Roman"/>
        </w:rPr>
        <w:t xml:space="preserve">6.1 Hardware</w:t>
      </w:r>
    </w:p>
    <w:p>
      <w:pPr>
        <w:pStyle w:val="ListParagraph"/>
        <w:numPr>
          <w:ilvl w:val="0"/>
          <w:numId w:val="2"/>
        </w:numPr>
        <w:spacing w:after="80" w:line="300"/>
      </w:pPr>
      <w:r>
        <w:rPr>
          <w:rFonts w:ascii="Times New Roman" w:cs="Times New Roman" w:eastAsia="Times New Roman" w:hAnsi="Times New Roman"/>
          <w:sz w:val="24"/>
          <w:szCs w:val="24"/>
        </w:rPr>
        <w:t xml:space="preserve">Any laptop or desktop that can run Python 3.10 or above.</w:t>
      </w:r>
    </w:p>
    <w:p>
      <w:pPr>
        <w:pStyle w:val="ListParagraph"/>
        <w:numPr>
          <w:ilvl w:val="0"/>
          <w:numId w:val="2"/>
        </w:numPr>
        <w:spacing w:after="80" w:line="300"/>
      </w:pPr>
      <w:r>
        <w:rPr>
          <w:rFonts w:ascii="Times New Roman" w:cs="Times New Roman" w:eastAsia="Times New Roman" w:hAnsi="Times New Roman"/>
          <w:sz w:val="24"/>
          <w:szCs w:val="24"/>
        </w:rPr>
        <w:t xml:space="preserve">At least 8 GB RAM is recommended because of the local model.</w:t>
      </w:r>
    </w:p>
    <w:p>
      <w:pPr>
        <w:pStyle w:val="ListParagraph"/>
        <w:numPr>
          <w:ilvl w:val="0"/>
          <w:numId w:val="2"/>
        </w:numPr>
        <w:spacing w:after="80" w:line="300"/>
      </w:pPr>
      <w:r>
        <w:rPr>
          <w:rFonts w:ascii="Times New Roman" w:cs="Times New Roman" w:eastAsia="Times New Roman" w:hAnsi="Times New Roman"/>
          <w:sz w:val="24"/>
          <w:szCs w:val="24"/>
        </w:rPr>
        <w:t xml:space="preserve">Around 3 GB of free disk space for PyTorch, Transformers and the downloaded model.</w:t>
      </w:r>
    </w:p>
    <w:p>
      <w:pPr>
        <w:pStyle w:val="ListParagraph"/>
        <w:numPr>
          <w:ilvl w:val="0"/>
          <w:numId w:val="2"/>
        </w:numPr>
        <w:spacing w:after="80" w:line="300"/>
      </w:pPr>
      <w:r>
        <w:rPr>
          <w:rFonts w:ascii="Times New Roman" w:cs="Times New Roman" w:eastAsia="Times New Roman" w:hAnsi="Times New Roman"/>
          <w:sz w:val="24"/>
          <w:szCs w:val="24"/>
        </w:rPr>
        <w:t xml:space="preserve">Internet connection.</w:t>
      </w:r>
    </w:p>
    <w:p>
      <w:pPr>
        <w:pStyle w:val="Heading2"/>
        <w:spacing w:after="120" w:before="240"/>
      </w:pPr>
      <w:r>
        <w:rPr>
          <w:rFonts w:ascii="Times New Roman" w:cs="Times New Roman" w:eastAsia="Times New Roman" w:hAnsi="Times New Roman"/>
        </w:rPr>
        <w:t xml:space="preserve">6.2 Software</w:t>
      </w:r>
    </w:p>
    <w:p>
      <w:pPr>
        <w:pStyle w:val="ListParagraph"/>
        <w:numPr>
          <w:ilvl w:val="0"/>
          <w:numId w:val="2"/>
        </w:numPr>
        <w:spacing w:after="80" w:line="300"/>
      </w:pPr>
      <w:r>
        <w:rPr>
          <w:rFonts w:ascii="Times New Roman" w:cs="Times New Roman" w:eastAsia="Times New Roman" w:hAnsi="Times New Roman"/>
          <w:sz w:val="24"/>
          <w:szCs w:val="24"/>
        </w:rPr>
        <w:t xml:space="preserve">Windows, macOS or Linux.</w:t>
      </w:r>
    </w:p>
    <w:p>
      <w:pPr>
        <w:pStyle w:val="ListParagraph"/>
        <w:numPr>
          <w:ilvl w:val="0"/>
          <w:numId w:val="2"/>
        </w:numPr>
        <w:spacing w:after="80" w:line="300"/>
      </w:pPr>
      <w:r>
        <w:rPr>
          <w:rFonts w:ascii="Times New Roman" w:cs="Times New Roman" w:eastAsia="Times New Roman" w:hAnsi="Times New Roman"/>
          <w:sz w:val="24"/>
          <w:szCs w:val="24"/>
        </w:rPr>
        <w:t xml:space="preserve">Python 3.10 or above.</w:t>
      </w:r>
    </w:p>
    <w:p>
      <w:pPr>
        <w:pStyle w:val="ListParagraph"/>
        <w:numPr>
          <w:ilvl w:val="0"/>
          <w:numId w:val="2"/>
        </w:numPr>
        <w:spacing w:after="80" w:line="300"/>
      </w:pPr>
      <w:r>
        <w:rPr>
          <w:rFonts w:ascii="Times New Roman" w:cs="Times New Roman" w:eastAsia="Times New Roman" w:hAnsi="Times New Roman"/>
          <w:sz w:val="24"/>
          <w:szCs w:val="24"/>
        </w:rPr>
        <w:t xml:space="preserve">Visual Studio Code (or any code editor).</w:t>
      </w:r>
    </w:p>
    <w:p>
      <w:pPr>
        <w:pStyle w:val="ListParagraph"/>
        <w:numPr>
          <w:ilvl w:val="0"/>
          <w:numId w:val="2"/>
        </w:numPr>
        <w:spacing w:after="80" w:line="300"/>
      </w:pPr>
      <w:r>
        <w:rPr>
          <w:rFonts w:ascii="Times New Roman" w:cs="Times New Roman" w:eastAsia="Times New Roman" w:hAnsi="Times New Roman"/>
          <w:sz w:val="24"/>
          <w:szCs w:val="24"/>
        </w:rPr>
        <w:t xml:space="preserve">A web browser such as Chrome or Edge.</w:t>
      </w:r>
    </w:p>
    <w:p>
      <w:pPr>
        <w:pStyle w:val="ListParagraph"/>
        <w:numPr>
          <w:ilvl w:val="0"/>
          <w:numId w:val="2"/>
        </w:numPr>
        <w:spacing w:after="80" w:line="300"/>
      </w:pPr>
      <w:r>
        <w:rPr>
          <w:rFonts w:ascii="Times New Roman" w:cs="Times New Roman" w:eastAsia="Times New Roman" w:hAnsi="Times New Roman"/>
          <w:sz w:val="24"/>
          <w:szCs w:val="24"/>
        </w:rPr>
        <w:t xml:space="preserve">A Google Gemini API key from Google AI Studio.</w:t>
      </w:r>
    </w:p>
    <w:p>
      <w:pPr>
        <w:pStyle w:val="Heading1"/>
        <w:spacing w:after="160" w:before="360"/>
      </w:pPr>
      <w:r>
        <w:rPr>
          <w:rFonts w:ascii="Times New Roman" w:cs="Times New Roman" w:eastAsia="Times New Roman" w:hAnsi="Times New Roman"/>
        </w:rPr>
        <w:t xml:space="preserve">7. Technologies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Technology</w:t>
            </w:r>
          </w:p>
        </w:tc>
        <w:tc>
          <w:tcPr>
            <w:tcW w:type="dxa" w:w="66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Purpose</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Python</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Main programming language for the backend.</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FastAPI</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Web framework used to create the API endpoints and serve the page.</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Uvicorn</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Server that runs the FastAPI application.</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Jinja2</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Template engine used by FastAPI to serve index.html.</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HTML, CSS, JavaScript</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Frontend page, styling and the code that sends requests to the backend.</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google-generativeai</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Python library used to call the Gemini API.</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Transformers and PyTorch</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Used to load and run the LaMini-Flan-T5-783M model locally.</w:t>
            </w:r>
          </w:p>
        </w:tc>
      </w:tr>
      <w:tr>
        <w:tc>
          <w:tcPr>
            <w:tcW w:type="dxa" w:w="2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python-dotenv</w:t>
            </w:r>
          </w:p>
        </w:tc>
        <w:tc>
          <w:tcPr>
            <w:tcW w:type="dxa" w:w="66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Reads the API key from the .env file.</w:t>
            </w:r>
          </w:p>
        </w:tc>
      </w:tr>
    </w:tbl>
    <w:p>
      <w:pPr>
        <w:spacing w:after="120"/>
      </w:pPr>
    </w:p>
    <w:p>
      <w:pPr>
        <w:pStyle w:val="Heading1"/>
        <w:spacing w:after="160" w:before="360"/>
      </w:pPr>
      <w:r>
        <w:rPr>
          <w:rFonts w:ascii="Times New Roman" w:cs="Times New Roman" w:eastAsia="Times New Roman" w:hAnsi="Times New Roman"/>
        </w:rPr>
        <w:t xml:space="preserve">8. System Design</w:t>
      </w:r>
    </w:p>
    <w:p>
      <w:pPr>
        <w:pStyle w:val="Heading2"/>
        <w:spacing w:after="120" w:before="240"/>
      </w:pPr>
      <w:r>
        <w:rPr>
          <w:rFonts w:ascii="Times New Roman" w:cs="Times New Roman" w:eastAsia="Times New Roman" w:hAnsi="Times New Roman"/>
        </w:rPr>
        <w:t xml:space="preserve">8.1 Working of the application</w:t>
      </w:r>
    </w:p>
    <w:p>
      <w:pPr>
        <w:spacing w:after="160" w:line="320"/>
        <w:jc w:val="both"/>
      </w:pPr>
      <w:r>
        <w:rPr>
          <w:rFonts w:ascii="Times New Roman" w:cs="Times New Roman" w:eastAsia="Times New Roman" w:hAnsi="Times New Roman"/>
          <w:sz w:val="24"/>
          <w:szCs w:val="24"/>
        </w:rPr>
        <w:t xml:space="preserve">The user opens the page in the browser and selects a task from the dropdown. After typing the input and pressing Submit, JavaScript sends the text to the matching FastAPI endpoint using a POST request. The endpoint calls the function in the correct module. That module either sends a prompt to Gemini or gives the text to the local model. The result is returned to the browser as JSON and shown below the form.</w:t>
      </w:r>
    </w:p>
    <w:p>
      <w:pPr>
        <w:pStyle w:val="Heading2"/>
        <w:spacing w:after="120" w:before="240"/>
      </w:pPr>
      <w:r>
        <w:rPr>
          <w:rFonts w:ascii="Times New Roman" w:cs="Times New Roman" w:eastAsia="Times New Roman" w:hAnsi="Times New Roman"/>
        </w:rPr>
        <w:t xml:space="preserve">8.2 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4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Endpoint</w:t>
            </w:r>
          </w:p>
        </w:tc>
        <w:tc>
          <w:tcPr>
            <w:tcW w:type="dxa" w:w="14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Method</w:t>
            </w:r>
          </w:p>
        </w:tc>
        <w:tc>
          <w:tcPr>
            <w:tcW w:type="dxa" w:w="44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Description</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GET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Shows the main page.</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/qa</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POST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Answers a question using Gemini.</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/explain</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POST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Explains a topic using the local LaMini model.</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/quiz</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POST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Creates 3 multiple choice questions using Gemini.</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/summarize</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POST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Summarises the given paragraph using Gemini.</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/learn/recommendations</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POST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Creates a learning path for a topic using Gemini.</w:t>
            </w:r>
          </w:p>
        </w:tc>
      </w:tr>
      <w:tr>
        <w:tc>
          <w:tcPr>
            <w:tcW w:type="dxa" w:w="3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/health</w:t>
            </w:r>
          </w:p>
        </w:tc>
        <w:tc>
          <w:tcPr>
            <w:tcW w:type="dxa" w:w="14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GET</w:t>
            </w:r>
          </w:p>
        </w:tc>
        <w:tc>
          <w:tcPr>
            <w:tcW w:type="dxa" w:w="44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Simple check to see that the server is running.</w:t>
            </w:r>
          </w:p>
        </w:tc>
      </w:tr>
    </w:tbl>
    <w:p>
      <w:pPr>
        <w:spacing w:after="120"/>
      </w:pPr>
    </w:p>
    <w:p>
      <w:pPr>
        <w:pStyle w:val="Heading2"/>
        <w:spacing w:after="120" w:before="240"/>
      </w:pPr>
      <w:r>
        <w:rPr>
          <w:rFonts w:ascii="Times New Roman" w:cs="Times New Roman" w:eastAsia="Times New Roman" w:hAnsi="Times New Roman"/>
        </w:rPr>
        <w:t xml:space="preserve">8.3 Project structure</w:t>
      </w:r>
    </w:p>
    <w:p>
      <w:pPr>
        <w:shd w:fill="F2F2F2" w:color="auto" w:val="clear"/>
        <w:spacing w:after="0" w:line="260"/>
        <w:ind w:left="360"/>
      </w:pPr>
      <w:r>
        <w:rPr>
          <w:rFonts w:ascii="Courier New" w:cs="Courier New" w:eastAsia="Courier New" w:hAnsi="Courier New"/>
          <w:sz w:val="20"/>
          <w:szCs w:val="20"/>
        </w:rPr>
        <w:t xml:space="preserve">Edugenai/</w:t>
      </w:r>
    </w:p>
    <w:p>
      <w:pPr>
        <w:shd w:fill="F2F2F2" w:color="auto" w:val="clear"/>
        <w:spacing w:after="0" w:line="260"/>
        <w:ind w:left="360"/>
      </w:pPr>
      <w:r>
        <w:rPr>
          <w:rFonts w:ascii="Courier New" w:cs="Courier New" w:eastAsia="Courier New" w:hAnsi="Courier New"/>
          <w:sz w:val="20"/>
          <w:szCs w:val="20"/>
        </w:rPr>
        <w:t xml:space="preserve">|-- main.py</w:t>
      </w:r>
    </w:p>
    <w:p>
      <w:pPr>
        <w:shd w:fill="F2F2F2" w:color="auto" w:val="clear"/>
        <w:spacing w:after="0" w:line="260"/>
        <w:ind w:left="360"/>
      </w:pPr>
      <w:r>
        <w:rPr>
          <w:rFonts w:ascii="Courier New" w:cs="Courier New" w:eastAsia="Courier New" w:hAnsi="Courier New"/>
          <w:sz w:val="20"/>
          <w:szCs w:val="20"/>
        </w:rPr>
        <w:t xml:space="preserve">|-- requirements.txt</w:t>
      </w:r>
    </w:p>
    <w:p>
      <w:pPr>
        <w:shd w:fill="F2F2F2" w:color="auto" w:val="clear"/>
        <w:spacing w:after="0" w:line="260"/>
        <w:ind w:left="360"/>
      </w:pPr>
      <w:r>
        <w:rPr>
          <w:rFonts w:ascii="Courier New" w:cs="Courier New" w:eastAsia="Courier New" w:hAnsi="Courier New"/>
          <w:sz w:val="20"/>
          <w:szCs w:val="20"/>
        </w:rPr>
        <w:t xml:space="preserve">|-- .env</w:t>
      </w:r>
    </w:p>
    <w:p>
      <w:pPr>
        <w:shd w:fill="F2F2F2" w:color="auto" w:val="clear"/>
        <w:spacing w:after="0" w:line="260"/>
        <w:ind w:left="360"/>
      </w:pPr>
      <w:r>
        <w:rPr>
          <w:rFonts w:ascii="Courier New" w:cs="Courier New" w:eastAsia="Courier New" w:hAnsi="Courier New"/>
          <w:sz w:val="20"/>
          <w:szCs w:val="20"/>
        </w:rPr>
        <w:t xml:space="preserve">|-- .env.example</w:t>
      </w:r>
    </w:p>
    <w:p>
      <w:pPr>
        <w:shd w:fill="F2F2F2" w:color="auto" w:val="clear"/>
        <w:spacing w:after="0" w:line="260"/>
        <w:ind w:left="360"/>
      </w:pPr>
      <w:r>
        <w:rPr>
          <w:rFonts w:ascii="Courier New" w:cs="Courier New" w:eastAsia="Courier New" w:hAnsi="Courier New"/>
          <w:sz w:val="20"/>
          <w:szCs w:val="20"/>
        </w:rPr>
        <w:t xml:space="preserve">|-- modules/</w:t>
      </w:r>
    </w:p>
    <w:p>
      <w:pPr>
        <w:shd w:fill="F2F2F2" w:color="auto" w:val="clear"/>
        <w:spacing w:after="0" w:line="260"/>
        <w:ind w:left="360"/>
      </w:pPr>
      <w:r>
        <w:rPr>
          <w:rFonts w:ascii="Courier New" w:cs="Courier New" w:eastAsia="Courier New" w:hAnsi="Courier New"/>
          <w:sz w:val="20"/>
          <w:szCs w:val="20"/>
        </w:rPr>
        <w:t xml:space="preserve">|   |-- __init__.py</w:t>
      </w:r>
    </w:p>
    <w:p>
      <w:pPr>
        <w:shd w:fill="F2F2F2" w:color="auto" w:val="clear"/>
        <w:spacing w:after="0" w:line="260"/>
        <w:ind w:left="360"/>
      </w:pPr>
      <w:r>
        <w:rPr>
          <w:rFonts w:ascii="Courier New" w:cs="Courier New" w:eastAsia="Courier New" w:hAnsi="Courier New"/>
          <w:sz w:val="20"/>
          <w:szCs w:val="20"/>
        </w:rPr>
        <w:t xml:space="preserve">|   |-- qa.py</w:t>
      </w:r>
    </w:p>
    <w:p>
      <w:pPr>
        <w:shd w:fill="F2F2F2" w:color="auto" w:val="clear"/>
        <w:spacing w:after="0" w:line="260"/>
        <w:ind w:left="360"/>
      </w:pPr>
      <w:r>
        <w:rPr>
          <w:rFonts w:ascii="Courier New" w:cs="Courier New" w:eastAsia="Courier New" w:hAnsi="Courier New"/>
          <w:sz w:val="20"/>
          <w:szCs w:val="20"/>
        </w:rPr>
        <w:t xml:space="preserve">|   |-- explain.py</w:t>
      </w:r>
    </w:p>
    <w:p>
      <w:pPr>
        <w:shd w:fill="F2F2F2" w:color="auto" w:val="clear"/>
        <w:spacing w:after="0" w:line="260"/>
        <w:ind w:left="360"/>
      </w:pPr>
      <w:r>
        <w:rPr>
          <w:rFonts w:ascii="Courier New" w:cs="Courier New" w:eastAsia="Courier New" w:hAnsi="Courier New"/>
          <w:sz w:val="20"/>
          <w:szCs w:val="20"/>
        </w:rPr>
        <w:t xml:space="preserve">|   |-- quiz.py</w:t>
      </w:r>
    </w:p>
    <w:p>
      <w:pPr>
        <w:shd w:fill="F2F2F2" w:color="auto" w:val="clear"/>
        <w:spacing w:after="0" w:line="260"/>
        <w:ind w:left="360"/>
      </w:pPr>
      <w:r>
        <w:rPr>
          <w:rFonts w:ascii="Courier New" w:cs="Courier New" w:eastAsia="Courier New" w:hAnsi="Courier New"/>
          <w:sz w:val="20"/>
          <w:szCs w:val="20"/>
        </w:rPr>
        <w:t xml:space="preserve">|   |-- summary.py</w:t>
      </w:r>
    </w:p>
    <w:p>
      <w:pPr>
        <w:shd w:fill="F2F2F2" w:color="auto" w:val="clear"/>
        <w:spacing w:after="0" w:line="260"/>
        <w:ind w:left="360"/>
      </w:pPr>
      <w:r>
        <w:rPr>
          <w:rFonts w:ascii="Courier New" w:cs="Courier New" w:eastAsia="Courier New" w:hAnsi="Courier New"/>
          <w:sz w:val="20"/>
          <w:szCs w:val="20"/>
        </w:rPr>
        <w:t xml:space="preserve">|   |-- learning_path.py</w:t>
      </w:r>
    </w:p>
    <w:p>
      <w:pPr>
        <w:shd w:fill="F2F2F2" w:color="auto" w:val="clear"/>
        <w:spacing w:after="0" w:line="260"/>
        <w:ind w:left="360"/>
      </w:pPr>
      <w:r>
        <w:rPr>
          <w:rFonts w:ascii="Courier New" w:cs="Courier New" w:eastAsia="Courier New" w:hAnsi="Courier New"/>
          <w:sz w:val="20"/>
          <w:szCs w:val="20"/>
        </w:rPr>
        <w:t xml:space="preserve">|-- templates/</w:t>
      </w:r>
    </w:p>
    <w:p>
      <w:pPr>
        <w:shd w:fill="F2F2F2" w:color="auto" w:val="clear"/>
        <w:spacing w:after="0" w:line="260"/>
        <w:ind w:left="360"/>
      </w:pPr>
      <w:r>
        <w:rPr>
          <w:rFonts w:ascii="Courier New" w:cs="Courier New" w:eastAsia="Courier New" w:hAnsi="Courier New"/>
          <w:sz w:val="20"/>
          <w:szCs w:val="20"/>
        </w:rPr>
        <w:t xml:space="preserve">|   |-- index.html</w:t>
      </w:r>
    </w:p>
    <w:p>
      <w:pPr>
        <w:shd w:fill="F2F2F2" w:color="auto" w:val="clear"/>
        <w:spacing w:after="0" w:line="260"/>
        <w:ind w:left="360"/>
      </w:pPr>
      <w:r>
        <w:rPr>
          <w:rFonts w:ascii="Courier New" w:cs="Courier New" w:eastAsia="Courier New" w:hAnsi="Courier New"/>
          <w:sz w:val="20"/>
          <w:szCs w:val="20"/>
        </w:rPr>
        <w:t xml:space="preserve">|-- static/</w:t>
      </w:r>
    </w:p>
    <w:p>
      <w:pPr>
        <w:shd w:fill="F2F2F2" w:color="auto" w:val="clear"/>
        <w:spacing w:after="0" w:line="260"/>
        <w:ind w:left="360"/>
      </w:pPr>
      <w:r>
        <w:rPr>
          <w:rFonts w:ascii="Courier New" w:cs="Courier New" w:eastAsia="Courier New" w:hAnsi="Courier New"/>
          <w:sz w:val="20"/>
          <w:szCs w:val="20"/>
        </w:rPr>
        <w:t xml:space="preserve">    |-- style.css</w:t>
      </w:r>
    </w:p>
    <w:p>
      <w:pPr>
        <w:shd w:fill="F2F2F2" w:color="auto" w:val="clear"/>
        <w:spacing w:after="0" w:line="260"/>
        <w:ind w:left="360"/>
      </w:pPr>
      <w:r>
        <w:rPr>
          <w:rFonts w:ascii="Courier New" w:cs="Courier New" w:eastAsia="Courier New" w:hAnsi="Courier New"/>
          <w:sz w:val="20"/>
          <w:szCs w:val="20"/>
        </w:rPr>
        <w:t xml:space="preserve">    |-- app.js</w:t>
      </w:r>
    </w:p>
    <w:p>
      <w:pPr>
        <w:spacing w:after="120"/>
      </w:pPr>
    </w:p>
    <w:p>
      <w:pPr>
        <w:pStyle w:val="Heading1"/>
        <w:spacing w:after="160" w:before="360"/>
      </w:pPr>
      <w:r>
        <w:rPr>
          <w:rFonts w:ascii="Times New Roman" w:cs="Times New Roman" w:eastAsia="Times New Roman" w:hAnsi="Times New Roman"/>
        </w:rPr>
        <w:t xml:space="preserve">9. Module Description</w:t>
      </w:r>
    </w:p>
    <w:p>
      <w:pPr>
        <w:pStyle w:val="Heading2"/>
        <w:spacing w:after="120" w:before="240"/>
      </w:pPr>
      <w:r>
        <w:rPr>
          <w:rFonts w:ascii="Times New Roman" w:cs="Times New Roman" w:eastAsia="Times New Roman" w:hAnsi="Times New Roman"/>
        </w:rPr>
        <w:t xml:space="preserve">9.1 Question and Answer module (qa.py)</w:t>
      </w:r>
    </w:p>
    <w:p>
      <w:pPr>
        <w:spacing w:after="160" w:line="320"/>
        <w:jc w:val="both"/>
      </w:pPr>
      <w:r>
        <w:rPr>
          <w:rFonts w:ascii="Times New Roman" w:cs="Times New Roman" w:eastAsia="Times New Roman" w:hAnsi="Times New Roman"/>
          <w:sz w:val="24"/>
          <w:szCs w:val="24"/>
        </w:rPr>
        <w:t xml:space="preserve">The user types any question. The text is placed inside a short prompt that asks Gemini to answer clearly and simply, and the reply is shown on the page. If the input is empty or the API key is missing, the module returns a plain message instead of crashing.</w:t>
      </w:r>
    </w:p>
    <w:p>
      <w:pPr>
        <w:pStyle w:val="Heading2"/>
        <w:spacing w:after="120" w:before="240"/>
      </w:pPr>
      <w:r>
        <w:rPr>
          <w:rFonts w:ascii="Times New Roman" w:cs="Times New Roman" w:eastAsia="Times New Roman" w:hAnsi="Times New Roman"/>
        </w:rPr>
        <w:t xml:space="preserve">9.2 Explanation module (explain.py)</w:t>
      </w:r>
    </w:p>
    <w:p>
      <w:pPr>
        <w:spacing w:after="160" w:line="320"/>
        <w:jc w:val="both"/>
      </w:pPr>
      <w:r>
        <w:rPr>
          <w:rFonts w:ascii="Times New Roman" w:cs="Times New Roman" w:eastAsia="Times New Roman" w:hAnsi="Times New Roman"/>
          <w:sz w:val="24"/>
          <w:szCs w:val="24"/>
        </w:rPr>
        <w:t xml:space="preserve">This module uses the LaMini-Flan-T5-783M model from Hugging Face. The model is loaded only when the first explanation is requested, so the server starts quickly. The first request takes longer because the model has to be downloaded. After that it is stored in the local cache and loads much faster. Since this model is small, the explanations are short and simple, and sometimes not as detailed as Gemini.</w:t>
      </w:r>
    </w:p>
    <w:p>
      <w:pPr>
        <w:pStyle w:val="Heading2"/>
        <w:spacing w:after="120" w:before="240"/>
      </w:pPr>
      <w:r>
        <w:rPr>
          <w:rFonts w:ascii="Times New Roman" w:cs="Times New Roman" w:eastAsia="Times New Roman" w:hAnsi="Times New Roman"/>
        </w:rPr>
        <w:t xml:space="preserve">9.3 Quiz module (quiz.py)</w:t>
      </w:r>
    </w:p>
    <w:p>
      <w:pPr>
        <w:spacing w:after="160" w:line="320"/>
        <w:jc w:val="both"/>
      </w:pPr>
      <w:r>
        <w:rPr>
          <w:rFonts w:ascii="Times New Roman" w:cs="Times New Roman" w:eastAsia="Times New Roman" w:hAnsi="Times New Roman"/>
          <w:sz w:val="24"/>
          <w:szCs w:val="24"/>
        </w:rPr>
        <w:t xml:space="preserve">The user enters a topic or pastes a passage. Gemini is asked to produce exactly three multiple choice questions, each with four options and the index of the correct option, in JSON format. Gemini sometimes wraps its JSON inside markdown code fences, so a small function called clean_json_block removes those before the text is parsed. The result is checked to make sure every question has the required fields. On the page, the questions are shown with radio buttons and a Check Answers button that marks each answer as correct or incorrect and shows the right answer when the choice is wrong.</w:t>
      </w:r>
    </w:p>
    <w:p>
      <w:pPr>
        <w:pStyle w:val="Heading2"/>
        <w:spacing w:after="120" w:before="240"/>
      </w:pPr>
      <w:r>
        <w:rPr>
          <w:rFonts w:ascii="Times New Roman" w:cs="Times New Roman" w:eastAsia="Times New Roman" w:hAnsi="Times New Roman"/>
        </w:rPr>
        <w:t xml:space="preserve">9.4 Summary module (summary.py)</w:t>
      </w:r>
    </w:p>
    <w:p>
      <w:pPr>
        <w:spacing w:after="160" w:line="320"/>
        <w:jc w:val="both"/>
      </w:pPr>
      <w:r>
        <w:rPr>
          <w:rFonts w:ascii="Times New Roman" w:cs="Times New Roman" w:eastAsia="Times New Roman" w:hAnsi="Times New Roman"/>
          <w:sz w:val="24"/>
          <w:szCs w:val="24"/>
        </w:rPr>
        <w:t xml:space="preserve">The user pastes a long paragraph and Gemini returns a short summary of about three to five sentences that keeps the main points and removes repeated information. This is useful for quick revision.</w:t>
      </w:r>
    </w:p>
    <w:p>
      <w:pPr>
        <w:pStyle w:val="Heading2"/>
        <w:spacing w:after="120" w:before="240"/>
      </w:pPr>
      <w:r>
        <w:rPr>
          <w:rFonts w:ascii="Times New Roman" w:cs="Times New Roman" w:eastAsia="Times New Roman" w:hAnsi="Times New Roman"/>
        </w:rPr>
        <w:t xml:space="preserve">9.5 Learning path module (learning_path.py)</w:t>
      </w:r>
    </w:p>
    <w:p>
      <w:pPr>
        <w:spacing w:after="160" w:line="320"/>
        <w:jc w:val="both"/>
      </w:pPr>
      <w:r>
        <w:rPr>
          <w:rFonts w:ascii="Times New Roman" w:cs="Times New Roman" w:eastAsia="Times New Roman" w:hAnsi="Times New Roman"/>
          <w:sz w:val="24"/>
          <w:szCs w:val="24"/>
        </w:rPr>
        <w:t xml:space="preserve">The user enters a subject such as SQL. Gemini is asked to create a learning path with three levels: beginner, intermediate and advanced. For each level it gives an estimated time, the key topics, and a few resources such as books, courses and videos. At the end it adds some tips for learning. API errors are caught and shown as a readable message.</w:t>
      </w:r>
    </w:p>
    <w:p>
      <w:pPr>
        <w:pStyle w:val="Heading1"/>
        <w:spacing w:after="160" w:before="360"/>
      </w:pPr>
      <w:r>
        <w:rPr>
          <w:rFonts w:ascii="Times New Roman" w:cs="Times New Roman" w:eastAsia="Times New Roman" w:hAnsi="Times New Roman"/>
        </w:rPr>
        <w:t xml:space="preserve">10. Frontend</w:t>
      </w:r>
    </w:p>
    <w:p>
      <w:pPr>
        <w:spacing w:after="160" w:line="320"/>
        <w:jc w:val="both"/>
      </w:pPr>
      <w:r>
        <w:rPr>
          <w:rFonts w:ascii="Times New Roman" w:cs="Times New Roman" w:eastAsia="Times New Roman" w:hAnsi="Times New Roman"/>
          <w:sz w:val="24"/>
          <w:szCs w:val="24"/>
        </w:rPr>
        <w:t xml:space="preserve">The frontend is one page. It has a dropdown to select the task, a text area for the input, a Submit button and a result area. When the task is changed, the label and placeholder text of the input box change to match the task, and the old result is cleared. While a request is running, the button is disabled and a Thinking message is shown so the user does not press it twice.</w:t>
      </w:r>
    </w:p>
    <w:p>
      <w:pPr>
        <w:spacing w:after="160" w:line="320"/>
        <w:jc w:val="both"/>
      </w:pPr>
      <w:r>
        <w:rPr>
          <w:rFonts w:ascii="Times New Roman" w:cs="Times New Roman" w:eastAsia="Times New Roman" w:hAnsi="Times New Roman"/>
          <w:sz w:val="24"/>
          <w:szCs w:val="24"/>
        </w:rPr>
        <w:t xml:space="preserve">All text coming from the server is escaped before being placed in the page, so any HTML in a response cannot break the layout.</w:t>
      </w:r>
    </w:p>
    <w:p>
      <w:pPr>
        <w:pStyle w:val="Heading1"/>
        <w:spacing w:after="160" w:before="360"/>
      </w:pPr>
      <w:r>
        <w:rPr>
          <w:rFonts w:ascii="Times New Roman" w:cs="Times New Roman" w:eastAsia="Times New Roman" w:hAnsi="Times New Roman"/>
        </w:rPr>
        <w:t xml:space="preserve">11. How to Run the Project</w:t>
      </w:r>
    </w:p>
    <w:p>
      <w:pPr>
        <w:pStyle w:val="ListParagraph"/>
        <w:numPr>
          <w:ilvl w:val="0"/>
          <w:numId w:val="3"/>
        </w:numPr>
        <w:spacing w:after="80" w:line="300"/>
      </w:pPr>
      <w:r>
        <w:rPr>
          <w:rFonts w:ascii="Times New Roman" w:cs="Times New Roman" w:eastAsia="Times New Roman" w:hAnsi="Times New Roman"/>
          <w:sz w:val="24"/>
          <w:szCs w:val="24"/>
        </w:rPr>
        <w:t xml:space="preserve">Install Python 3.10 or above and open the project folder in VS Code.</w:t>
      </w:r>
    </w:p>
    <w:p>
      <w:pPr>
        <w:pStyle w:val="ListParagraph"/>
        <w:numPr>
          <w:ilvl w:val="0"/>
          <w:numId w:val="3"/>
        </w:numPr>
        <w:spacing w:after="80" w:line="300"/>
      </w:pPr>
      <w:r>
        <w:rPr>
          <w:rFonts w:ascii="Times New Roman" w:cs="Times New Roman" w:eastAsia="Times New Roman" w:hAnsi="Times New Roman"/>
          <w:sz w:val="24"/>
          <w:szCs w:val="24"/>
        </w:rPr>
        <w:t xml:space="preserve">Open the terminal and create a virtual environment with: python -m venv venv</w:t>
      </w:r>
    </w:p>
    <w:p>
      <w:pPr>
        <w:pStyle w:val="ListParagraph"/>
        <w:numPr>
          <w:ilvl w:val="0"/>
          <w:numId w:val="3"/>
        </w:numPr>
        <w:spacing w:after="80" w:line="300"/>
      </w:pPr>
      <w:r>
        <w:rPr>
          <w:rFonts w:ascii="Times New Roman" w:cs="Times New Roman" w:eastAsia="Times New Roman" w:hAnsi="Times New Roman"/>
          <w:sz w:val="24"/>
          <w:szCs w:val="24"/>
        </w:rPr>
        <w:t xml:space="preserve">Activate it. On Windows Git Bash: source venv/Scripts/activate. On Windows CMD: venv\Scripts\activate.</w:t>
      </w:r>
    </w:p>
    <w:p>
      <w:pPr>
        <w:pStyle w:val="ListParagraph"/>
        <w:numPr>
          <w:ilvl w:val="0"/>
          <w:numId w:val="3"/>
        </w:numPr>
        <w:spacing w:after="80" w:line="300"/>
      </w:pPr>
      <w:r>
        <w:rPr>
          <w:rFonts w:ascii="Times New Roman" w:cs="Times New Roman" w:eastAsia="Times New Roman" w:hAnsi="Times New Roman"/>
          <w:sz w:val="24"/>
          <w:szCs w:val="24"/>
        </w:rPr>
        <w:t xml:space="preserve">Install the packages with: pip install -r requirements.txt</w:t>
      </w:r>
    </w:p>
    <w:p>
      <w:pPr>
        <w:pStyle w:val="ListParagraph"/>
        <w:numPr>
          <w:ilvl w:val="0"/>
          <w:numId w:val="3"/>
        </w:numPr>
        <w:spacing w:after="80" w:line="300"/>
      </w:pPr>
      <w:r>
        <w:rPr>
          <w:rFonts w:ascii="Times New Roman" w:cs="Times New Roman" w:eastAsia="Times New Roman" w:hAnsi="Times New Roman"/>
          <w:sz w:val="24"/>
          <w:szCs w:val="24"/>
        </w:rPr>
        <w:t xml:space="preserve">Create an API key at Google AI Studio and save it in a file named .env as GEMINI_API_KEY=your_key (no quotes, no spaces).</w:t>
      </w:r>
    </w:p>
    <w:p>
      <w:pPr>
        <w:pStyle w:val="ListParagraph"/>
        <w:numPr>
          <w:ilvl w:val="0"/>
          <w:numId w:val="3"/>
        </w:numPr>
        <w:spacing w:after="80" w:line="300"/>
      </w:pPr>
      <w:r>
        <w:rPr>
          <w:rFonts w:ascii="Times New Roman" w:cs="Times New Roman" w:eastAsia="Times New Roman" w:hAnsi="Times New Roman"/>
          <w:sz w:val="24"/>
          <w:szCs w:val="24"/>
        </w:rPr>
        <w:t xml:space="preserve">Start the server with: uvicorn main:app --reload</w:t>
      </w:r>
    </w:p>
    <w:p>
      <w:pPr>
        <w:pStyle w:val="ListParagraph"/>
        <w:numPr>
          <w:ilvl w:val="0"/>
          <w:numId w:val="3"/>
        </w:numPr>
        <w:spacing w:after="80" w:line="300"/>
      </w:pPr>
      <w:r>
        <w:rPr>
          <w:rFonts w:ascii="Times New Roman" w:cs="Times New Roman" w:eastAsia="Times New Roman" w:hAnsi="Times New Roman"/>
          <w:sz w:val="24"/>
          <w:szCs w:val="24"/>
        </w:rPr>
        <w:t xml:space="preserve">Open http://127.0.0.1:8000 in the browser.</w:t>
      </w:r>
    </w:p>
    <w:p>
      <w:pPr>
        <w:spacing w:after="160" w:before="120" w:line="320"/>
        <w:jc w:val="both"/>
      </w:pPr>
      <w:r>
        <w:rPr>
          <w:rFonts w:ascii="Times New Roman" w:cs="Times New Roman" w:eastAsia="Times New Roman" w:hAnsi="Times New Roman"/>
          <w:sz w:val="24"/>
          <w:szCs w:val="24"/>
        </w:rPr>
        <w:t xml:space="preserve">If the .env file is changed while the server is running, the server must be stopped with Ctrl+C and started again, because the key is read only at startup.</w:t>
      </w:r>
    </w:p>
    <w:p>
      <w:pPr>
        <w:pStyle w:val="Heading1"/>
        <w:spacing w:after="160" w:before="360"/>
      </w:pPr>
      <w:r>
        <w:rPr>
          <w:rFonts w:ascii="Times New Roman" w:cs="Times New Roman" w:eastAsia="Times New Roman" w:hAnsi="Times New Roman"/>
        </w:rPr>
        <w:t xml:space="preserve">12. Output Screenshots</w:t>
      </w:r>
    </w:p>
    <w:p>
      <w:pPr>
        <w:spacing w:after="160" w:line="320"/>
        <w:jc w:val="both"/>
      </w:pPr>
      <w:r>
        <w:rPr>
          <w:rFonts w:ascii="Times New Roman" w:cs="Times New Roman" w:eastAsia="Times New Roman" w:hAnsi="Times New Roman"/>
          <w:sz w:val="24"/>
          <w:szCs w:val="24"/>
        </w:rPr>
        <w:t xml:space="preserve">The screenshots of each feature are given below.</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Home page of EduGenie]</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Asking a question and the answer]</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Explanation of a topic]</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Summary of a long paragraph]</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Quiz with answers checked]</w:t>
      </w:r>
    </w:p>
    <w:p>
      <w:pPr>
        <w:pBdr>
          <w:top w:val="dashed" w:color="999999" w:sz="4" w:space="8"/>
          <w:bottom w:val="dashed" w:color="999999" w:sz="4" w:space="8"/>
          <w:left w:val="dashed" w:color="999999" w:sz="4" w:space="8"/>
          <w:right w:val="dashed" w:color="999999" w:sz="4" w:space="8"/>
        </w:pBdr>
        <w:spacing w:after="240" w:before="200" w:line="500"/>
        <w:jc w:val="center"/>
      </w:pPr>
      <w:r>
        <w:rPr>
          <w:rFonts w:ascii="Times New Roman" w:cs="Times New Roman" w:eastAsia="Times New Roman" w:hAnsi="Times New Roman"/>
          <w:i/>
          <w:iCs/>
          <w:color w:val="666666"/>
          <w:sz w:val="22"/>
          <w:szCs w:val="22"/>
        </w:rPr>
        <w:t xml:space="preserve">[Insert screenshot: Learning path for SQL]</w:t>
      </w:r>
    </w:p>
    <w:p>
      <w:pPr>
        <w:pStyle w:val="Heading1"/>
        <w:spacing w:after="160" w:before="360"/>
      </w:pPr>
      <w:r>
        <w:rPr>
          <w:rFonts w:ascii="Times New Roman" w:cs="Times New Roman" w:eastAsia="Times New Roman" w:hAnsi="Times New Roman"/>
        </w:rPr>
        <w:t xml:space="preserve">13. Testing</w:t>
      </w:r>
    </w:p>
    <w:p>
      <w:pPr>
        <w:spacing w:after="160" w:line="320"/>
        <w:jc w:val="both"/>
      </w:pPr>
      <w:r>
        <w:rPr>
          <w:rFonts w:ascii="Times New Roman" w:cs="Times New Roman" w:eastAsia="Times New Roman" w:hAnsi="Times New Roman"/>
          <w:sz w:val="24"/>
          <w:szCs w:val="24"/>
        </w:rPr>
        <w:t xml:space="preserve">The application was tested by giving different inputs to each feature and comparing the output with what was expected. The test cases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3226"/>
        <w:gridCol w:w="12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No.</w:t>
            </w:r>
          </w:p>
        </w:tc>
        <w:tc>
          <w:tcPr>
            <w:tcW w:type="dxa" w:w="1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Module</w:t>
            </w:r>
          </w:p>
        </w:tc>
        <w:tc>
          <w:tcPr>
            <w:tcW w:type="dxa" w:w="25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Input</w:t>
            </w:r>
          </w:p>
        </w:tc>
        <w:tc>
          <w:tcPr>
            <w:tcW w:type="dxa" w:w="3226"/>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Expected result</w:t>
            </w:r>
          </w:p>
        </w:tc>
        <w:tc>
          <w:tcPr>
            <w:tcW w:type="dxa" w:w="1200"/>
            <w:tcBorders>
              <w:top w:val="single" w:color="808080" w:sz="4"/>
              <w:left w:val="single" w:color="808080" w:sz="4"/>
              <w:bottom w:val="single" w:color="808080" w:sz="4"/>
              <w:right w:val="single" w:color="808080" w:sz="4"/>
            </w:tcBorders>
            <w:shd w:fill="D9E2F3" w:color="auto" w:val="clear"/>
            <w:tcMar>
              <w:top w:type="dxa" w:w="70"/>
              <w:left w:type="dxa" w:w="100"/>
              <w:bottom w:type="dxa" w:w="70"/>
              <w:right w:type="dxa" w:w="100"/>
            </w:tcMar>
          </w:tcPr>
          <w:p>
            <w:r>
              <w:rPr>
                <w:rFonts w:ascii="Times New Roman" w:cs="Times New Roman" w:eastAsia="Times New Roman" w:hAnsi="Times New Roman"/>
                <w:b/>
                <w:bCs/>
                <w:sz w:val="22"/>
                <w:szCs w:val="22"/>
              </w:rPr>
              <w:t xml:space="preserve">Result</w:t>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1</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Q&amp;A</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Which is the largest ocean?</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Answer says the Pacific Ocean.</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2</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All</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Empty input, then Submit</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Message asking the user to enter something.</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3</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Explain</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quantum computing</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Short, simple explanation. First run is slow because of the model download.</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4</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Quiz</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The Pythagoras theorem</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Three questions with four options each.</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5</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Quiz</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Select answers and press Check Answers</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Correct answers marked correct; wrong ones show the right answer.</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6</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Summary</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A long paragraph on the Industrial Revolution</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Summary of a few sentences.</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7</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Learning path</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SQL</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Beginner, intermediate and advanced levels with resources.</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8</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All Gemini modules</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Run with no API key in .env</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Clear message that the key is not set, no crash.</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r>
        <w:tc>
          <w:tcPr>
            <w:tcW w:type="dxa" w:w="6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9</w:t>
            </w:r>
          </w:p>
        </w:tc>
        <w:tc>
          <w:tcPr>
            <w:tcW w:type="dxa" w:w="1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Server</w:t>
            </w:r>
          </w:p>
        </w:tc>
        <w:tc>
          <w:tcPr>
            <w:tcW w:type="dxa" w:w="25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Open /health</w:t>
            </w:r>
          </w:p>
        </w:tc>
        <w:tc>
          <w:tcPr>
            <w:tcW w:type="dxa" w:w="3226"/>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Returns {"status": "ok"}.</w:t>
            </w:r>
          </w:p>
        </w:tc>
        <w:tc>
          <w:tcPr>
            <w:tcW w:type="dxa" w:w="1200"/>
            <w:tcBorders>
              <w:top w:val="single" w:color="808080" w:sz="4"/>
              <w:left w:val="single" w:color="808080" w:sz="4"/>
              <w:bottom w:val="single" w:color="808080" w:sz="4"/>
              <w:right w:val="single" w:color="808080" w:sz="4"/>
            </w:tcBorders>
            <w:tcMar>
              <w:top w:type="dxa" w:w="70"/>
              <w:left w:type="dxa" w:w="100"/>
              <w:bottom w:type="dxa" w:w="70"/>
              <w:right w:type="dxa" w:w="100"/>
            </w:tcMar>
          </w:tcPr>
          <w:p>
            <w:r>
              <w:rPr>
                <w:rFonts w:ascii="Times New Roman" w:cs="Times New Roman" w:eastAsia="Times New Roman" w:hAnsi="Times New Roman"/>
                <w:b w:val="false"/>
                <w:bCs w:val="false"/>
                <w:sz w:val="22"/>
                <w:szCs w:val="22"/>
              </w:rPr>
              <w:t xml:space="preserve"/>
            </w:r>
          </w:p>
        </w:tc>
      </w:tr>
    </w:tbl>
    <w:p>
      <w:pPr>
        <w:spacing w:after="120"/>
      </w:pPr>
    </w:p>
    <w:p>
      <w:pPr>
        <w:pStyle w:val="Heading1"/>
        <w:spacing w:after="160" w:before="360"/>
      </w:pPr>
      <w:r>
        <w:rPr>
          <w:rFonts w:ascii="Times New Roman" w:cs="Times New Roman" w:eastAsia="Times New Roman" w:hAnsi="Times New Roman"/>
        </w:rPr>
        <w:t xml:space="preserve">14. Problems Faced and How They Were Solved</w:t>
      </w:r>
    </w:p>
    <w:p>
      <w:pPr>
        <w:spacing w:after="160" w:line="320"/>
        <w:jc w:val="both"/>
      </w:pPr>
      <w:r>
        <w:rPr>
          <w:rFonts w:ascii="Times New Roman" w:cs="Times New Roman" w:eastAsia="Times New Roman" w:hAnsi="Times New Roman"/>
          <w:sz w:val="24"/>
          <w:szCs w:val="24"/>
        </w:rPr>
        <w:t xml:space="preserve">Some problems came up while building and running the project. They are written here because they were useful to learn from.</w:t>
      </w:r>
    </w:p>
    <w:p>
      <w:pPr>
        <w:pStyle w:val="Heading2"/>
        <w:spacing w:after="120" w:before="240"/>
      </w:pPr>
      <w:r>
        <w:rPr>
          <w:rFonts w:ascii="Times New Roman" w:cs="Times New Roman" w:eastAsia="Times New Roman" w:hAnsi="Times New Roman"/>
        </w:rPr>
        <w:t xml:space="preserve">14.1 Form reloading the page instead of showing the answer</w:t>
      </w:r>
    </w:p>
    <w:p>
      <w:pPr>
        <w:spacing w:after="160" w:line="320"/>
        <w:jc w:val="both"/>
      </w:pPr>
      <w:r>
        <w:rPr>
          <w:rFonts w:ascii="Times New Roman" w:cs="Times New Roman" w:eastAsia="Times New Roman" w:hAnsi="Times New Roman"/>
          <w:sz w:val="24"/>
          <w:szCs w:val="24"/>
        </w:rPr>
        <w:t xml:space="preserve">After pressing Submit the page only reloaded and no answer appeared. The terminal showed a GET request with the question in the address instead of a POST to /qa. This meant the JavaScript that should stop the normal form submit was not running. The reason was that an older app.js file was in the static folder. Replacing it with the correct app.js fixed the problem.</w:t>
      </w:r>
    </w:p>
    <w:p>
      <w:pPr>
        <w:pStyle w:val="Heading2"/>
        <w:spacing w:after="120" w:before="240"/>
      </w:pPr>
      <w:r>
        <w:rPr>
          <w:rFonts w:ascii="Times New Roman" w:cs="Times New Roman" w:eastAsia="Times New Roman" w:hAnsi="Times New Roman"/>
        </w:rPr>
        <w:t xml:space="preserve">14.2 API key not being read</w:t>
      </w:r>
    </w:p>
    <w:p>
      <w:pPr>
        <w:spacing w:after="160" w:line="320"/>
        <w:jc w:val="both"/>
      </w:pPr>
      <w:r>
        <w:rPr>
          <w:rFonts w:ascii="Times New Roman" w:cs="Times New Roman" w:eastAsia="Times New Roman" w:hAnsi="Times New Roman"/>
          <w:sz w:val="24"/>
          <w:szCs w:val="24"/>
        </w:rPr>
        <w:t xml:space="preserve">The page kept showing that the API key was not set, even though the .env file had the key. In main.py the modules were imported before load_dotenv() was called, and each module reads the key at the time it is imported. Moving load_dotenv() above the module imports solved this.</w:t>
      </w:r>
    </w:p>
    <w:p>
      <w:pPr>
        <w:pStyle w:val="Heading2"/>
        <w:spacing w:after="120" w:before="240"/>
      </w:pPr>
      <w:r>
        <w:rPr>
          <w:rFonts w:ascii="Times New Roman" w:cs="Times New Roman" w:eastAsia="Times New Roman" w:hAnsi="Times New Roman"/>
        </w:rPr>
        <w:t xml:space="preserve">14.3 Model name errors</w:t>
      </w:r>
    </w:p>
    <w:p>
      <w:pPr>
        <w:spacing w:after="160" w:line="320"/>
        <w:jc w:val="both"/>
      </w:pPr>
      <w:r>
        <w:rPr>
          <w:rFonts w:ascii="Times New Roman" w:cs="Times New Roman" w:eastAsia="Times New Roman" w:hAnsi="Times New Roman"/>
          <w:sz w:val="24"/>
          <w:szCs w:val="24"/>
        </w:rPr>
        <w:t xml:space="preserve">The first version used gemini-1.5-pro and Gemini returned a 404 error saying the model was not found. Changing to gemini-2.5-flash gave another error saying that model was no longer available to new users, and the message suggested gemini-3.8-flash. The project was then changed to use the model named in the error message. The model name is written in each module file as MODEL_NAME, so it has to be changed in all four files when Google retires a model. Model names change often, so it is a good idea to check the current list in Google AI Studio before running the project.</w:t>
      </w:r>
    </w:p>
    <w:p>
      <w:pPr>
        <w:pStyle w:val="Heading2"/>
        <w:spacing w:after="120" w:before="240"/>
      </w:pPr>
      <w:r>
        <w:rPr>
          <w:rFonts w:ascii="Times New Roman" w:cs="Times New Roman" w:eastAsia="Times New Roman" w:hAnsi="Times New Roman"/>
        </w:rPr>
        <w:t xml:space="preserve">14.4 File names and the __init__.py file</w:t>
      </w:r>
    </w:p>
    <w:p>
      <w:pPr>
        <w:spacing w:after="160" w:line="320"/>
        <w:jc w:val="both"/>
      </w:pPr>
      <w:r>
        <w:rPr>
          <w:rFonts w:ascii="Times New Roman" w:cs="Times New Roman" w:eastAsia="Times New Roman" w:hAnsi="Times New Roman"/>
          <w:sz w:val="24"/>
          <w:szCs w:val="24"/>
        </w:rPr>
        <w:t xml:space="preserve">Files downloaded more than once got names like qa-1.py or style-2.css and had to be renamed to the correct names. The file __init__.py needs two underscores on each side, otherwise Python does not treat the modules folder as a package. The file can be empty or contain only a comment.</w:t>
      </w:r>
    </w:p>
    <w:p>
      <w:pPr>
        <w:pStyle w:val="Heading2"/>
        <w:spacing w:after="120" w:before="240"/>
      </w:pPr>
      <w:r>
        <w:rPr>
          <w:rFonts w:ascii="Times New Roman" w:cs="Times New Roman" w:eastAsia="Times New Roman" w:hAnsi="Times New Roman"/>
        </w:rPr>
        <w:t xml:space="preserve">14.5 Visual C++ warning</w:t>
      </w:r>
    </w:p>
    <w:p>
      <w:pPr>
        <w:spacing w:after="160" w:line="320"/>
        <w:jc w:val="both"/>
      </w:pPr>
      <w:r>
        <w:rPr>
          <w:rFonts w:ascii="Times New Roman" w:cs="Times New Roman" w:eastAsia="Times New Roman" w:hAnsi="Times New Roman"/>
          <w:sz w:val="24"/>
          <w:szCs w:val="24"/>
        </w:rPr>
        <w:t xml:space="preserve">When the server started, a warning about Microsoft Visual C++ Redistributable appeared from PyTorch. It was only a warning and the application still ran. Installing the redistributable from Microsoft removes it.</w:t>
      </w:r>
    </w:p>
    <w:p>
      <w:pPr>
        <w:pStyle w:val="Heading1"/>
        <w:spacing w:after="160" w:before="360"/>
      </w:pPr>
      <w:r>
        <w:rPr>
          <w:rFonts w:ascii="Times New Roman" w:cs="Times New Roman" w:eastAsia="Times New Roman" w:hAnsi="Times New Roman"/>
        </w:rPr>
        <w:t xml:space="preserve">15. Limitations</w:t>
      </w:r>
    </w:p>
    <w:p>
      <w:pPr>
        <w:pStyle w:val="ListParagraph"/>
        <w:numPr>
          <w:ilvl w:val="0"/>
          <w:numId w:val="2"/>
        </w:numPr>
        <w:spacing w:after="80" w:line="300"/>
      </w:pPr>
      <w:r>
        <w:rPr>
          <w:rFonts w:ascii="Times New Roman" w:cs="Times New Roman" w:eastAsia="Times New Roman" w:hAnsi="Times New Roman"/>
          <w:sz w:val="24"/>
          <w:szCs w:val="24"/>
        </w:rPr>
        <w:t xml:space="preserve">The Gemini features need internet, a valid API key, and are subject to the free usage limits of the key.</w:t>
      </w:r>
    </w:p>
    <w:p>
      <w:pPr>
        <w:pStyle w:val="ListParagraph"/>
        <w:numPr>
          <w:ilvl w:val="0"/>
          <w:numId w:val="2"/>
        </w:numPr>
        <w:spacing w:after="80" w:line="300"/>
      </w:pPr>
      <w:r>
        <w:rPr>
          <w:rFonts w:ascii="Times New Roman" w:cs="Times New Roman" w:eastAsia="Times New Roman" w:hAnsi="Times New Roman"/>
          <w:sz w:val="24"/>
          <w:szCs w:val="24"/>
        </w:rPr>
        <w:t xml:space="preserve">AI answers can sometimes be wrong, so important facts should be checked from a book or a reliable source.</w:t>
      </w:r>
    </w:p>
    <w:p>
      <w:pPr>
        <w:pStyle w:val="ListParagraph"/>
        <w:numPr>
          <w:ilvl w:val="0"/>
          <w:numId w:val="2"/>
        </w:numPr>
        <w:spacing w:after="80" w:line="300"/>
      </w:pPr>
      <w:r>
        <w:rPr>
          <w:rFonts w:ascii="Times New Roman" w:cs="Times New Roman" w:eastAsia="Times New Roman" w:hAnsi="Times New Roman"/>
          <w:sz w:val="24"/>
          <w:szCs w:val="24"/>
        </w:rPr>
        <w:t xml:space="preserve">The local LaMini model is small, so its explanations can be shallow or slightly inaccurate.</w:t>
      </w:r>
    </w:p>
    <w:p>
      <w:pPr>
        <w:pStyle w:val="ListParagraph"/>
        <w:numPr>
          <w:ilvl w:val="0"/>
          <w:numId w:val="2"/>
        </w:numPr>
        <w:spacing w:after="80" w:line="300"/>
      </w:pPr>
      <w:r>
        <w:rPr>
          <w:rFonts w:ascii="Times New Roman" w:cs="Times New Roman" w:eastAsia="Times New Roman" w:hAnsi="Times New Roman"/>
          <w:sz w:val="24"/>
          <w:szCs w:val="24"/>
        </w:rPr>
        <w:t xml:space="preserve">There is no login and no saved history.</w:t>
      </w:r>
    </w:p>
    <w:p>
      <w:pPr>
        <w:pStyle w:val="ListParagraph"/>
        <w:numPr>
          <w:ilvl w:val="0"/>
          <w:numId w:val="2"/>
        </w:numPr>
        <w:spacing w:after="80" w:line="300"/>
      </w:pPr>
      <w:r>
        <w:rPr>
          <w:rFonts w:ascii="Times New Roman" w:cs="Times New Roman" w:eastAsia="Times New Roman" w:hAnsi="Times New Roman"/>
          <w:sz w:val="24"/>
          <w:szCs w:val="24"/>
        </w:rPr>
        <w:t xml:space="preserve">The quiz gives only three questions at a time.</w:t>
      </w:r>
    </w:p>
    <w:p>
      <w:pPr>
        <w:pStyle w:val="ListParagraph"/>
        <w:numPr>
          <w:ilvl w:val="0"/>
          <w:numId w:val="2"/>
        </w:numPr>
        <w:spacing w:after="80" w:line="300"/>
      </w:pPr>
      <w:r>
        <w:rPr>
          <w:rFonts w:ascii="Times New Roman" w:cs="Times New Roman" w:eastAsia="Times New Roman" w:hAnsi="Times New Roman"/>
          <w:sz w:val="24"/>
          <w:szCs w:val="24"/>
        </w:rPr>
        <w:t xml:space="preserve">The Gemini model name is fixed in the code and needs to be updated by hand when Google changes its models.</w:t>
      </w:r>
    </w:p>
    <w:p>
      <w:pPr>
        <w:pStyle w:val="Heading1"/>
        <w:spacing w:after="160" w:before="360"/>
      </w:pPr>
      <w:r>
        <w:rPr>
          <w:rFonts w:ascii="Times New Roman" w:cs="Times New Roman" w:eastAsia="Times New Roman" w:hAnsi="Times New Roman"/>
        </w:rPr>
        <w:t xml:space="preserve">16. Future Enhancements</w:t>
      </w:r>
    </w:p>
    <w:p>
      <w:pPr>
        <w:pStyle w:val="ListParagraph"/>
        <w:numPr>
          <w:ilvl w:val="0"/>
          <w:numId w:val="2"/>
        </w:numPr>
        <w:spacing w:after="80" w:line="300"/>
      </w:pPr>
      <w:r>
        <w:rPr>
          <w:rFonts w:ascii="Times New Roman" w:cs="Times New Roman" w:eastAsia="Times New Roman" w:hAnsi="Times New Roman"/>
          <w:sz w:val="24"/>
          <w:szCs w:val="24"/>
        </w:rPr>
        <w:t xml:space="preserve">Voice input and spoken answers.</w:t>
      </w:r>
    </w:p>
    <w:p>
      <w:pPr>
        <w:pStyle w:val="ListParagraph"/>
        <w:numPr>
          <w:ilvl w:val="0"/>
          <w:numId w:val="2"/>
        </w:numPr>
        <w:spacing w:after="80" w:line="300"/>
      </w:pPr>
      <w:r>
        <w:rPr>
          <w:rFonts w:ascii="Times New Roman" w:cs="Times New Roman" w:eastAsia="Times New Roman" w:hAnsi="Times New Roman"/>
          <w:sz w:val="24"/>
          <w:szCs w:val="24"/>
        </w:rPr>
        <w:t xml:space="preserve">Support for more languages.</w:t>
      </w:r>
    </w:p>
    <w:p>
      <w:pPr>
        <w:pStyle w:val="ListParagraph"/>
        <w:numPr>
          <w:ilvl w:val="0"/>
          <w:numId w:val="2"/>
        </w:numPr>
        <w:spacing w:after="80" w:line="300"/>
      </w:pPr>
      <w:r>
        <w:rPr>
          <w:rFonts w:ascii="Times New Roman" w:cs="Times New Roman" w:eastAsia="Times New Roman" w:hAnsi="Times New Roman"/>
          <w:sz w:val="24"/>
          <w:szCs w:val="24"/>
        </w:rPr>
        <w:t xml:space="preserve">A dashboard to track quiz scores and progress over time.</w:t>
      </w:r>
    </w:p>
    <w:p>
      <w:pPr>
        <w:pStyle w:val="ListParagraph"/>
        <w:numPr>
          <w:ilvl w:val="0"/>
          <w:numId w:val="2"/>
        </w:numPr>
        <w:spacing w:after="80" w:line="300"/>
      </w:pPr>
      <w:r>
        <w:rPr>
          <w:rFonts w:ascii="Times New Roman" w:cs="Times New Roman" w:eastAsia="Times New Roman" w:hAnsi="Times New Roman"/>
          <w:sz w:val="24"/>
          <w:szCs w:val="24"/>
        </w:rPr>
        <w:t xml:space="preserve">Saving history for each user with a login.</w:t>
      </w:r>
    </w:p>
    <w:p>
      <w:pPr>
        <w:pStyle w:val="ListParagraph"/>
        <w:numPr>
          <w:ilvl w:val="0"/>
          <w:numId w:val="2"/>
        </w:numPr>
        <w:spacing w:after="80" w:line="300"/>
      </w:pPr>
      <w:r>
        <w:rPr>
          <w:rFonts w:ascii="Times New Roman" w:cs="Times New Roman" w:eastAsia="Times New Roman" w:hAnsi="Times New Roman"/>
          <w:sz w:val="24"/>
          <w:szCs w:val="24"/>
        </w:rPr>
        <w:t xml:space="preserve">Connecting to learning platforms such as Moodle or Google Classroom.</w:t>
      </w:r>
    </w:p>
    <w:p>
      <w:pPr>
        <w:pStyle w:val="ListParagraph"/>
        <w:numPr>
          <w:ilvl w:val="0"/>
          <w:numId w:val="2"/>
        </w:numPr>
        <w:spacing w:after="80" w:line="300"/>
      </w:pPr>
      <w:r>
        <w:rPr>
          <w:rFonts w:ascii="Times New Roman" w:cs="Times New Roman" w:eastAsia="Times New Roman" w:hAnsi="Times New Roman"/>
          <w:sz w:val="24"/>
          <w:szCs w:val="24"/>
        </w:rPr>
        <w:t xml:space="preserve">Moving the model name and other settings into the .env file so the code does not need to be edited.</w:t>
      </w:r>
    </w:p>
    <w:p>
      <w:pPr>
        <w:pStyle w:val="ListParagraph"/>
        <w:numPr>
          <w:ilvl w:val="0"/>
          <w:numId w:val="2"/>
        </w:numPr>
        <w:spacing w:after="80" w:line="300"/>
      </w:pPr>
      <w:r>
        <w:rPr>
          <w:rFonts w:ascii="Times New Roman" w:cs="Times New Roman" w:eastAsia="Times New Roman" w:hAnsi="Times New Roman"/>
          <w:sz w:val="24"/>
          <w:szCs w:val="24"/>
        </w:rPr>
        <w:t xml:space="preserve">A mobile version that works with limited internet.</w:t>
      </w:r>
    </w:p>
    <w:p>
      <w:pPr>
        <w:pStyle w:val="Heading1"/>
        <w:spacing w:after="160" w:before="360"/>
      </w:pPr>
      <w:r>
        <w:rPr>
          <w:rFonts w:ascii="Times New Roman" w:cs="Times New Roman" w:eastAsia="Times New Roman" w:hAnsi="Times New Roman"/>
        </w:rPr>
        <w:t xml:space="preserve">17. Conclusion</w:t>
      </w:r>
    </w:p>
    <w:p>
      <w:pPr>
        <w:spacing w:after="160" w:line="320"/>
        <w:jc w:val="both"/>
      </w:pPr>
      <w:r>
        <w:rPr>
          <w:rFonts w:ascii="Times New Roman" w:cs="Times New Roman" w:eastAsia="Times New Roman" w:hAnsi="Times New Roman"/>
          <w:sz w:val="24"/>
          <w:szCs w:val="24"/>
        </w:rPr>
        <w:t xml:space="preserve">EduGenie brings question answering, explanations, summaries, quizzes and learning paths into one simple page. The project shows how a cloud model like Gemini and a small local model can be used together in one FastAPI application, and how a few prompts and a clean structure are enough to build a useful study tool.</w:t>
      </w:r>
    </w:p>
    <w:p>
      <w:pPr>
        <w:spacing w:after="160" w:line="320"/>
        <w:jc w:val="both"/>
      </w:pPr>
      <w:r>
        <w:rPr>
          <w:rFonts w:ascii="Times New Roman" w:cs="Times New Roman" w:eastAsia="Times New Roman" w:hAnsi="Times New Roman"/>
          <w:sz w:val="24"/>
          <w:szCs w:val="24"/>
        </w:rPr>
        <w:t xml:space="preserve">Building it also showed how much small details matter, such as the order of imports, the file names and the model names. These were the main causes of errors and fixing them was a large part of the work. The project can be extended further with the enhancements listed above.</w:t>
      </w:r>
    </w:p>
    <w:p>
      <w:pPr>
        <w:pStyle w:val="Heading1"/>
        <w:spacing w:after="160" w:before="360"/>
      </w:pPr>
      <w:r>
        <w:rPr>
          <w:rFonts w:ascii="Times New Roman" w:cs="Times New Roman" w:eastAsia="Times New Roman" w:hAnsi="Times New Roman"/>
        </w:rPr>
        <w:t xml:space="preserve">18. References</w:t>
      </w:r>
    </w:p>
    <w:p>
      <w:pPr>
        <w:pStyle w:val="ListParagraph"/>
        <w:numPr>
          <w:ilvl w:val="0"/>
          <w:numId w:val="2"/>
        </w:numPr>
        <w:spacing w:after="80" w:line="300"/>
      </w:pPr>
      <w:r>
        <w:rPr>
          <w:rFonts w:ascii="Times New Roman" w:cs="Times New Roman" w:eastAsia="Times New Roman" w:hAnsi="Times New Roman"/>
          <w:sz w:val="24"/>
          <w:szCs w:val="24"/>
        </w:rPr>
        <w:t xml:space="preserve">FastAPI documentation: https://fastapi.tiangolo.com</w:t>
      </w:r>
    </w:p>
    <w:p>
      <w:pPr>
        <w:pStyle w:val="ListParagraph"/>
        <w:numPr>
          <w:ilvl w:val="0"/>
          <w:numId w:val="2"/>
        </w:numPr>
        <w:spacing w:after="80" w:line="300"/>
      </w:pPr>
      <w:r>
        <w:rPr>
          <w:rFonts w:ascii="Times New Roman" w:cs="Times New Roman" w:eastAsia="Times New Roman" w:hAnsi="Times New Roman"/>
          <w:sz w:val="24"/>
          <w:szCs w:val="24"/>
        </w:rPr>
        <w:t xml:space="preserve">Uvicorn documentation: https://www.uvicorn.org</w:t>
      </w:r>
    </w:p>
    <w:p>
      <w:pPr>
        <w:pStyle w:val="ListParagraph"/>
        <w:numPr>
          <w:ilvl w:val="0"/>
          <w:numId w:val="2"/>
        </w:numPr>
        <w:spacing w:after="80" w:line="300"/>
      </w:pPr>
      <w:r>
        <w:rPr>
          <w:rFonts w:ascii="Times New Roman" w:cs="Times New Roman" w:eastAsia="Times New Roman" w:hAnsi="Times New Roman"/>
          <w:sz w:val="24"/>
          <w:szCs w:val="24"/>
        </w:rPr>
        <w:t xml:space="preserve">Google Gemini API documentation: https://ai.google.dev/gemini-api/docs</w:t>
      </w:r>
    </w:p>
    <w:p>
      <w:pPr>
        <w:pStyle w:val="ListParagraph"/>
        <w:numPr>
          <w:ilvl w:val="0"/>
          <w:numId w:val="2"/>
        </w:numPr>
        <w:spacing w:after="80" w:line="300"/>
      </w:pPr>
      <w:r>
        <w:rPr>
          <w:rFonts w:ascii="Times New Roman" w:cs="Times New Roman" w:eastAsia="Times New Roman" w:hAnsi="Times New Roman"/>
          <w:sz w:val="24"/>
          <w:szCs w:val="24"/>
        </w:rPr>
        <w:t xml:space="preserve">Google AI Studio (API keys): https://aistudio.google.com</w:t>
      </w:r>
    </w:p>
    <w:p>
      <w:pPr>
        <w:pStyle w:val="ListParagraph"/>
        <w:numPr>
          <w:ilvl w:val="0"/>
          <w:numId w:val="2"/>
        </w:numPr>
        <w:spacing w:after="80" w:line="300"/>
      </w:pPr>
      <w:r>
        <w:rPr>
          <w:rFonts w:ascii="Times New Roman" w:cs="Times New Roman" w:eastAsia="Times New Roman" w:hAnsi="Times New Roman"/>
          <w:sz w:val="24"/>
          <w:szCs w:val="24"/>
        </w:rPr>
        <w:t xml:space="preserve">LaMini-Flan-T5-783M model card, Hugging Face: https://huggingface.co/MBZUAI/LaMini-Flan-T5-783M</w:t>
      </w:r>
    </w:p>
    <w:p>
      <w:pPr>
        <w:pStyle w:val="ListParagraph"/>
        <w:numPr>
          <w:ilvl w:val="0"/>
          <w:numId w:val="2"/>
        </w:numPr>
        <w:spacing w:after="80" w:line="300"/>
      </w:pPr>
      <w:r>
        <w:rPr>
          <w:rFonts w:ascii="Times New Roman" w:cs="Times New Roman" w:eastAsia="Times New Roman" w:hAnsi="Times New Roman"/>
          <w:sz w:val="24"/>
          <w:szCs w:val="24"/>
        </w:rPr>
        <w:t xml:space="preserve">Hugging Face Transformers documentation: https://huggingface.co/docs/transformers</w:t>
      </w:r>
    </w:p>
    <w:p>
      <w:pPr>
        <w:pStyle w:val="ListParagraph"/>
        <w:numPr>
          <w:ilvl w:val="0"/>
          <w:numId w:val="2"/>
        </w:numPr>
        <w:spacing w:after="80" w:line="300"/>
      </w:pPr>
      <w:r>
        <w:rPr>
          <w:rFonts w:ascii="Times New Roman" w:cs="Times New Roman" w:eastAsia="Times New Roman" w:hAnsi="Times New Roman"/>
          <w:sz w:val="24"/>
          <w:szCs w:val="24"/>
        </w:rPr>
        <w:t xml:space="preserve">python-dotenv documentation: https://pypi.org/project/python-dotenv</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EduGenie: Google Gemini Powered Learning Assistant - Project Documentation</dc:title>
  <dc:creator>EduGenie Project</dc:creator>
  <cp:lastModifiedBy>Un-named</cp:lastModifiedBy>
  <cp:revision>1</cp:revision>
  <dcterms:created xsi:type="dcterms:W3CDTF">2026-09-28T06:14:33.063Z</dcterms:created>
  <dcterms:modified xsi:type="dcterms:W3CDTF">2026-09-28T06:14:33.073Z</dcterms:modified>
</cp:coreProperties>
</file>

<file path=docProps/custom.xml><?xml version="1.0" encoding="utf-8"?>
<Properties xmlns="http://schemas.openxmlformats.org/officeDocument/2006/custom-properties" xmlns:vt="http://schemas.openxmlformats.org/officeDocument/2006/docPropsVTypes"/>
</file>