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30" w:rsidRDefault="00BE55E1">
      <w:pPr>
        <w:pBdr>
          <w:bottom w:val="single" w:sz="6" w:space="1" w:color="auto"/>
        </w:pBdr>
      </w:pPr>
      <w:proofErr w:type="spellStart"/>
      <w:r>
        <w:t>Info@Risk</w:t>
      </w:r>
      <w:proofErr w:type="spellEnd"/>
      <w:r>
        <w:tab/>
      </w:r>
      <w:r>
        <w:tab/>
      </w:r>
      <w:r>
        <w:tab/>
        <w:t xml:space="preserve">via David </w:t>
      </w:r>
      <w:proofErr w:type="spellStart"/>
      <w:r>
        <w:t>Trepp</w:t>
      </w:r>
      <w:proofErr w:type="spellEnd"/>
    </w:p>
    <w:p w:rsidR="00BE55E1" w:rsidRPr="00BE55E1" w:rsidRDefault="00BE55E1">
      <w:pPr>
        <w:rPr>
          <w:i/>
        </w:rPr>
      </w:pPr>
      <w:r w:rsidRPr="00BE55E1">
        <w:rPr>
          <w:i/>
        </w:rPr>
        <w:t>Table of Services</w:t>
      </w:r>
    </w:p>
    <w:p w:rsidR="00BE55E1" w:rsidRDefault="00BE55E1"/>
    <w:p w:rsidR="00A8383B" w:rsidRDefault="00A8383B">
      <w:pPr>
        <w:rPr>
          <w:rStyle w:val="apple-converted-space"/>
          <w:rFonts w:ascii="Helvetica" w:hAnsi="Helvetica" w:cs="Helvetica"/>
          <w:color w:val="000000"/>
          <w:sz w:val="18"/>
          <w:szCs w:val="18"/>
          <w:shd w:val="clear" w:color="auto" w:fill="FFFFFF"/>
        </w:rPr>
      </w:pPr>
      <w:r>
        <w:rPr>
          <w:rFonts w:ascii="Helvetica" w:hAnsi="Helvetica" w:cs="Helvetica"/>
          <w:b/>
          <w:bCs/>
          <w:color w:val="000000"/>
          <w:sz w:val="18"/>
          <w:szCs w:val="18"/>
          <w:shd w:val="clear" w:color="auto" w:fill="FFFFFF"/>
        </w:rPr>
        <w:t>Comprehensive Penetration Test</w:t>
      </w:r>
      <w:r>
        <w:rPr>
          <w:rStyle w:val="apple-converted-space"/>
          <w:rFonts w:ascii="Helvetica" w:hAnsi="Helvetica" w:cs="Helvetica"/>
          <w:color w:val="000000"/>
          <w:sz w:val="18"/>
          <w:szCs w:val="18"/>
          <w:shd w:val="clear" w:color="auto" w:fill="FFFFFF"/>
        </w:rPr>
        <w:t> </w:t>
      </w:r>
      <w:r w:rsidR="00DB76F5">
        <w:rPr>
          <w:rStyle w:val="apple-converted-space"/>
          <w:rFonts w:ascii="Helvetica" w:hAnsi="Helvetica" w:cs="Helvetica"/>
          <w:color w:val="000000"/>
          <w:sz w:val="18"/>
          <w:szCs w:val="18"/>
          <w:shd w:val="clear" w:color="auto" w:fill="FFFFFF"/>
        </w:rPr>
        <w:t>– Penetration</w:t>
      </w:r>
    </w:p>
    <w:p w:rsidR="00DB76F5" w:rsidRPr="00DB76F5" w:rsidRDefault="00A8383B" w:rsidP="00DB76F5">
      <w:pPr>
        <w:rPr>
          <w:rStyle w:val="apple-converted-space"/>
          <w:rFonts w:ascii="Helvetica" w:hAnsi="Helvetica" w:cs="Helvetica"/>
          <w:color w:val="000000"/>
          <w:sz w:val="18"/>
          <w:szCs w:val="18"/>
          <w:shd w:val="clear" w:color="auto" w:fill="FFFFFF"/>
        </w:rPr>
      </w:pPr>
      <w:r>
        <w:rPr>
          <w:rFonts w:ascii="Helvetica" w:hAnsi="Helvetica" w:cs="Helvetica"/>
          <w:b/>
          <w:bCs/>
          <w:color w:val="000000"/>
          <w:sz w:val="18"/>
          <w:szCs w:val="18"/>
          <w:shd w:val="clear" w:color="auto" w:fill="FFFFFF"/>
        </w:rPr>
        <w:t>Implement Risk Assessment Methodology</w:t>
      </w:r>
      <w:r>
        <w:rPr>
          <w:rStyle w:val="apple-converted-space"/>
          <w:rFonts w:ascii="Helvetica" w:hAnsi="Helvetica" w:cs="Helvetica"/>
          <w:color w:val="000000"/>
          <w:sz w:val="18"/>
          <w:szCs w:val="18"/>
          <w:shd w:val="clear" w:color="auto" w:fill="FFFFFF"/>
        </w:rPr>
        <w:t> </w:t>
      </w:r>
      <w:r w:rsidR="00DB76F5">
        <w:rPr>
          <w:rStyle w:val="apple-converted-space"/>
          <w:rFonts w:ascii="Helvetica" w:hAnsi="Helvetica" w:cs="Helvetica"/>
          <w:color w:val="000000"/>
          <w:sz w:val="18"/>
          <w:szCs w:val="18"/>
          <w:shd w:val="clear" w:color="auto" w:fill="FFFFFF"/>
        </w:rPr>
        <w:t>– Risks</w:t>
      </w:r>
    </w:p>
    <w:p w:rsidR="00A8383B" w:rsidRDefault="00A8383B">
      <w:pPr>
        <w:rPr>
          <w:rStyle w:val="apple-converted-space"/>
          <w:rFonts w:ascii="Helvetica" w:hAnsi="Helvetica" w:cs="Helvetica"/>
          <w:color w:val="000000"/>
          <w:sz w:val="18"/>
          <w:szCs w:val="18"/>
          <w:shd w:val="clear" w:color="auto" w:fill="FFFFFF"/>
        </w:rPr>
      </w:pPr>
      <w:r>
        <w:rPr>
          <w:rFonts w:ascii="Helvetica" w:hAnsi="Helvetica" w:cs="Helvetica"/>
          <w:b/>
          <w:bCs/>
          <w:color w:val="000000"/>
          <w:sz w:val="18"/>
          <w:szCs w:val="18"/>
          <w:shd w:val="clear" w:color="auto" w:fill="FFFFFF"/>
        </w:rPr>
        <w:t>Information Security Program Review</w:t>
      </w:r>
      <w:r w:rsidR="00DB76F5">
        <w:rPr>
          <w:rFonts w:ascii="Helvetica" w:hAnsi="Helvetica" w:cs="Helvetica"/>
          <w:b/>
          <w:bCs/>
          <w:color w:val="000000"/>
          <w:sz w:val="18"/>
          <w:szCs w:val="18"/>
          <w:shd w:val="clear" w:color="auto" w:fill="FFFFFF"/>
        </w:rPr>
        <w:t xml:space="preserve"> - </w:t>
      </w:r>
      <w:r w:rsidR="00DB76F5">
        <w:rPr>
          <w:rStyle w:val="apple-converted-space"/>
          <w:rFonts w:ascii="Helvetica" w:hAnsi="Helvetica" w:cs="Helvetica"/>
          <w:color w:val="000000"/>
          <w:sz w:val="18"/>
          <w:szCs w:val="18"/>
          <w:shd w:val="clear" w:color="auto" w:fill="FFFFFF"/>
        </w:rPr>
        <w:t>Secure Data</w:t>
      </w:r>
    </w:p>
    <w:p w:rsidR="00A8383B" w:rsidRPr="00DB76F5" w:rsidRDefault="00A8383B">
      <w:pPr>
        <w:rPr>
          <w:rFonts w:ascii="Helvetica" w:hAnsi="Helvetica" w:cs="Helvetica"/>
          <w:bCs/>
          <w:color w:val="000000"/>
          <w:sz w:val="18"/>
          <w:szCs w:val="18"/>
          <w:shd w:val="clear" w:color="auto" w:fill="FFFFFF"/>
        </w:rPr>
      </w:pPr>
      <w:r>
        <w:rPr>
          <w:rFonts w:ascii="Helvetica" w:hAnsi="Helvetica" w:cs="Helvetica"/>
          <w:b/>
          <w:bCs/>
          <w:color w:val="000000"/>
          <w:sz w:val="18"/>
          <w:szCs w:val="18"/>
          <w:shd w:val="clear" w:color="auto" w:fill="FFFFFF"/>
        </w:rPr>
        <w:t>Information System Controls Audit</w:t>
      </w:r>
      <w:r w:rsidR="00DB76F5">
        <w:rPr>
          <w:rFonts w:ascii="Helvetica" w:hAnsi="Helvetica" w:cs="Helvetica"/>
          <w:b/>
          <w:bCs/>
          <w:color w:val="000000"/>
          <w:sz w:val="18"/>
          <w:szCs w:val="18"/>
          <w:shd w:val="clear" w:color="auto" w:fill="FFFFFF"/>
        </w:rPr>
        <w:t xml:space="preserve"> – </w:t>
      </w:r>
      <w:r w:rsidR="00DB76F5">
        <w:rPr>
          <w:rFonts w:ascii="Helvetica" w:hAnsi="Helvetica" w:cs="Helvetica"/>
          <w:bCs/>
          <w:color w:val="000000"/>
          <w:sz w:val="18"/>
          <w:szCs w:val="18"/>
          <w:shd w:val="clear" w:color="auto" w:fill="FFFFFF"/>
        </w:rPr>
        <w:t>Audits</w:t>
      </w:r>
    </w:p>
    <w:p w:rsidR="00A8383B" w:rsidRDefault="00A8383B">
      <w:pPr>
        <w:rPr>
          <w:rStyle w:val="apple-converted-space"/>
          <w:rFonts w:ascii="Helvetica" w:hAnsi="Helvetica" w:cs="Helvetica"/>
          <w:color w:val="000000"/>
          <w:sz w:val="18"/>
          <w:szCs w:val="18"/>
          <w:shd w:val="clear" w:color="auto" w:fill="FFFFFF"/>
        </w:rPr>
      </w:pPr>
      <w:r>
        <w:rPr>
          <w:rFonts w:ascii="Helvetica" w:hAnsi="Helvetica" w:cs="Helvetica"/>
          <w:b/>
          <w:bCs/>
          <w:color w:val="000000"/>
          <w:sz w:val="18"/>
          <w:szCs w:val="18"/>
          <w:shd w:val="clear" w:color="auto" w:fill="FFFFFF"/>
        </w:rPr>
        <w:t>Device/System Configuration Review</w:t>
      </w:r>
      <w:r>
        <w:rPr>
          <w:rStyle w:val="apple-converted-space"/>
          <w:rFonts w:ascii="Helvetica" w:hAnsi="Helvetica" w:cs="Helvetica"/>
          <w:color w:val="000000"/>
          <w:sz w:val="18"/>
          <w:szCs w:val="18"/>
          <w:shd w:val="clear" w:color="auto" w:fill="FFFFFF"/>
        </w:rPr>
        <w:t> </w:t>
      </w:r>
      <w:r w:rsidR="00DB76F5">
        <w:rPr>
          <w:rStyle w:val="apple-converted-space"/>
          <w:rFonts w:ascii="Helvetica" w:hAnsi="Helvetica" w:cs="Helvetica"/>
          <w:color w:val="000000"/>
          <w:sz w:val="18"/>
          <w:szCs w:val="18"/>
          <w:shd w:val="clear" w:color="auto" w:fill="FFFFFF"/>
        </w:rPr>
        <w:t>– Installation and Testing</w:t>
      </w:r>
    </w:p>
    <w:p w:rsidR="00A8383B" w:rsidRPr="00DB76F5" w:rsidRDefault="00A8383B">
      <w:pPr>
        <w:rPr>
          <w:rFonts w:ascii="Helvetica" w:hAnsi="Helvetica" w:cs="Helvetica"/>
          <w:bCs/>
          <w:color w:val="000000"/>
          <w:sz w:val="18"/>
          <w:szCs w:val="18"/>
          <w:shd w:val="clear" w:color="auto" w:fill="FFFFFF"/>
        </w:rPr>
      </w:pPr>
      <w:r>
        <w:rPr>
          <w:rFonts w:ascii="Helvetica" w:hAnsi="Helvetica" w:cs="Helvetica"/>
          <w:b/>
          <w:bCs/>
          <w:color w:val="000000"/>
          <w:sz w:val="18"/>
          <w:szCs w:val="18"/>
          <w:shd w:val="clear" w:color="auto" w:fill="FFFFFF"/>
        </w:rPr>
        <w:t>Application Penetration Test</w:t>
      </w:r>
      <w:r w:rsidR="00DB76F5">
        <w:rPr>
          <w:rFonts w:ascii="Helvetica" w:hAnsi="Helvetica" w:cs="Helvetica"/>
          <w:b/>
          <w:bCs/>
          <w:color w:val="000000"/>
          <w:sz w:val="18"/>
          <w:szCs w:val="18"/>
          <w:shd w:val="clear" w:color="auto" w:fill="FFFFFF"/>
        </w:rPr>
        <w:t xml:space="preserve"> – </w:t>
      </w:r>
      <w:r w:rsidR="00DB76F5">
        <w:rPr>
          <w:rFonts w:ascii="Helvetica" w:hAnsi="Helvetica" w:cs="Helvetica"/>
          <w:bCs/>
          <w:color w:val="000000"/>
          <w:sz w:val="18"/>
          <w:szCs w:val="18"/>
          <w:shd w:val="clear" w:color="auto" w:fill="FFFFFF"/>
        </w:rPr>
        <w:t>Vulnerabilities</w:t>
      </w:r>
    </w:p>
    <w:p w:rsidR="00A8383B" w:rsidRDefault="00DB76F5">
      <w:r>
        <w:rPr>
          <w:rFonts w:ascii="Helvetica" w:hAnsi="Helvetica" w:cs="Helvetica"/>
          <w:b/>
          <w:bCs/>
          <w:color w:val="000000"/>
          <w:sz w:val="18"/>
          <w:szCs w:val="18"/>
          <w:shd w:val="clear" w:color="auto" w:fill="FFFFFF"/>
        </w:rPr>
        <w:t>Wireless Network Topography Assessment</w:t>
      </w:r>
      <w:r>
        <w:rPr>
          <w:rStyle w:val="apple-converted-space"/>
          <w:rFonts w:ascii="Helvetica" w:hAnsi="Helvetica" w:cs="Helvetica"/>
          <w:color w:val="000000"/>
          <w:sz w:val="18"/>
          <w:szCs w:val="18"/>
          <w:shd w:val="clear" w:color="auto" w:fill="FFFFFF"/>
        </w:rPr>
        <w:t> – Network Maps and Frequencies</w:t>
      </w:r>
    </w:p>
    <w:p w:rsidR="00BE55E1" w:rsidRDefault="00BE55E1"/>
    <w:p w:rsidR="00A8383B" w:rsidRDefault="00A8383B">
      <w:r>
        <w:t>Compliances</w:t>
      </w:r>
    </w:p>
    <w:p w:rsidR="00DB76F5" w:rsidRDefault="00D521A5">
      <w:r>
        <w:t>NIST, HIPAA, PCI, GLBA, SOX</w:t>
      </w:r>
      <w:r w:rsidR="00D667F6">
        <w:t xml:space="preserve">, </w:t>
      </w:r>
    </w:p>
    <w:p w:rsidR="00DB76F5" w:rsidRDefault="00DB76F5"/>
    <w:p w:rsidR="00A8383B" w:rsidRPr="00D667F6" w:rsidRDefault="00A8383B">
      <w:pPr>
        <w:rPr>
          <w:u w:val="single"/>
        </w:rPr>
      </w:pPr>
      <w:r w:rsidRPr="00D667F6">
        <w:rPr>
          <w:u w:val="single"/>
        </w:rPr>
        <w:t>CIA</w:t>
      </w:r>
    </w:p>
    <w:p w:rsidR="00DB76F5" w:rsidRDefault="00A8383B">
      <w:r>
        <w:t>Confidentiality</w:t>
      </w:r>
      <w:r w:rsidR="00DB76F5">
        <w:t xml:space="preserve"> – </w:t>
      </w:r>
      <w:r w:rsidR="00D521A5">
        <w:t>Data that is kept secret</w:t>
      </w:r>
    </w:p>
    <w:p w:rsidR="00DB76F5" w:rsidRDefault="00A8383B">
      <w:r>
        <w:t>Integrity</w:t>
      </w:r>
      <w:r w:rsidR="00DB76F5">
        <w:t xml:space="preserve"> – </w:t>
      </w:r>
      <w:r w:rsidR="00D521A5">
        <w:t>Data that is kept the same</w:t>
      </w:r>
    </w:p>
    <w:p w:rsidR="00DB76F5" w:rsidRDefault="00A8383B">
      <w:r>
        <w:t>Availability</w:t>
      </w:r>
      <w:r w:rsidR="00DB76F5">
        <w:t xml:space="preserve"> –</w:t>
      </w:r>
      <w:r w:rsidR="00D521A5">
        <w:t xml:space="preserve"> Data that is quick to use</w:t>
      </w:r>
      <w:r w:rsidR="00DB76F5">
        <w:t xml:space="preserve"> </w:t>
      </w:r>
    </w:p>
    <w:p w:rsidR="00DB76F5" w:rsidRDefault="00DB76F5" w:rsidP="00D667F6"/>
    <w:p w:rsidR="00A8383B" w:rsidRDefault="00D0355E">
      <w:r>
        <w:t>(</w:t>
      </w:r>
      <w:r w:rsidR="00D667F6">
        <w:t>Red Team Field Manual</w:t>
      </w:r>
      <w:r>
        <w:t>)</w:t>
      </w:r>
    </w:p>
    <w:p w:rsidR="00D0355E" w:rsidRDefault="00D0355E"/>
    <w:p w:rsidR="00A8383B" w:rsidRPr="00D667F6" w:rsidRDefault="00DB76F5">
      <w:pPr>
        <w:rPr>
          <w:u w:val="single"/>
        </w:rPr>
      </w:pPr>
      <w:r w:rsidRPr="00D667F6">
        <w:rPr>
          <w:u w:val="single"/>
        </w:rPr>
        <w:t>Application or Infrastructure Experience</w:t>
      </w:r>
    </w:p>
    <w:p w:rsidR="00DB76F5" w:rsidRDefault="00D667F6">
      <w:r>
        <w:t xml:space="preserve">Infrastructure </w:t>
      </w:r>
      <w:proofErr w:type="gramStart"/>
      <w:r>
        <w:t>Testing</w:t>
      </w:r>
      <w:proofErr w:type="gramEnd"/>
      <w:r>
        <w:t xml:space="preserve"> vs Application Testing</w:t>
      </w:r>
    </w:p>
    <w:p w:rsidR="00D667F6" w:rsidRDefault="00D667F6">
      <w:r>
        <w:t>Application testing examples – Banking website or UI, Healthcare utilities, POS systems, CMS applications</w:t>
      </w:r>
    </w:p>
    <w:p w:rsidR="00DB76F5" w:rsidRDefault="00DB76F5"/>
    <w:p w:rsidR="00D0355E" w:rsidRDefault="00D0355E"/>
    <w:p w:rsidR="002A1C97" w:rsidRPr="00D521A5" w:rsidRDefault="002A1C97">
      <w:pPr>
        <w:rPr>
          <w:u w:val="single"/>
        </w:rPr>
      </w:pPr>
      <w:proofErr w:type="spellStart"/>
      <w:r w:rsidRPr="00D521A5">
        <w:rPr>
          <w:u w:val="single"/>
        </w:rPr>
        <w:lastRenderedPageBreak/>
        <w:t>BlackHat</w:t>
      </w:r>
      <w:proofErr w:type="spellEnd"/>
      <w:r w:rsidRPr="00D521A5">
        <w:rPr>
          <w:u w:val="single"/>
        </w:rPr>
        <w:t xml:space="preserve"> (Mandalay Bay hotel in Las Vegas, 2015 – August 1</w:t>
      </w:r>
      <w:r w:rsidRPr="00D521A5">
        <w:rPr>
          <w:u w:val="single"/>
          <w:vertAlign w:val="superscript"/>
        </w:rPr>
        <w:t>st</w:t>
      </w:r>
      <w:r w:rsidRPr="00D521A5">
        <w:rPr>
          <w:u w:val="single"/>
        </w:rPr>
        <w:t xml:space="preserve"> – 4</w:t>
      </w:r>
      <w:r w:rsidRPr="00D521A5">
        <w:rPr>
          <w:u w:val="single"/>
          <w:vertAlign w:val="superscript"/>
        </w:rPr>
        <w:t>th</w:t>
      </w:r>
      <w:r w:rsidRPr="00D521A5">
        <w:rPr>
          <w:u w:val="single"/>
        </w:rPr>
        <w:t>)</w:t>
      </w:r>
    </w:p>
    <w:p w:rsidR="00D521A5" w:rsidRDefault="00D521A5">
      <w:r w:rsidRPr="00D521A5">
        <w:t>https://www.blackhat.com/us-15/</w:t>
      </w:r>
      <w:r>
        <w:t xml:space="preserve"> - Black Hat USA 2015</w:t>
      </w:r>
    </w:p>
    <w:p w:rsidR="00D521A5" w:rsidRDefault="00D521A5">
      <w:r w:rsidRPr="00D521A5">
        <w:t>https://www.blackhat.com/us-15/briefings.html</w:t>
      </w:r>
      <w:r>
        <w:t xml:space="preserve"> - Briefing</w:t>
      </w:r>
    </w:p>
    <w:p w:rsidR="00DB76F5" w:rsidRPr="00D521A5" w:rsidRDefault="00DB76F5">
      <w:pPr>
        <w:rPr>
          <w:u w:val="single"/>
        </w:rPr>
      </w:pPr>
      <w:r w:rsidRPr="00D521A5">
        <w:rPr>
          <w:u w:val="single"/>
        </w:rPr>
        <w:t>DEFCON (</w:t>
      </w:r>
      <w:r w:rsidR="002A1C97" w:rsidRPr="00D521A5">
        <w:rPr>
          <w:u w:val="single"/>
        </w:rPr>
        <w:t xml:space="preserve">Paris and Bally’s in Las Vegas, </w:t>
      </w:r>
      <w:r w:rsidRPr="00D521A5">
        <w:rPr>
          <w:u w:val="single"/>
        </w:rPr>
        <w:t>2015 – August 6</w:t>
      </w:r>
      <w:r w:rsidRPr="00D521A5">
        <w:rPr>
          <w:u w:val="single"/>
          <w:vertAlign w:val="superscript"/>
        </w:rPr>
        <w:t>th</w:t>
      </w:r>
      <w:r w:rsidRPr="00D521A5">
        <w:rPr>
          <w:u w:val="single"/>
        </w:rPr>
        <w:t xml:space="preserve"> – 9</w:t>
      </w:r>
      <w:r w:rsidRPr="00D521A5">
        <w:rPr>
          <w:u w:val="single"/>
          <w:vertAlign w:val="superscript"/>
        </w:rPr>
        <w:t>th</w:t>
      </w:r>
      <w:r w:rsidRPr="00D521A5">
        <w:rPr>
          <w:u w:val="single"/>
        </w:rPr>
        <w:t>)</w:t>
      </w:r>
    </w:p>
    <w:p w:rsidR="00DB76F5" w:rsidRDefault="00DB76F5">
      <w:r w:rsidRPr="00DB76F5">
        <w:t>https://media.defcon.org/</w:t>
      </w:r>
      <w:r>
        <w:t xml:space="preserve"> - Old conferences</w:t>
      </w:r>
    </w:p>
    <w:p w:rsidR="00DB76F5" w:rsidRDefault="00DB76F5">
      <w:r w:rsidRPr="00DB76F5">
        <w:t>https://forum.defcon.org/</w:t>
      </w:r>
      <w:r>
        <w:t xml:space="preserve"> - Forums</w:t>
      </w:r>
    </w:p>
    <w:p w:rsidR="00D521A5" w:rsidRDefault="00D667F6">
      <w:r w:rsidRPr="00D667F6">
        <w:t>https://www.defcon.org/html/links/dc-goons.html</w:t>
      </w:r>
      <w:r>
        <w:t xml:space="preserve"> - DEFCON Goons</w:t>
      </w:r>
    </w:p>
    <w:p w:rsidR="00D667F6" w:rsidRDefault="00D667F6">
      <w:r w:rsidRPr="00D667F6">
        <w:t>https://www.defcon.org/html/links/dc-faq/dc-faq.html</w:t>
      </w:r>
      <w:r>
        <w:t xml:space="preserve"> - DEFCON FAQ</w:t>
      </w:r>
    </w:p>
    <w:p w:rsidR="00D667F6" w:rsidRDefault="00D667F6">
      <w:r w:rsidRPr="00D667F6">
        <w:t>https://www.defcon.org/html/links/dc-torrent.html</w:t>
      </w:r>
      <w:r>
        <w:t xml:space="preserve"> - All DEFCONS</w:t>
      </w:r>
    </w:p>
    <w:p w:rsidR="00D667F6" w:rsidRDefault="00D667F6">
      <w:r w:rsidRPr="00D667F6">
        <w:t>https://www.defcon.org/html/links/dc_press/dc_press.html</w:t>
      </w:r>
      <w:r>
        <w:t xml:space="preserve"> - 2015 DEFCON Subjects</w:t>
      </w:r>
    </w:p>
    <w:p w:rsidR="00D667F6" w:rsidRDefault="00D667F6">
      <w:r w:rsidRPr="00D667F6">
        <w:t>https://www.defcon.org/html/links/mailing-lists.html</w:t>
      </w:r>
      <w:r>
        <w:t xml:space="preserve"> - DEFCON Mailing List</w:t>
      </w:r>
    </w:p>
    <w:p w:rsidR="00D667F6" w:rsidRDefault="00D667F6"/>
    <w:p w:rsidR="007A0234" w:rsidRPr="007A0234" w:rsidRDefault="007A0234">
      <w:pPr>
        <w:rPr>
          <w:u w:val="single"/>
        </w:rPr>
      </w:pPr>
      <w:r w:rsidRPr="007A0234">
        <w:rPr>
          <w:u w:val="single"/>
        </w:rPr>
        <w:t>The Five Stages of Ethical Hacking</w:t>
      </w:r>
    </w:p>
    <w:p w:rsidR="007A0234" w:rsidRDefault="007A0234" w:rsidP="007A0234">
      <w:pPr>
        <w:pStyle w:val="ListParagraph"/>
        <w:numPr>
          <w:ilvl w:val="0"/>
          <w:numId w:val="3"/>
        </w:numPr>
      </w:pPr>
      <w:r>
        <w:t>Reconnaissance</w:t>
      </w:r>
    </w:p>
    <w:p w:rsidR="007A0234" w:rsidRDefault="007A0234" w:rsidP="007A0234">
      <w:pPr>
        <w:pStyle w:val="ListParagraph"/>
        <w:numPr>
          <w:ilvl w:val="0"/>
          <w:numId w:val="3"/>
        </w:numPr>
      </w:pPr>
      <w:r>
        <w:t>Scanning</w:t>
      </w:r>
    </w:p>
    <w:p w:rsidR="007A0234" w:rsidRDefault="007A0234" w:rsidP="007A0234">
      <w:pPr>
        <w:pStyle w:val="ListParagraph"/>
        <w:numPr>
          <w:ilvl w:val="0"/>
          <w:numId w:val="3"/>
        </w:numPr>
      </w:pPr>
      <w:r>
        <w:t>Gaining Access</w:t>
      </w:r>
    </w:p>
    <w:p w:rsidR="007A0234" w:rsidRDefault="007A0234" w:rsidP="007A0234">
      <w:pPr>
        <w:pStyle w:val="ListParagraph"/>
        <w:numPr>
          <w:ilvl w:val="0"/>
          <w:numId w:val="3"/>
        </w:numPr>
      </w:pPr>
      <w:r>
        <w:t>Maintaining Access</w:t>
      </w:r>
    </w:p>
    <w:p w:rsidR="007A0234" w:rsidRDefault="007A0234" w:rsidP="007A0234">
      <w:pPr>
        <w:pStyle w:val="ListParagraph"/>
        <w:numPr>
          <w:ilvl w:val="0"/>
          <w:numId w:val="3"/>
        </w:numPr>
      </w:pPr>
      <w:r>
        <w:t>Covering Tracks</w:t>
      </w:r>
    </w:p>
    <w:p w:rsidR="007A0234" w:rsidRDefault="007A0234"/>
    <w:p w:rsidR="00D0355E" w:rsidRPr="00D0355E" w:rsidRDefault="00D0355E">
      <w:pPr>
        <w:rPr>
          <w:u w:val="single"/>
        </w:rPr>
      </w:pPr>
      <w:r w:rsidRPr="00D0355E">
        <w:rPr>
          <w:u w:val="single"/>
        </w:rPr>
        <w:t>Other Resources</w:t>
      </w:r>
    </w:p>
    <w:p w:rsidR="007A0234" w:rsidRDefault="00D0355E">
      <w:r w:rsidRPr="00DA1B47">
        <w:rPr>
          <w:i/>
        </w:rPr>
        <w:t>CEH Certified Ethical Hacker PFD Kimberly Graves PDF</w:t>
      </w:r>
      <w:r w:rsidR="00DA1B47">
        <w:br/>
      </w:r>
      <w:r w:rsidR="007A0234">
        <w:t>Ethics, Reconnaissance and Fingerprinting, Network Information and Scanning, Password Cracking and Privilege escalating, Malware and Backdoors, Additional Sniffing, Denial of Service and Session Hijacking, Google Hacking and Web Vulnerabilities, SQL Injection and Buffer Overflows, Wireless Network Hacking, Physical Security, Hacking Linux, Honeypots and Firewalls, The Penetration Test</w:t>
      </w:r>
    </w:p>
    <w:p w:rsidR="005251B9" w:rsidRDefault="005251B9"/>
    <w:p w:rsidR="005251B9" w:rsidRDefault="00DA59EF" w:rsidP="005251B9">
      <w:pPr>
        <w:rPr>
          <w:i/>
        </w:rPr>
      </w:pPr>
      <w:r>
        <w:rPr>
          <w:i/>
        </w:rPr>
        <w:t>Spy Kit</w:t>
      </w:r>
    </w:p>
    <w:p w:rsidR="005251B9" w:rsidRPr="005251B9" w:rsidRDefault="005251B9" w:rsidP="005251B9">
      <w:r>
        <w:t xml:space="preserve">Cain </w:t>
      </w:r>
      <w:r>
        <w:t>–</w:t>
      </w:r>
      <w:r>
        <w:t xml:space="preserve"> ARP poisoning, enumeration (</w:t>
      </w:r>
      <w:proofErr w:type="spellStart"/>
      <w:r>
        <w:t>WindowS</w:t>
      </w:r>
      <w:proofErr w:type="spellEnd"/>
      <w:r>
        <w:t>), sniffing, password cracking</w:t>
      </w:r>
    </w:p>
    <w:p w:rsidR="005251B9" w:rsidRDefault="005251B9" w:rsidP="005251B9">
      <w:proofErr w:type="spellStart"/>
      <w:r>
        <w:t>Tcpdump</w:t>
      </w:r>
      <w:proofErr w:type="spellEnd"/>
      <w:r>
        <w:t xml:space="preserve"> </w:t>
      </w:r>
      <w:r>
        <w:t>–</w:t>
      </w:r>
      <w:r>
        <w:t xml:space="preserve"> Sniffing</w:t>
      </w:r>
    </w:p>
    <w:p w:rsidR="005251B9" w:rsidRDefault="005251B9" w:rsidP="005251B9">
      <w:r>
        <w:lastRenderedPageBreak/>
        <w:t xml:space="preserve">Hunt </w:t>
      </w:r>
      <w:r>
        <w:t>–</w:t>
      </w:r>
      <w:r>
        <w:t xml:space="preserve"> Session hijacking</w:t>
      </w:r>
    </w:p>
    <w:p w:rsidR="005251B9" w:rsidRDefault="005251B9" w:rsidP="005251B9">
      <w:r>
        <w:t xml:space="preserve">Sam Spade </w:t>
      </w:r>
      <w:r>
        <w:t>–</w:t>
      </w:r>
      <w:r>
        <w:t xml:space="preserve"> WHOIS, </w:t>
      </w:r>
      <w:proofErr w:type="spellStart"/>
      <w:r>
        <w:t>Traceroute</w:t>
      </w:r>
      <w:proofErr w:type="spellEnd"/>
    </w:p>
    <w:p w:rsidR="005251B9" w:rsidRDefault="005251B9" w:rsidP="005251B9">
      <w:proofErr w:type="spellStart"/>
      <w:r>
        <w:t>Netstat</w:t>
      </w:r>
      <w:proofErr w:type="spellEnd"/>
      <w:r>
        <w:t xml:space="preserve"> </w:t>
      </w:r>
      <w:r>
        <w:t>–</w:t>
      </w:r>
      <w:r>
        <w:t xml:space="preserve"> Trojans</w:t>
      </w:r>
      <w:bookmarkStart w:id="0" w:name="_GoBack"/>
      <w:bookmarkEnd w:id="0"/>
    </w:p>
    <w:p w:rsidR="005251B9" w:rsidRDefault="005251B9" w:rsidP="005251B9">
      <w:proofErr w:type="spellStart"/>
      <w:r>
        <w:t>Splunk</w:t>
      </w:r>
      <w:proofErr w:type="spellEnd"/>
      <w:r>
        <w:t xml:space="preserve"> – Audit logs</w:t>
      </w:r>
    </w:p>
    <w:p w:rsidR="005251B9" w:rsidRDefault="005251B9" w:rsidP="005251B9">
      <w:r>
        <w:t>Windows Live CD</w:t>
      </w:r>
    </w:p>
    <w:p w:rsidR="005251B9" w:rsidRDefault="005251B9" w:rsidP="005251B9">
      <w:r>
        <w:t>Laptop with Kali Linux and Putty/Telnet</w:t>
      </w:r>
    </w:p>
    <w:p w:rsidR="00DA59EF" w:rsidRDefault="00DA59EF" w:rsidP="005251B9">
      <w:proofErr w:type="spellStart"/>
      <w:r>
        <w:t>Wifite</w:t>
      </w:r>
      <w:proofErr w:type="spellEnd"/>
      <w:r>
        <w:t>/</w:t>
      </w:r>
      <w:proofErr w:type="spellStart"/>
      <w:r>
        <w:t>Aircrack</w:t>
      </w:r>
      <w:proofErr w:type="spellEnd"/>
      <w:r>
        <w:t>-ng</w:t>
      </w:r>
    </w:p>
    <w:p w:rsidR="005251B9" w:rsidRDefault="005251B9">
      <w:proofErr w:type="gramStart"/>
      <w:r>
        <w:t>?: Helix</w:t>
      </w:r>
      <w:proofErr w:type="gramEnd"/>
      <w:r>
        <w:t xml:space="preserve">, </w:t>
      </w:r>
      <w:proofErr w:type="spellStart"/>
      <w:r>
        <w:t>Kleopatra</w:t>
      </w:r>
      <w:proofErr w:type="spellEnd"/>
      <w:r>
        <w:t xml:space="preserve">, TFTP32, </w:t>
      </w:r>
      <w:proofErr w:type="spellStart"/>
      <w:r>
        <w:t>IZarc</w:t>
      </w:r>
      <w:proofErr w:type="spellEnd"/>
    </w:p>
    <w:p w:rsidR="005251B9" w:rsidRDefault="005251B9"/>
    <w:p w:rsidR="005251B9" w:rsidRPr="005251B9" w:rsidRDefault="005251B9"/>
    <w:sectPr w:rsidR="005251B9" w:rsidRPr="0052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151A5"/>
    <w:multiLevelType w:val="hybridMultilevel"/>
    <w:tmpl w:val="36142792"/>
    <w:lvl w:ilvl="0" w:tplc="B34AC21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F4B67"/>
    <w:multiLevelType w:val="hybridMultilevel"/>
    <w:tmpl w:val="4300B402"/>
    <w:lvl w:ilvl="0" w:tplc="901616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4239FB"/>
    <w:multiLevelType w:val="hybridMultilevel"/>
    <w:tmpl w:val="294A6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E1"/>
    <w:rsid w:val="00206830"/>
    <w:rsid w:val="002A1C97"/>
    <w:rsid w:val="005251B9"/>
    <w:rsid w:val="007A0234"/>
    <w:rsid w:val="00A8383B"/>
    <w:rsid w:val="00B548C1"/>
    <w:rsid w:val="00BE55E1"/>
    <w:rsid w:val="00D0355E"/>
    <w:rsid w:val="00D521A5"/>
    <w:rsid w:val="00D667F6"/>
    <w:rsid w:val="00DA1B47"/>
    <w:rsid w:val="00DA59EF"/>
    <w:rsid w:val="00DB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383B"/>
  </w:style>
  <w:style w:type="paragraph" w:styleId="ListParagraph">
    <w:name w:val="List Paragraph"/>
    <w:basedOn w:val="Normal"/>
    <w:uiPriority w:val="34"/>
    <w:qFormat/>
    <w:rsid w:val="00A8383B"/>
    <w:pPr>
      <w:ind w:left="720"/>
      <w:contextualSpacing/>
    </w:pPr>
  </w:style>
  <w:style w:type="character" w:styleId="Hyperlink">
    <w:name w:val="Hyperlink"/>
    <w:basedOn w:val="DefaultParagraphFont"/>
    <w:uiPriority w:val="99"/>
    <w:unhideWhenUsed/>
    <w:rsid w:val="00DB76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383B"/>
  </w:style>
  <w:style w:type="paragraph" w:styleId="ListParagraph">
    <w:name w:val="List Paragraph"/>
    <w:basedOn w:val="Normal"/>
    <w:uiPriority w:val="34"/>
    <w:qFormat/>
    <w:rsid w:val="00A8383B"/>
    <w:pPr>
      <w:ind w:left="720"/>
      <w:contextualSpacing/>
    </w:pPr>
  </w:style>
  <w:style w:type="character" w:styleId="Hyperlink">
    <w:name w:val="Hyperlink"/>
    <w:basedOn w:val="DefaultParagraphFont"/>
    <w:uiPriority w:val="99"/>
    <w:unhideWhenUsed/>
    <w:rsid w:val="00DB76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8</cp:revision>
  <dcterms:created xsi:type="dcterms:W3CDTF">2015-09-09T19:34:00Z</dcterms:created>
  <dcterms:modified xsi:type="dcterms:W3CDTF">2015-09-10T01:54:00Z</dcterms:modified>
</cp:coreProperties>
</file>