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7B" w:rsidRDefault="008F7F74">
      <w:r>
        <w:t>We can have hope in a hopeless situation.</w:t>
      </w:r>
      <w:bookmarkStart w:id="0" w:name="_GoBack"/>
      <w:bookmarkEnd w:id="0"/>
    </w:p>
    <w:sectPr w:rsidR="0025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74"/>
    <w:rsid w:val="000E0E01"/>
    <w:rsid w:val="00254E7B"/>
    <w:rsid w:val="008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Hall</dc:creator>
  <cp:lastModifiedBy>Christian Hall</cp:lastModifiedBy>
  <cp:revision>1</cp:revision>
  <dcterms:created xsi:type="dcterms:W3CDTF">2012-04-29T20:50:00Z</dcterms:created>
  <dcterms:modified xsi:type="dcterms:W3CDTF">2012-04-29T21:14:00Z</dcterms:modified>
</cp:coreProperties>
</file>