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Fonts w:ascii="Oswald" w:cs="Oswald" w:eastAsia="Oswald" w:hAnsi="Oswald"/>
          <w:rtl w:val="0"/>
        </w:rPr>
        <w:t xml:space="preserve">MEETING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- Query Section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Partitioning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7395"/>
        <w:tblGridChange w:id="0">
          <w:tblGrid>
            <w:gridCol w:w="1245"/>
            <w:gridCol w:w="7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to create partition of some database table over certain rules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 create the initial table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TABLE [table_name] (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column_name column_type,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column_name column_type,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column_name column_type,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column_name column_type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 PARTITION BY [ RANGE | LIST | HASH ]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 create partition manually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TABLE [partition_name] PARTITION OF [table_name]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 VALUE IN ([target_value])</w:t>
            </w:r>
          </w:p>
        </w:tc>
      </w:tr>
    </w:tbl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Pruning Partition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7440"/>
        <w:tblGridChange w:id="0">
          <w:tblGrid>
            <w:gridCol w:w="1200"/>
            <w:gridCol w:w="7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to enable queries to filter partitions while running queries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highlight w:val="white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highlight w:val="white"/>
                <w:rtl w:val="0"/>
              </w:rPr>
              <w:t xml:space="preserve"> enable_partition_pruning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highlight w:val="white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Common Table Expression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7365"/>
        <w:tblGridChange w:id="0">
          <w:tblGrid>
            <w:gridCol w:w="1275"/>
            <w:gridCol w:w="7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create temporary table to help further complex 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 CTE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WITH [cte_table_name]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(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SELECT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certain_column,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certain_column,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certain_column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FROM [initial_table]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*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[cte_table_name]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WITH [condition_clause]</w:t>
            </w:r>
          </w:p>
        </w:tc>
      </w:tr>
    </w:tbl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Function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7365"/>
        <w:tblGridChange w:id="0">
          <w:tblGrid>
            <w:gridCol w:w="1275"/>
            <w:gridCol w:w="7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user defined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Function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FUNCTION function_name() RETURNS trigger AS $$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[what function do];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NULL;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 LANGUAGE plpgsql;</w:t>
            </w:r>
          </w:p>
        </w:tc>
      </w:tr>
    </w:tbl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Materialized View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7275"/>
        <w:tblGridChange w:id="0">
          <w:tblGrid>
            <w:gridCol w:w="1365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store object of query result that easily access and updated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MV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MATERIALIZED VIEW [view_table_name]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some_column, some_aggregation, some_operation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[source_table]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 BY [column]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BY [column]</w:t>
            </w:r>
          </w:p>
        </w:tc>
      </w:tr>
    </w:tbl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