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Path to configure postgres wal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/var/lib/postgresql/data/postgresql.conf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How on </w:t>
      </w:r>
      <w:r w:rsidDel="00000000" w:rsidR="00000000" w:rsidRPr="00000000">
        <w:rPr>
          <w:b w:val="1"/>
          <w:rtl w:val="0"/>
        </w:rPr>
        <w:t xml:space="preserve">WINDOWS </w:t>
      </w:r>
      <w:r w:rsidDel="00000000" w:rsidR="00000000" w:rsidRPr="00000000">
        <w:rPr>
          <w:rtl w:val="0"/>
        </w:rPr>
        <w:t xml:space="preserve">looks when we download for the first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875"/>
        <w:tblGridChange w:id="0">
          <w:tblGrid>
            <w:gridCol w:w="148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docker-compose.yaml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"3.7"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services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zookeeper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confluentinc/cp-zookeeper:5.5.3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ZOOKEEPER_CLIENT_PORT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2181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networks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belajar_ruby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confluentinc/cp-enterprise-kafka:5.5.3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depends_on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zookeeper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29092:29092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KAFKA_BROKER_ID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KAFKA_OFFSETS_TOPIC_REPLICATION_FACTOR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KAFKA_ZOOKEEPER_CONNECT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zookeeper:2181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KAFKA_ADVERTISED_LISTENERS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PLAINTEXT://kafka:9092,PLAINTEXT_HOST://localhost:29092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KAFKA_LISTENER_SECURITY_PROTOCOL_MAP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PLAINTEXT:PLAINTEXT,PLAINTEXT_HOST:PLAINTEXT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networks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belajar_ruby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debezium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debezium/connect:2.7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BOOTSTRAP_SERVERS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kafka:9092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GROUP_ID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CONFIG_STORAGE_TOPIC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connect_configs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OFFSET_STORAGE_TOPIC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connect_offsets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KEY_CONVERTER: io.confluent.connect.avro.AvroConverter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# VALUE_CONVERTER: io.confluent.connect.avro.AvroConverter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CONNECT_KEY_CONVERTER_SCHEMA_REGISTRY_URL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http://schema-registry:8081</w:t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CONNECT_VALUE_CONVERTER_SCHEMA_REGISTRY_URL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http://schema-registry:8081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depends_on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kafka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8083:8083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networks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belajar_ruby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schema-registry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confluentinc/cp-schema-registry:5.5.3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SCHEMA_REGISTRY_KAFKASTORE_CONNECTION_URL=zookeeper:2181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SCHEMA_REGISTRY_HOST_NAME=schema-registry</w:t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SCHEMA_REGISTRY_LISTENERS=http://schema-registry:8081,http://localhost:8081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8081:8081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depends_on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zookeeper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kafka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networks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belajar_ruby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kafka_manager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image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hlebalbau/kafka-manager:stable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always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"9000:9000"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depends_on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zookeeper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kafka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environment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ZK_HOSTS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"zookeeper:2181"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APPLICATION_SECRET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"random-secret"</w:t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-Dpidfile.path=/dev/null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networks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-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belajar_ruby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networks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belajar_ruby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driver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bridge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command to attach network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–connect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docker network connect [network_name] [container_name]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–disconnect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docker network disconnect [network_name] [container_name]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Some basic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useful command: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--create topic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kafka-topics --create --topic test --bootstrap-server localhost:9092 --partitions 1 --replication-factor 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--list kafka topics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kafka-topics --bootstrap-server=localhost:9092 --list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--start console proudcer and send messages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kafka-console-producer --topic test --bootstrap-server localhost:9092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--start console consumer and receive messages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kafka-console-consumer --topic test --from-beginning --bootstrap-server localhost:9092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ON KAFKA MANAGER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default sample, and click save.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28327" cy="53387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327" cy="533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topic by the kafka cluster</w:t>
        <w:br w:type="textWrapping"/>
      </w:r>
      <w:r w:rsidDel="00000000" w:rsidR="00000000" w:rsidRPr="00000000">
        <w:rPr/>
        <w:drawing>
          <wp:inline distB="114300" distT="114300" distL="114300" distR="114300">
            <wp:extent cx="2100263" cy="22688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2268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topic and let it remain default, save.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43113" cy="224703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24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 try the testing producer and consumer methods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ON DEBEZIUM CONNECTOR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Point interact with REST Client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http://localhost:8083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LIST OF CONNECTORS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http://localhost:8083/connectors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  <w:t xml:space="preserve">DEBEZIUM INITIAL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http://localhost:8083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CREATE CONNECTOR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http://localhost:8083/connectors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body for CREATE CONNECTOR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"name": "source-sales-data-connector-",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"config":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"connector.class": "io.debezium.connector.postgresql.PostgresConnector",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"database.hostname": "belajar_postgres",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"database.port": "5432",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"database.user": "postgres",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"database.password": "password",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"database.dbname": "postgres",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"plugin.name": "pgoutput",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"database.server.name": "source",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"key.converter.schemas.enable": "false",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"value.converter.schemas.enable": "false",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"transforms": "unwrap",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"transforms.unwrap.type": "io.debezium.transforms.ExtractNewRecordState",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"value.converter": "org.apache.kafka.connect.json.JsonConverter",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"key.converter": "org.apache.kafka.connect.json.JsonConverter",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"table.include.list": "public.sales_data",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"slot.name" : "sales_data_slot",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"topic.prefix" : "sd"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CLICKHOUSE</w:t>
      </w:r>
      <w:r w:rsidDel="00000000" w:rsidR="00000000" w:rsidRPr="00000000">
        <w:rPr>
          <w:rtl w:val="0"/>
        </w:rPr>
        <w:t xml:space="preserve"> Part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- deploy local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docker run -d -p 18123:8123 -p 19000:9000 -e CLICKHOUSE_PASSWORD=password --name belajar_ch --ulimit nofile=262144:262144 clickhouse/clickhouse-server</w:t>
            </w:r>
          </w:p>
        </w:tc>
      </w:tr>
    </w:tbl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- base table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default.sales_data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`date` DateTime,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`name` String,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`market_area` String,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`number_of_sales` UInt32,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`pricing_unit` Float64,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`insert_time_clickhouse` SimpleAggregateFunction(max, Datetime('Asia/Jakarta')) DEFAULT NOW()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ENGINE = ReplacingMergeTree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PARTITION BY name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ORDER BY (date, name, market_area)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SETTINGS index_granularity = 8192;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- kafka base table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default.sales_data_queue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`date` DateTime,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`name` String,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`market_area` String,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`number_of_sales` UInt32,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`pricing_unit` Float64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ENGINE = Kafka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SETTINGS kafka_broker_list = 'stack-kafka-kafka-1:9092',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kafka_topic_list = 'sd.public.sales_data',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kafka_group_name = 'test-1',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kafka_format = 'JSONEachRow';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- mv to base table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MATERIALIZED VIEW default.sales_data_queue_mv TO default.sales_data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AS SELECT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name,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market_area,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number_of_sales,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pricing_unit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default.sales_data_queue;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83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localhost:9000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