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color w:val="1A3E6E"/>
          <w:sz w:val="52"/>
          <w:szCs w:val="52"/>
        </w:rPr>
        <w:t xml:space="preserve">Creating PAF_AGENT_RECOMMENDATION</w:t>
      </w:r>
    </w:p>
    <w:p>
      <w:pPr>
        <w:spacing w:after="12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Step-by-Step Guidelines Using Oracle AI Database</w:t>
      </w:r>
    </w:p>
    <w:p>
      <w:pPr>
        <w:spacing w:after="16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Private Agent Factory Studio 25.3</w:t>
      </w:r>
    </w:p>
    <w:p>
      <w:pPr>
        <w:pBdr>
          <w:bottom w:val="single" w:color="2E75B6" w:sz="6" w:space="1"/>
        </w:pBdr>
        <w:spacing w:after="12" w:before="12"/>
      </w:pPr>
    </w:p>
    <w:p>
      <w:pPr>
        <w:spacing w:after="24" w:before="0"/>
      </w:pPr>
    </w:p>
    <w:p>
      <w:pPr>
        <w:spacing w:after="12" w:before="0"/>
        <w:jc w:val="center"/>
      </w:pPr>
      <w:hyperlink w:history="1" r:id="rIdugfezxn2ugyqv6tg12zqq">
        <w:r>
          <w:rPr>
            <w:rStyle w:val="Hyperlink"/>
            <w:rFonts w:ascii="Arial" w:cs="Arial" w:eastAsia="Arial" w:hAnsi="Arial"/>
            <w:color w:val="2E75B6"/>
            <w:sz w:val="20"/>
            <w:szCs w:val="20"/>
          </w:rPr>
          <w:t xml:space="preserve">docs.oracle.com/en/database/oracle/agent-factory/25.3/paias/</w:t>
        </w:r>
      </w:hyperlink>
    </w:p>
    <w:p>
      <w:pPr>
        <w:spacing w:after="32" w:before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</w:tblGrid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Project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Bank Danamon RM Intelligence Platform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Author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Bank Danamon AI Team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May 2026</w:t>
            </w:r>
          </w:p>
        </w:tc>
      </w:tr>
      <w:tr>
        <w:tc>
          <w:tcPr>
            <w:tcW w:type="dxa" w:w="18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D5E8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2"/>
                <w:szCs w:val="22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5E8F4" w:sz="4"/>
              <w:left w:val="single" w:color="D5E8F4" w:sz="4"/>
              <w:bottom w:val="single" w:color="D5E8F4" w:sz="4"/>
              <w:right w:val="single" w:color="D5E8F4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Overview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provides the complete step-by-step guidelines to create PAF_AGENT_RECOMMENDATION using the Oracle AI Database Private Agent Factory (PAF) Studio 25.3 graphical user interface.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is a no-code, drag-and-drop agent builder embedded in Oracle Database 23ai / 26ai. It allows you to visually assemble AI agents from tool nodes — no orchestration code required. Agents created in PAF Studio can invoke SQL tools (NL2SQL via Select AI) and RAG tools (vector similarity search) against Oracle Database tables.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PAF_AGENT_RECOMMENDATION is the AI Co-Pilot agent for Bank Danamon Relationship Managers. It orchestrates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tools (2 SQL + 3 RAG)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 to generate personalized investment product recommendations in Bahasa Indonesia.</w:t>
      </w:r>
    </w:p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guidelines cover the PAF Studio graphical workflow. For the underlying PL/SQL tool and agent creation scripts, refer to PAF_AGENT_RECOMMENDATION_Build_Guide.docx.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1.  Prerequisites Before Opening PAF Studio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Complete all items in this checklist before opening PAF Studio. If any prerequisite is missing, the corresponding Studio node will not function correctly.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Database Prerequisites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6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Verification Query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OCI_GENAI_CRED credential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exist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CREDENTIAL_NAME FROM ALL_CREDENTIALS WHERE CREDENTIAL_NAME='OCI_GENAI_CRED'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DANAMON_RM_PROFILE (Select AI)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exist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PROFILE_NAME FROM USER_CLOUD_AI_PROFILES WHERE PROFILE_NAME='DANAMON_RM_PROFILE'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 (Select AI)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exist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PROFILE_NAME FROM USER_CLOUD_AI_PROFILES WHERE PROFILE_NAME='DANAMON_RAG_PROFILE'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Business tables populated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have rows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COUNT(*) FROM CUSTOMERS; CUSTOMER_PRODUCTS; PRODUCT_CATALOG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Embedding tables populated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have rows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COUNT(*) FROM CUSTOMER_EMBEDDINGS; MEETING_NOTES_EMBEDDINGS; PRODUCT_EMBEDDINGS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PRODUCT_EMBEDDINGS_V view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exist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COUNT(*) FROM PRODUCT_EMBEDDINGS_V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Agent Tools (PL/SQL)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 rows expected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TOOL_NAME FROM DBMS_CLOUD_AI_AGENT_TOOLS ORDER BY TOOL_ID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 (PL/SQL)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exist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AGENT_NAME FROM DBMS_CLOUD_AI_AGENTS WHERE AGENT_NAME='PAF_AGENT_RECOMMENDATION'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PAF Studio Access Prerequisites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Database Actions URL reachable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https://&lt;adb-hostname&gt;/ords/sql-developer must open in browser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DB_DEVELOPER_ROLE granted to ADMIN user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GRANT DB_DEVELOPER_ROLE TO ADMIN (run as SYSDBA)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Wallet ZIP file available locally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Wallet_MALBDVDAWEC3XE8I.zip — needed for Data Source registration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schema password known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when registering the Data Source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Network access to OCI GenAI endpoint</w:t>
            </w:r>
          </w:p>
        </w:tc>
        <w:tc>
          <w:tcPr>
            <w:tcW w:type="dxa" w:w="5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Required for agent execution during tests</w:t>
            </w:r>
          </w:p>
        </w:tc>
      </w:tr>
    </w:tbl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2.  Access PAF Studio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Oracle Database Actions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 web browser and navigate to your Autonomous Database instance in OCI Console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Database Actions button on the Database Details page</w:t>
      </w:r>
    </w:p>
    <w:p>
      <w:pPr>
        <w:pStyle w:val="ListParagraph"/>
        <w:numPr>
          <w:ilvl w:val="0"/>
          <w:numId w:val="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Oracle Database Actions launchpad opens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Navigate to AI Agent Factory Studio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Database Actions, scroll to the AI section of the launchpad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AI Agent Factory</w:t>
      </w:r>
    </w:p>
    <w:p>
      <w:pPr>
        <w:pStyle w:val="ListParagraph"/>
        <w:numPr>
          <w:ilvl w:val="0"/>
          <w:numId w:val="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PAF Studio interface opens in a new tab</w:t>
      </w:r>
    </w:p>
    <w:p>
      <w:pPr>
        <w:spacing w:after="4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Alternatively, navigate directly via URL: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https://&lt;your-adb-hostname&gt;/ords/admin/_sdw/?nav=AI_AGENT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Verify PAF Studio Loads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should see the PAF Studio interface with these panels:</w:t>
      </w:r>
    </w:p>
    <w:p>
      <w:pPr>
        <w:spacing w:after="4" w:before="0"/>
      </w:pP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 sidebar:  Data Sources, Tools Library, Agent Flows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Center canvas: Drag-and-drop flow builder area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 panel:   Properties / Configuration for selected nodes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toolbar:   Save, Validate, Deploy, Test buttons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3.  Register the Database as a Data Source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Data Source registration makes your Oracle Database visible to all In-Database Tool and In-Database Agent nodes in PAF Studio. This must be done before building the agent flow.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Data Sources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Data Sources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Add Data Source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"Add Data Source" dialog opens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Configure the Connection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  (or any descriptive name)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Database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Wallet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Upload → select Wallet_MALBDVDAWEC3XE8I.zip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from dropdown — e.g.: malbdvdawec3xe8i_high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Username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Password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(your ADMIN schema password)</w:t>
            </w:r>
          </w:p>
        </w:tc>
      </w:tr>
    </w:tbl>
    <w:p>
      <w:pPr>
        <w:spacing w:after="8" w:before="0"/>
      </w:pPr>
    </w:p>
    <w:p>
      <w:pPr>
        <w:pBdr>
          <w:left w:val="single" w:color="217067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17067"/>
          <w:sz w:val="20"/>
          <w:szCs w:val="20"/>
        </w:rPr>
        <w:t xml:space="preserve">TIP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Choose the _high or _tp service name for agent workloads. PAF Studio reads service names directly from the wallet tnsnames.ora file. The _high service offers higher parallelism for complex queries.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Test the Connection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Test Connection button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Wait for the green checkmark to appear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the test fails: verify the wallet ZIP matches this database, check username / password, and confirm DBMS_CLOUD_AI_AGENT EXECUTE privilege is granted to ADMIN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Save the Data Source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DANAMON_DB now appears in the Data Sources list</w:t>
      </w:r>
    </w:p>
    <w:p>
      <w:pPr>
        <w:pStyle w:val="ListParagraph"/>
        <w:numPr>
          <w:ilvl w:val="0"/>
          <w:numId w:val="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will be available in every In-Database Tool and In-Database Agent node dropdown</w:t>
      </w:r>
    </w:p>
    <w:p>
      <w:pPr>
        <w:spacing w:after="8" w:before="0"/>
      </w:pPr>
    </w:p>
    <w:p>
      <w:pPr>
        <w:pBdr>
          <w:left w:val="single" w:color="C55A11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IMPORTANT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you have multiple databases (dev, staging, prod), each must be registered separately as its own Data Source entry. Connections created directly in OCI do not appear here automatically.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4.  Verify Tools in the Tools Library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building the agent flow, confirm all 5 tools created via PL/SQL are visible in PAF Studio.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Tools Library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Tools Library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list of registered agent tools appears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Sync from Database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Refresh / Sync from Database button (circular arrow icon)</w:t>
      </w:r>
    </w:p>
    <w:p>
      <w:pPr>
        <w:pStyle w:val="ListParagraph"/>
        <w:numPr>
          <w:ilvl w:val="0"/>
          <w:numId w:val="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queries DBMS_CLOUD_AI_AGENT_TOOLS and loads all registered tools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Verify All 5 Tools Appear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26"/>
      </w:tblGrid>
      <w:tr>
        <w:trPr>
          <w:tblHeader/>
        </w:trPr>
        <w:tc>
          <w:tcPr>
            <w:tcW w:type="dxa" w:w="3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 Name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TOOL_CUSTOMER_PROFILE_SQL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DANAMON_RM_PROFILE_GROK_OCI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TOOL_CUSTOMER_PROFILE_RAG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TOOL_MEETING_NOTES_RAG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TOOL_PRODUCT_CATALOG_RAG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DANAMON_RAG_PROFILE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TOOL_ACTIVE_PRODUCTS_SQL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DANAMON_RM_PROFILE_GROK_OCI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If any tool is missing, run 00_RUN_ALL_TOOLS.sql against the DANAMON_DB database in SQL Developer, then click Refresh in PAF Studio.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5.  Create a New Agent Flow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Agent Flows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left sidebar, click Agent Flows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+ New Flow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"New Flow" dialog opens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Name and Describe the Flow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Flow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FLOW_RECOMMENDATION_ENGINE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Co-Pilot recommendation flow — Bank Danamon RM Intelligence Platform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" w:before="0"/>
      </w:pP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Create</w:t>
      </w:r>
    </w:p>
    <w:p>
      <w:pPr>
        <w:pStyle w:val="ListParagraph"/>
        <w:numPr>
          <w:ilvl w:val="0"/>
          <w:numId w:val="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blank canvas opens — ready for node placement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6.  Build the Flow on the Canvas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PAF Studio canvas uses a visual node-and-edge approach. Each node represents one processing step. Edges (arrows) define the data flow between nodes.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Node Overview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6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Type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PAF Studio Label</w:t>
            </w:r>
          </w:p>
        </w:tc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Count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Start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the RM query and customer_id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Orchestrator (LLM)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Agent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Calls tools, reasons, generates recommendation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wrapper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In-Database Tool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per registered agent tool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the recommendation to the caller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Add the Input Node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the Node Palette (right-click canvas or top toolbar), drag an Input node onto the canvas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Place it on the far LEFT of the canvas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node — the Properties panel opens on the right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Input_RM_Query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Input Variable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user_query (VARCHAR2)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Receives the RM query and customer_id from the calling application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Add the In-Database Agent Node</w:t>
      </w:r>
    </w:p>
    <w:p>
      <w:pPr>
        <w:pStyle w:val="ListParagraph"/>
        <w:numPr>
          <w:ilvl w:val="0"/>
          <w:numId w:val="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Agent node onto the CENTER of the canvas</w:t>
      </w:r>
    </w:p>
    <w:p>
      <w:pPr>
        <w:pStyle w:val="ListParagraph"/>
        <w:numPr>
          <w:ilvl w:val="0"/>
          <w:numId w:val="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node — Properties panel opens</w:t>
      </w:r>
    </w:p>
    <w:p>
      <w:pPr>
        <w:pStyle w:val="ListParagraph"/>
        <w:numPr>
          <w:ilvl w:val="0"/>
          <w:numId w:val="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Agent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  (the Data Source registered in Section 3)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 orchestrator: calls tools, reasons, generates recommendation</w:t>
            </w:r>
          </w:p>
        </w:tc>
      </w:tr>
    </w:tbl>
    <w:p>
      <w:pPr>
        <w:spacing w:after="8" w:before="0"/>
      </w:pPr>
    </w:p>
    <w:p>
      <w:pPr>
        <w:pBdr>
          <w:left w:val="single" w:color="2E75B6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NOTE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In-Database Agent node calls DBMS_CLOUD_AI_AGENT.RUN_AGENT against the named agent in the database. The LLM (Cohere Command R+) inside the agent autonomously decides which of the 5 tools to call, in what order, and how many times, before generating the final recommendation.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Add 5 In-Database Tool Nodes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Repeat these steps for each tool. Arrange the 5 tool nodes vertically BELOW the agent node.</w:t>
      </w:r>
    </w:p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Tool Node 1 — TOOL_CUSTOMER_PROFILE_SQL</w:t>
      </w:r>
    </w:p>
    <w:p>
      <w:pPr>
        <w:pStyle w:val="ListParagraph"/>
        <w:numPr>
          <w:ilvl w:val="0"/>
          <w:numId w:val="1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Tool node onto the canvas below the agent</w:t>
      </w:r>
    </w:p>
    <w:p>
      <w:pPr>
        <w:pStyle w:val="ListParagraph"/>
        <w:numPr>
          <w:ilvl w:val="0"/>
          <w:numId w:val="1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→ Properties: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Tool_Customer_Profile_SQL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TOOL_CUSTOMER_PROFILE_SQL  (select from dropdown)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structured customer profile and portfolio data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Tool Node 2 — TOOL_CUSTOMER_PROFILE_RAG</w:t>
      </w:r>
    </w:p>
    <w:p>
      <w:pPr>
        <w:pStyle w:val="ListParagraph"/>
        <w:numPr>
          <w:ilvl w:val="0"/>
          <w:numId w:val="1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Tool node below the previous one</w:t>
      </w:r>
    </w:p>
    <w:p>
      <w:pPr>
        <w:pStyle w:val="ListParagraph"/>
        <w:numPr>
          <w:ilvl w:val="0"/>
          <w:numId w:val="1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→ Properties: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Tool_Customer_Profile_RAG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TOOL_CUSTOMER_PROFILE_RAG  (select from dropdown)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semantic search on customer profile embeddings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Tool Node 3 — TOOL_MEETING_NOTES_RAG</w:t>
      </w:r>
    </w:p>
    <w:p>
      <w:pPr>
        <w:pStyle w:val="ListParagraph"/>
        <w:numPr>
          <w:ilvl w:val="0"/>
          <w:numId w:val="1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Tool node</w:t>
      </w:r>
    </w:p>
    <w:p>
      <w:pPr>
        <w:pStyle w:val="ListParagraph"/>
        <w:numPr>
          <w:ilvl w:val="0"/>
          <w:numId w:val="1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→ Properties: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Tool_Meeting_Notes_RAG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TOOL_MEETING_NOTES_RAG  (select from dropdown)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semantic search on meeting note embeddings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Tool Node 4 — TOOL_PRODUCT_CATALOG_RAG</w:t>
      </w:r>
    </w:p>
    <w:p>
      <w:pPr>
        <w:pStyle w:val="ListParagraph"/>
        <w:numPr>
          <w:ilvl w:val="0"/>
          <w:numId w:val="1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Tool node</w:t>
      </w:r>
    </w:p>
    <w:p>
      <w:pPr>
        <w:pStyle w:val="ListParagraph"/>
        <w:numPr>
          <w:ilvl w:val="0"/>
          <w:numId w:val="1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→ Properties: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Tool_Product_Catalog_RAG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TOOL_PRODUCT_CATALOG_RAG  (select from dropdown)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RAG: semantic search on product description embeddings</w:t>
            </w:r>
          </w:p>
        </w:tc>
      </w:tr>
    </w:tbl>
    <w:p>
      <w:pPr>
        <w:spacing w:after="8" w:before="0"/>
      </w:pPr>
    </w:p>
    <w:p>
      <w:pPr>
        <w:pStyle w:val="Heading3"/>
        <w:spacing w:after="6" w:before="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Tool Node 5 — TOOL_ACTIVE_PRODUCTS_SQL</w:t>
      </w:r>
    </w:p>
    <w:p>
      <w:pPr>
        <w:pStyle w:val="ListParagraph"/>
        <w:numPr>
          <w:ilvl w:val="0"/>
          <w:numId w:val="1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In-Database Tool node</w:t>
      </w:r>
    </w:p>
    <w:p>
      <w:pPr>
        <w:pStyle w:val="ListParagraph"/>
        <w:numPr>
          <w:ilvl w:val="0"/>
          <w:numId w:val="1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→ Properties: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Tool_Active_Products_SQL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Tool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TOOL_ACTIVE_PRODUCTS_SQL  (select from dropdown)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SQL: structured product catalog queries with rate comparisons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 Add the Output Node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Drag an Output node onto the far RIGHT of the canvas</w:t>
      </w:r>
    </w:p>
    <w:p>
      <w:pPr>
        <w:pStyle w:val="ListParagraph"/>
        <w:numPr>
          <w:ilvl w:val="0"/>
          <w:numId w:val="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→ Properties: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Node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Output_Recommendation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Output Variable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recommendation_text (CLOB)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Returns the final Bahasa Indonesia recommendation to the caller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 Canvas Layout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placing all nodes, your canvas should look like this: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8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CANVAS LAYOUT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[INPUT]              [IN-DB AGENT]           [OUTPUT]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Input_RM_Query  --&gt;  PAF_AGENT_RECOMMENDATION --&gt; Output_Recommendation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          |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+---------+---------+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|    |    |    |    |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T1   T2   T3   T4   T5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SQL  RAG  RAG  RAG  SQL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                            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T1 = Tool_Customer_Profile_SQL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T2 = Tool_Customer_Profile_RAG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T3 = Tool_Meeting_Notes_RAG  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T4 = Tool_Product_Catalog_RAG                        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E6E"/>
                <w:sz w:val="20"/>
                <w:szCs w:val="20"/>
              </w:rPr>
              <w:t xml:space="preserve">  T5 = Tool_Active_Products_SQL                         </w:t>
            </w:r>
          </w:p>
        </w:tc>
      </w:tr>
    </w:tbl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7.  Connect the Nodes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How to Draw an Edge</w:t>
      </w:r>
    </w:p>
    <w:p>
      <w:pPr>
        <w:pStyle w:val="ListParagraph"/>
        <w:numPr>
          <w:ilvl w:val="0"/>
          <w:numId w:val="1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 over a node until a blue connection dot appears on its border</w:t>
      </w:r>
    </w:p>
    <w:p>
      <w:pPr>
        <w:pStyle w:val="ListParagraph"/>
        <w:numPr>
          <w:ilvl w:val="0"/>
          <w:numId w:val="1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and drag from the source node's output dot to the target node's input dot</w:t>
      </w:r>
    </w:p>
    <w:p>
      <w:pPr>
        <w:pStyle w:val="ListParagraph"/>
        <w:numPr>
          <w:ilvl w:val="0"/>
          <w:numId w:val="1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Release to create the edge — an arrow appears between the two nodes</w:t>
      </w:r>
    </w:p>
    <w:p>
      <w:pPr>
        <w:pStyle w:val="ListParagraph"/>
        <w:numPr>
          <w:ilvl w:val="0"/>
          <w:numId w:val="15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edge to view or edit its properties in the right panel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Required Connections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Draw all 7 edges listed below: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From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To</w:t>
            </w:r>
          </w:p>
        </w:tc>
        <w:tc>
          <w:tcPr>
            <w:tcW w:type="dxa" w:w="34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Edge Type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Input_RM_Query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Flow  — query passes to agent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Tool_Customer_Profile_SQL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Registration — agent can call this tool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Tool_Customer_Profile_RAG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Registration — agent can call this tool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Tool_Meeting_Notes_RAG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Registration — agent can call this tool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Tool_Product_Catalog_RAG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Registration — agent can call this tool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Tool_Active_Products_SQL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Registration — agent can call this tool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Output_Recommendation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Flow  — result passes to output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Verify Edge Types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each edge (arrow) to open its Properties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 Flow edges (Input→Agent, Agent→Output) should show connection type: Data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 Registration edges (Agent→each Tool node) should show connection type: Tool</w:t>
      </w:r>
    </w:p>
    <w:p>
      <w:pPr>
        <w:pStyle w:val="ListParagraph"/>
        <w:numPr>
          <w:ilvl w:val="0"/>
          <w:numId w:val="16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an edge type is wrong, right-click the edge and select Edit Connection Type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8.  Configure the Agent Node — System Preamble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In-Database Agent node has an additional Agent Configuration section where you set the AI persona (system preamble) and execution parameters.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Agent Node Properties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the PAF_AGENT_RECOMMENDATION node on the canvas</w:t>
      </w:r>
    </w:p>
    <w:p>
      <w:pPr>
        <w:pStyle w:val="ListParagraph"/>
        <w:numPr>
          <w:ilvl w:val="0"/>
          <w:numId w:val="17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Properties panel on the right, scroll to Agent Configuration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Enter the System Preamble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System Preamble or Instructions field, paste the following text exactly:</w:t>
      </w:r>
    </w:p>
    <w:p>
      <w:pPr>
        <w:spacing w:after="4" w:before="0"/>
      </w:pP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Anda adalah AI Product Advisor untuk Relationship Manager (RM) di Bank Danamon Indonesia.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Tugas: hasilkan laporan rekomendasi produk LANGSUNG dalam format akhir --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tanpa pembukaan, tanpa kalimat "Saya akan menganalisis...", tanpa ringkasan proses.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Bahasa: Bahasa Indonesia profesional. Semua angka: Rp X,XXX,XXX,XXX.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=======================================================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FORMAT OUTPUT WAJIB -- ikuti persis urutan dan heading: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=======================================================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Product Recommendation AI Analysis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[Hari, DD Month YYYY HH:MM]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ABOUT THIS CUSTOMER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[Nama, usia, penghasilan Rp/bulan, total AUM, jumlah anak jika ada, horizon &amp; tujuan.]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[Gap analisis: produk TERLALU BESAR porsinya -- Rp X di [kategori] = Y% AUM.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Ruang diversifikasi dan mengapa usia mendukung rebalancing.]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[3 produk direkomendasikan + 1 khusus. Cross-check profil serupa: hasil baik.]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RECOMMENDATION 1 -- [NAMA KATEGORI PRODUK]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[Nama Produk]  [deskriptor . Horizon/Tipe]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Suggested placement  Rp [X]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Expected annual [growth/income]  [Y]% per year [keterangan]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Best for  [manfaat utama]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Risk level  [Low/Medium/High] -- [penjelasan volatilitas singkat]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[Untuk obligasi: Guaranteed by / Annual income Rp / Subscription closes DD Mon YYYY]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Why recommend this? [Konteks portofolio + gap yang diisi + key message untuk RM.]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[timer: "subscription window closes DD Mon YYYY -- act before deadline" jika ada]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RECOMMENDATION 2 -- [NAMA KATEGORI PRODUK]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[Sama struktur]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RECOMMENDATION 3 -- [NAMA KATEGORI PRODUK]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[Pilih produk yang melengkapi R1+R2: middle layer / flexible access]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[CHILDRENS EDUCATION FUND -- jika ada anak di NOTES]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[Nama produk, premium Rp/bulan, payout per anak (tahun), guaranteed regardless of market.]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[Konsekuensi tanpa produk ini: harus jual investasi lain di waktu tidak tepat.]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[Bukti sosial: nasabah serupa konsisten puas, jarang withdraw early.]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ADDITIONAL PRODUCTS TO MENTION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[Upgrade tabungan jika saldo memenuhi: nama, keunggulan, waktu 5 menit, gratis.]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[Asuransi/bundling jika income level sesuai: premi Rp/tahun, coverage keluarga.]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HOW TO OPEN THE CONVERSATION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"[Skrip pembuka: review portofolio siap, tujuan keuangan nasabah, tawarkan rekomendasi.]"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"[Skrip time-sensitive jika ada ORI/produk deadline: masih buka sampai tanggal X.]"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Tip RM: [baca situasi -- mulai dengan education fund atau produk investasi?]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=======================================================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ATURAN KALKULASI: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 Annual yield Rp = placement * interest_rate / 100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 Annual income biannual = rate/100 * placement (paid every 6 months)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 Concentration % = AMOUNT / TOTAL_AUM * 100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 Jika produk ada MAX_AMOUNT: alokasikan max ke produk itu, sisa ke produk lain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=======================================================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FASE TOOLS (urutan untuk efisiensi token):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1. TOOL_CUSTOMER_PROFILE_SQL    -- Phase 1: data terstruktur (panggil PERTAMA)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2. TOOL_CUSTOMER_PROFILE_RAG    -- Phase 2: preferensi kualitatif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3. TOOL_MEETING_NOTES_RAG       -- Phase 2: histori pertemuan dan diskusi produk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4. TOOL_ACTIVE_PRODUCTS_SQL     -- Phase 3: matching produk berdasarkan profil risiko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5. TOOL_PRODUCT_CATALOG_RAG     -- Phase 3: detail fitur produk dan subscription window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Panggil setiap tool SATU KALI. Jangan ulangi tool yang sama.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Set Advanced Parameters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  <w:tc>
          <w:tcPr>
            <w:tcW w:type="dxa" w:w="4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Choice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autonomously selects which tools to call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Iterations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tool-call rounds before generating final answer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0.4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Lower value = more factual, consistent recommendations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Tokens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3000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Sufficient for detailed recommendation with allocation table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LLM Profile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DANAMON_RM_PROFILE_GROK_OCI</w:t>
            </w:r>
          </w:p>
        </w:tc>
        <w:tc>
          <w:tcPr>
            <w:tcW w:type="dxa" w:w="4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point to Cohere Command R+ OCI GenAI credential</w:t>
            </w:r>
          </w:p>
        </w:tc>
      </w:tr>
    </w:tbl>
    <w:p>
      <w:pPr>
        <w:spacing w:after="8" w:before="0"/>
      </w:pPr>
    </w:p>
    <w:p>
      <w:pPr>
        <w:pBdr>
          <w:left w:val="single" w:color="217067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217067"/>
          <w:sz w:val="20"/>
          <w:szCs w:val="20"/>
        </w:rPr>
        <w:t xml:space="preserve">TIP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Setting Tool Choice to AUTO is recommended — it lets the Cohere LLM decide which combination of the 5 tools to call based on the query. Manual routing would require you to define explicit conditions for each tool.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9.  Validate and Save the Flow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Validate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saving, use the built-in validator to catch configuration errors:</w:t>
      </w:r>
    </w:p>
    <w:p>
      <w:pPr>
        <w:spacing w:after="4" w:before="0"/>
      </w:pP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Validate in the top toolbar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checks: node connectivity, required field completion, database reachability, and tool name resolution</w:t>
      </w:r>
    </w:p>
    <w:p>
      <w:pPr>
        <w:pStyle w:val="ListParagraph"/>
        <w:numPr>
          <w:ilvl w:val="0"/>
          <w:numId w:val="18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 the validation panel — all items must show a green checkmark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Validation Errors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Cause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"Tool not found: TOOL_CUSTOMER_PROFILE_SQL"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not registered in DB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00_RUN_ALL_TOOLS.sql then refresh Tools Library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"Database connection failed: DANAMON_DB"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 not reachable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Sources → DANAMON_DB → Test Connection → re-enter password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"Agent not found: PAF_AGENT_RECOMMENDATION"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not assembled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06_CREATE_AGENT.sql against DANAMON_DB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"Disconnected node: Input_RM_Query"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Missing edge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Draw edge from Input_RM_Query to PAF_AGENT_RECOMMENDATION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"Profile not found: DANAMON_RM_PROFILE"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missing on target DB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DBMS_CLOUD_AI.CREATE_PROFILE on DANAMON_DB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Save</w:t>
      </w:r>
    </w:p>
    <w:p>
      <w:pPr>
        <w:pStyle w:val="ListParagraph"/>
        <w:numPr>
          <w:ilvl w:val="0"/>
          <w:numId w:val="1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(floppy disk icon or Ctrl+S)</w:t>
      </w:r>
    </w:p>
    <w:p>
      <w:pPr>
        <w:pStyle w:val="ListParagraph"/>
        <w:numPr>
          <w:ilvl w:val="0"/>
          <w:numId w:val="1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the save dialog</w:t>
      </w:r>
    </w:p>
    <w:p>
      <w:pPr>
        <w:pStyle w:val="ListParagraph"/>
        <w:numPr>
          <w:ilvl w:val="0"/>
          <w:numId w:val="19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flow FLOW_RECOMMENDATION_ENGINE is saved to the database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10.  Deploy the Flow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Deploying activates the flow so it can be called via REST API from external applications.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the Deploy Dialog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Deploy in the top toolbar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Deploy dialog opens</w:t>
      </w: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Configure: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Deployment Name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PAF_RECOMMENDATION_V1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Production  (or Development for testing)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Endpoint Path</w:t>
            </w:r>
          </w:p>
        </w:tc>
        <w:tc>
          <w:tcPr>
            <w:tcW w:type="dxa" w:w="6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/recommendation  (auto-generated REST path)</w:t>
            </w:r>
          </w:p>
        </w:tc>
      </w:tr>
    </w:tbl>
    <w:p>
      <w:pPr>
        <w:spacing w:after="8" w:before="0"/>
      </w:pPr>
    </w:p>
    <w:p>
      <w:pPr>
        <w:pStyle w:val="ListParagraph"/>
        <w:numPr>
          <w:ilvl w:val="0"/>
          <w:numId w:val="20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Deploy Now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Confirm Deployment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deployment, PAF Studio shows:</w:t>
      </w:r>
    </w:p>
    <w:p>
      <w:pPr>
        <w:spacing w:after="4" w:before="0"/>
      </w:pP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Status: ACTIVE (green indicator)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REST Endpoint URL: https://&lt;adb-hostname&gt;/ords/admin/ai/flows/FLOW_RECOMMENDATION_ENGINE/run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Deployment timestamp</w:t>
      </w:r>
    </w:p>
    <w:p>
      <w:pPr>
        <w:spacing w:after="8" w:before="0"/>
      </w:pPr>
    </w:p>
    <w:p>
      <w:pPr>
        <w:pBdr>
          <w:left w:val="single" w:color="C55A11" w:sz="12" w:space="6"/>
        </w:pBdr>
        <w:spacing w:after="8" w:before="8"/>
        <w:ind w:left="3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IMPORTANT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Copy and save the REST Endpoint URL immediately. This is the URL your Node.js backend (or any API client) uses to invoke the agent.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11.  Test the Flow in PAF Studio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has a built-in test panel for end-to-end verification without external code.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Open the Test Panel</w:t>
      </w:r>
    </w:p>
    <w:p>
      <w:pPr>
        <w:pStyle w:val="ListParagraph"/>
        <w:numPr>
          <w:ilvl w:val="0"/>
          <w:numId w:val="2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Test in the top toolbar</w:t>
      </w:r>
    </w:p>
    <w:p>
      <w:pPr>
        <w:pStyle w:val="ListParagraph"/>
        <w:numPr>
          <w:ilvl w:val="0"/>
          <w:numId w:val="21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Test panel opens on the right side of the screen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Enter a Test Query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Input field, enter: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Buatkan rekomendasi produk investasi untuk customer_id = 'DAN-0028349'.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Analisis profil risiko, portfolio saat ini, dan catatan rapat terakhir.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Rekomendasikan 3 produk terbaik dengan alokasi portofolio optimal.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Run and Observe</w:t>
      </w:r>
    </w:p>
    <w:p>
      <w:pPr>
        <w:pStyle w:val="ListParagraph"/>
        <w:numPr>
          <w:ilvl w:val="0"/>
          <w:numId w:val="2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Run</w:t>
      </w:r>
    </w:p>
    <w:p>
      <w:pPr>
        <w:pStyle w:val="ListParagraph"/>
        <w:numPr>
          <w:ilvl w:val="0"/>
          <w:numId w:val="22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PAF Studio shows real-time agent execution stages:</w:t>
      </w:r>
    </w:p>
    <w:p>
      <w:pPr>
        <w:spacing w:after="4" w:before="0"/>
      </w:pP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1: Agent calls TOOL_CUSTOMER_PROFILE_SQL  →  retrieves AUM and active holdings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2: Agent calls TOOL_CUSTOMER_PROFILE_RAG  →  retrieves risk preference narratives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3: Agent calls TOOL_MEETING_NOTES_RAG     →  retrieves historical meeting context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4: Agent calls TOOL_PRODUCT_CATALOG_RAG   →  finds semantically relevant products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Stage 5: Agent calls TOOL_ACTIVE_PRODUCTS_SQL   →  compares interest rates and minimums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Phase 4:  Generate narrative output (ABOUT THIS CUSTOMER through HOW TO OPEN THE CONVERSATION)</w:t>
      </w:r>
    </w:p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 — Expected Output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successful test produces a structured Bahasa Indonesia response similar to:</w:t>
      </w:r>
    </w:p>
    <w:p>
      <w:pPr>
        <w:spacing w:after="4" w:before="0"/>
      </w:pPr>
    </w:p>
    <w:tbl>
      <w:tblPr>
        <w:tblW w:type="dxa" w:w="9026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BBBBBB" w:sz="4"/>
          <w:insideV w:val="single" w:color="BBBBBB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Product Recommendation AI Analysis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Friday, 05 June 2026 23:28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ABOUT THIS CUSTOMER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Ibu Sari Wijaya is 42 years old with a monthly income of Rp 85,000,000.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She has Rp 620,000,000 in total savings and investments with Danamon,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two children aged 10 and 13, and a 5-10 year investment window.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Her current portfolio is too heavily concentrated in deposits --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Rp 300M sits in a Deposito earning a fixed rate, which is safe but not growing.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For someone her age with stable income and 10-year horizon, she has room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to put some funds into products that can grow faster without excessive risk.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Based on her profile, three products are a strong fit right now,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     plus a dedicated education savings plan for her children.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RECOMMENDATION 1 -- REKSA DANA SAHAM (EQUITY FUND)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Reksa Dana Saham  Growth . 5-10 Year Horizon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Suggested placement  Rp 100,000,000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Expected annual growth  9-12% per year (long-term avg)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Best for  Wealth growth over 5-10 years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Risk level  Medium -- value can go up and down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Minimum hold period  3-5 years recommended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Why recommend this? Right now only 32% of her savings is in growth products.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For someone aged 42 with stable income, putting Rp 100M into an equity fund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brings her growth allocation to a healthier level. This is a planned, long-term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placement she does not need to touch for several years.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RECOMMENDATION 2 -- ORI-027 GOVERNMENT BOND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ORI-027 Obligasi Negara  Safe Income . Government Guaranteed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Suggested placement  Rp 150,000,000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Interest rate  6.5% per year (fixed)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Annual income earned  Rp 9,750,000 (paid every 6 months)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Guaranteed by  Government of Indonesia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Subscription closes  30 May 2026 -- limited window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Why recommend this? Ibu Sari currently has no government bonds in her portfolio.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ORI-027 is one of the safest investments available -- backed by the Indonesian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government, pays 6.5% fixed per year, pays out every 6 months. Good balance: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one product grows, the other pays regular income.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timer ORI-027 subscription window closes 30 May 2026. Process before the deadline.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RECOMMENDATION 3 -- REKSA DANA PENDAPATAN TETAP (FIXED INCOME FUND)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Reksa Dana Pendapatan Tetap  Stable Returns . Flexible Access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Suggested placement  Rp 100,000,000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Expected annual return  5-7% per year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Can withdraw anytime?  Yes -- within 1-3 business days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Risk level  Low -- less volatile than equity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CHILDRENS EDUCATION FUND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Danamon Asuransi Pendidikan. Monthly premium Rp 5-8M.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Payout: Child 1 in 2030, Child 2 in 2033. Guaranteed regardless of market.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-&gt; Without a dedicated education fund, Ibu Sari would need to sell other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investments to pay for university -- possibly at a bad time in the market.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HOW TO OPEN THE CONVERSATION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"Ibu Sari, kami sudah me-review portofolio Ibu dan menyiapkan rekomendasi...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      ...mulai dari pertumbuhan jangka panjang sampai jaminan dana pendidikan."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star "Ada kesempatan bagus sekarang karena ORI-027 masih buka sampai akhir bulan ini."</w:t>
            </w:r>
          </w:p>
        </w:tc>
      </w:tr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0F4F8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pPr>
              <w:spacing w:after="2" w:before="0"/>
            </w:pPr>
            <w:r>
              <w:rPr>
                <w:rFonts w:ascii="Courier New" w:hAnsi="Courier New" w:cs="Courier New"/>
                <w:sz w:val="18"/>
                <w:szCs w:val="18"/>
                <w:color w:val="1A1A1A"/>
              </w:rPr>
              <w:t xml:space="preserve">checkmark Tip RM: Mulai dengan education fund jika Ibu Sari respons kuat ke topik keluarga.</w:t>
            </w:r>
          </w:p>
        </w:tc>
      </w:tr>
    </w:tbl>
    <w:p>
      <w:pPr>
        <w:spacing w:after="8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 — Check Execution Log</w:t>
      </w:r>
    </w:p>
    <w:p>
      <w:pPr>
        <w:pStyle w:val="ListParagraph"/>
        <w:numPr>
          <w:ilvl w:val="0"/>
          <w:numId w:val="2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the Test panel, click the Execution Log tab</w:t>
      </w:r>
    </w:p>
    <w:p>
      <w:pPr>
        <w:pStyle w:val="ListParagraph"/>
        <w:numPr>
          <w:ilvl w:val="0"/>
          <w:numId w:val="2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Review: which tools were called, input/output of each call, total time, iterations used</w:t>
      </w:r>
    </w:p>
    <w:p>
      <w:pPr>
        <w:pStyle w:val="ListParagraph"/>
        <w:numPr>
          <w:ilvl w:val="0"/>
          <w:numId w:val="23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any tool call shows an error, check the tool configuration and database connectivity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12.  Call the Flow from External Applications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 REST API Call — Node.js Backend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After deployment, the flow is callable via HTTP POST: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 backend/services/recommendationService.js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response = await fetch(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'https://&lt;adb-hostname&gt;/ords/admin/ai/flows/FLOW_RECOMMENDATION_ENGINE/run',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method: 'POST',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headers: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'Content-Type': 'application/json',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'Authorization': 'Bearer ' + ociToken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body: JSON.stringify({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input: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user_query: `Buatkan rekomendasi untuk customer_id = '${customerId}'.`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result = await response.json();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console.log(result.output.recommendation_text);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 Direct PL/SQL Call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within Oracle Database: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DECLARE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v_result CLOB;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BEGIN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v_result := DBMS_CLOUD_AI_AGENT.RUN_FLOW(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flow_name =&gt; 'FLOW_RECOMMENDATION_ENGINE',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input     =&gt; JSON_OBJECT(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'user_query' VALUE 'Buatkan rekomendasi untuk customer_id = ''DAN-0028349'''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DBMS_OUTPUT.PUT_LINE(v_result);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END;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</w:t>
            </w:r>
          </w:p>
        </w:tc>
      </w:tr>
    </w:tbl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13.  Complete Node Configuration Reference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 Input Node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  <w:tc>
          <w:tcPr>
            <w:tcW w:type="dxa" w:w="4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 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Input_RM_Query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Descriptive label shown on canvas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Type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VARCHAR2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text queries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user_query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Referenced by downstream nodes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Length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4000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Oracle VARCHAR2 limit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 In-Database Agent Node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 Name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match the agent name registered in DB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 Name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PAF_AGENT_RECOMMENDATION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Exact name from DBMS_CLOUD_AI_AGENTS view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from registered Data Sources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Choice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Recommended — let LLM choose tools autonomously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Iterations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Prevents infinite tool-call loops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0.3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Lower = more factual financial output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 Tokens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2000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detailed multi-product recommendation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Preamble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(see Section 8)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RM persona in Bahasa Indonesia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 In-Database Tool Nodes (applies to all 5)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 Name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Tool_[DescriptiveName]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Unique descriptive label for the canvas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from dropdown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Must be registered via PL/SQL first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DANAMON_DB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Same Data Source as the agent node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Connection Type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Synchronous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 executes and returns before agent continues</w:t>
            </w:r>
          </w:p>
        </w:tc>
      </w:tr>
    </w:tbl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 Output Node</w:t>
      </w:r>
    </w:p>
    <w:p>
      <w:pPr>
        <w:spacing w:after="4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Value</w:t>
            </w:r>
          </w:p>
        </w:tc>
        <w:tc>
          <w:tcPr>
            <w:tcW w:type="dxa" w:w="3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Node Name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Output_Recommendation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Canvas label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Type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CLOB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long recommendation text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recommendation_text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Returned to the calling application</w:t>
            </w:r>
          </w:p>
        </w:tc>
      </w:tr>
    </w:tbl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14.  Troubleshooting PAF Studio</w:t>
      </w: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14.1  PAF Studio Cannot Be Accessed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Problem: AI Agent Factory does not appear in the Database Actions launchpad.</w:t>
      </w:r>
    </w:p>
    <w:p>
      <w:pPr>
        <w:spacing w:after="4" w:before="0"/>
      </w:pP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Oracle Database version is 23ai or 26ai — PAF requires 23ai minimum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DBMS_CLOUD_AI_AGENT package STATUS = VALID:  SELECT STATUS FROM ALL_OBJECTS WHERE OBJECT_NAME='DBMS_CLOUD_AI_AGENT'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DB_DEVELOPER_ROLE is granted to the ADMIN user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14.2  Tool Dropdown Empty in In-Database Tool Node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Problem: No tools appear in the Tool selection dropdown.</w:t>
      </w:r>
    </w:p>
    <w:p>
      <w:pPr>
        <w:spacing w:after="4" w:before="0"/>
      </w:pP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Refresh / Sync in the Tools Library first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tools exist: SELECT TOOL_NAME FROM DBMS_CLOUD_AI_AGENT_TOOLS (expected 5 rows)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Ensure the Database selected in the node matches the database where tools were created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14.3  Only 1 Database Appears in Node Dropdown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Problem: Multiple databases registered but only one appears in the database dropdown inside nodes.</w:t>
      </w:r>
    </w:p>
    <w:p>
      <w:pPr>
        <w:spacing w:after="4" w:before="0"/>
      </w:pP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database must be registered in PAF Studio Data Sources (left sidebar) — OCI connections are not auto-discovered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registered Data Source must pass Test Connection with a green checkmark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 AI must be enabled on each target database — at least one Select AI profile must exist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Close the current flow tab and reopen it after adding new Data Sources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14.4  Flow Validation Fails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Error: "Agent PAF_AGENT_RECOMMENDATION not found in database DANAMON_DB"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06_CREATE_AGENT.sql against the DANAMON_DB database in SQL Developer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the agent name spelling matches exactly (case-sensitive)</w:t>
      </w:r>
    </w:p>
    <w:p>
      <w:pPr>
        <w:spacing w:after="8" w:before="0"/>
      </w:pP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Error: "Cannot connect to DANAMON_DB"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Data Sources → click DANAMON_DB → Test Connection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Re-enter the password if it has been rotated since last registration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Upload a renewed wallet ZIP if the certificate has expired</w:t>
      </w:r>
    </w:p>
    <w:p>
      <w:pPr>
        <w:spacing w:after="12" w:before="0"/>
      </w:pPr>
    </w:p>
    <w:p>
      <w:pPr>
        <w:pStyle w:val="Heading2"/>
        <w:spacing w:after="8" w:before="28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14.5  Test Run Returns Empty or Error Response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Problem: The flow runs but produces an empty or error recommendation.</w:t>
      </w:r>
    </w:p>
    <w:p>
      <w:pPr>
        <w:spacing w:after="4" w:before="0"/>
      </w:pP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Execution Log to identify which tool call failed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embedding tables are populated: SELECT COUNT(*) FROM CUSTOMER_EMBEDDINGS (must be &gt; 0)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Verify the customer_id used in the test query exists in the CUSTOMERS table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OCI GenAI service quota — if the LLM returns a rate-limit error, wait and retry</w:t>
      </w:r>
    </w:p>
    <w:p>
      <w:pPr>
        <w:pStyle w:val="ListParagraph"/>
        <w:numPr>
          <w:ilvl w:val="0"/>
          <w:numId w:val="4"/>
        </w:numPr>
        <w:spacing w:after="4" w:before="2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 DANAMON_RAG_PROFILE has a valid embedding_model configured for RAG tool calls</w:t>
      </w:r>
    </w:p>
    <w:p>
      <w:pPr>
        <w:spacing w:after="12" w:before="0"/>
      </w:pPr>
    </w:p>
    <w:p>
      <w:pPr>
        <w:pStyle w:val="Heading1"/>
        <w:spacing w:after="12" w:before="40"/>
      </w:pPr>
      <w:r>
        <w:rPr>
          <w:rFonts w:ascii="Arial" w:cs="Arial" w:eastAsia="Arial" w:hAnsi="Arial"/>
          <w:b/>
          <w:bCs/>
          <w:color w:val="1A3E6E"/>
          <w:sz w:val="32"/>
          <w:szCs w:val="32"/>
        </w:rPr>
        <w:t xml:space="preserve">15.  Complete Step-by-Step Summary</w:t>
      </w:r>
    </w:p>
    <w:p>
      <w:pPr>
        <w:spacing w:after="8" w:before="4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full sequence from zero to a deployed, tested PAF_AGENT_RECOMMENDATION:</w:t>
      </w:r>
    </w:p>
    <w:p>
      <w:pPr>
        <w:spacing w:after="8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800"/>
        <w:gridCol w:w="3626"/>
      </w:tblGrid>
      <w:tr>
        <w:trPr>
          <w:tblHeader/>
        </w:trPr>
        <w:tc>
          <w:tcPr>
            <w:tcW w:type="dxa" w:w="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Step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Action</w:t>
            </w:r>
          </w:p>
        </w:tc>
        <w:tc>
          <w:tcPr>
            <w:tcW w:type="dxa" w:w="36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E6E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OCI_GENAI_CRED credential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 / SQL*Plus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DANAMON_RM_PROFILE (Select AI — NL2SQL)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 / SQL*Plus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DANAMON_RAG_PROFILE (Select AI — RAG / embedding)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 / SQL*Plus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5 agent tools — run 00_RUN_ALL_TOOLS.sql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 / SQL*Plus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Assemble agent — run 06_CREATE_AGENT.sql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SQL Developer / SQL*Plus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PAF Studio via OCI Console → Database Actions → AI Agent Factory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Browser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Register DANAMON_DB as a Data Source (upload wallet, test, save)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→ Data Sources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Sync Tools Library and verify all 5 tools appear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→ Tools Library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 new flow: FLOW_RECOMMENDATION_ENGINE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→ Agent Flows → + New Flow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Input node (Input_RM_Query) — far left of canvas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In-Database Agent node (PAF_AGENT_RECOMMENDATION) — center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5 In-Database Tool nodes — one per tool, below agent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Output node (Output_Recommendation) — far right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Draw 7 edges connecting all nodes (see Section 7)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Canvas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system preamble and advanced parameters on agent node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→ Node Properties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Validate — fix any errors shown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→ Validate button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Save to persist the flow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→ Save button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Test → enter customer DAN-0028349 query → Run → verify output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→ Test panel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Click Deploy → name deployment → Deploy Now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→ Deploy button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the REST Endpoint URL for backend integration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PAF Studio → Deployment details</w:t>
            </w:r>
          </w:p>
        </w:tc>
      </w:tr>
    </w:tbl>
    <w:p>
      <w:pPr>
        <w:spacing w:after="12" w:before="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    |     Confidential — Bank Danamon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Creating PAF_AGENT_RECOMMENDATION  |  PAF Studio 25.3 Guidelines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2E75B6"/>
        <w:sz w:val="18"/>
        <w:szCs w:val="18"/>
      </w:rPr>
      <w:t xml:space="preserve">Bank Danamon RM Intelligence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  <w:num w:numId="17">
    <w:abstractNumId w:val="19"/>
    <w:lvlOverride w:ilvl="0">
      <w:startOverride w:val="1"/>
    </w:lvlOverride>
  </w:num>
  <w:num w:numId="18">
    <w:abstractNumId w:val="22"/>
    <w:lvlOverride w:ilvl="0">
      <w:startOverride w:val="1"/>
    </w:lvlOverride>
  </w:num>
  <w:num w:numId="19">
    <w:abstractNumId w:val="23"/>
    <w:lvlOverride w:ilvl="0">
      <w:startOverride w:val="1"/>
    </w:lvlOverride>
  </w:num>
  <w:num w:numId="20">
    <w:abstractNumId w:val="24"/>
    <w:lvlOverride w:ilvl="0">
      <w:startOverride w:val="1"/>
    </w:lvlOverride>
  </w:num>
  <w:num w:numId="21">
    <w:abstractNumId w:val="26"/>
    <w:lvlOverride w:ilvl="0">
      <w:startOverride w:val="1"/>
    </w:lvlOverride>
  </w:num>
  <w:num w:numId="22">
    <w:abstractNumId w:val="27"/>
    <w:lvlOverride w:ilvl="0">
      <w:startOverride w:val="1"/>
    </w:lvlOverride>
  </w:num>
  <w:num w:numId="23">
    <w:abstractNumId w:val="2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" w:before="40"/>
      <w:outlineLvl w:val="0"/>
    </w:pPr>
    <w:rPr>
      <w:rFonts w:ascii="Arial" w:cs="Arial" w:eastAsia="Arial" w:hAnsi="Arial"/>
      <w:b/>
      <w:bCs/>
      <w:color w:val="1A3E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" w:before="28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" w:before="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ugfezxn2ugyqv6tg12zqq" Type="http://schemas.openxmlformats.org/officeDocument/2006/relationships/hyperlink" Target="https://docs.oracle.com/en/database/oracle/agent-factory/25.3/paia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Creating PAF_AGENT_RECOMMENDATION — PAF Studio Guidelines</dc:title>
  <dc:subject>Oracle AI Database Private Agent Factory Studio 25.3</dc:subject>
  <dc:creator>Bank Danamon AI Team</dc:creator>
  <cp:keywords>PAF Studio, Oracle, AI Agent, Bank Danamon, agent factory, step-by-step</cp:keywords>
  <dc:description>Guidelines to create PAF_AGENT_RECOMMENDATION using PAF Studio 25.3 graphical interface</dc:description>
  <cp:lastModifiedBy>Un-named</cp:lastModifiedBy>
  <cp:revision>1</cp:revision>
  <dcterms:created xsi:type="dcterms:W3CDTF">2026-05-27T05:54:14.892Z</dcterms:created>
  <dcterms:modified xsi:type="dcterms:W3CDTF">2026-05-27T05:54:14.895Z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