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E5944" w:rsidRDefault="009E72EA">
      <w:pPr>
        <w:rPr>
          <w:b/>
          <w:sz w:val="36"/>
          <w:szCs w:val="36"/>
        </w:rPr>
      </w:pPr>
      <w:r w:rsidRPr="00BE5944">
        <w:rPr>
          <w:b/>
          <w:sz w:val="36"/>
          <w:szCs w:val="36"/>
        </w:rPr>
        <w:t>FEASIBILITY ANALYSIS</w:t>
      </w:r>
    </w:p>
    <w:p w:rsidR="009E72EA" w:rsidRPr="00BE5944" w:rsidRDefault="009E72EA">
      <w:pPr>
        <w:rPr>
          <w:rFonts w:cs="Arial"/>
          <w:color w:val="252525"/>
          <w:sz w:val="24"/>
          <w:szCs w:val="24"/>
          <w:shd w:val="clear" w:color="auto" w:fill="FFFFFF"/>
        </w:rPr>
      </w:pPr>
      <w:proofErr w:type="spellStart"/>
      <w:r w:rsidRPr="00BE5944">
        <w:rPr>
          <w:sz w:val="24"/>
          <w:szCs w:val="24"/>
        </w:rPr>
        <w:t>Feasibilty</w:t>
      </w:r>
      <w:proofErr w:type="spellEnd"/>
      <w:r w:rsidRPr="00BE5944">
        <w:rPr>
          <w:sz w:val="24"/>
          <w:szCs w:val="24"/>
        </w:rPr>
        <w:t xml:space="preserve"> study can also be stated as a research that we done during the pre-developing stage of the </w:t>
      </w:r>
      <w:proofErr w:type="spellStart"/>
      <w:r w:rsidRPr="00BE5944">
        <w:rPr>
          <w:sz w:val="24"/>
          <w:szCs w:val="24"/>
        </w:rPr>
        <w:t>project.This</w:t>
      </w:r>
      <w:proofErr w:type="spellEnd"/>
      <w:r w:rsidRPr="00BE5944">
        <w:rPr>
          <w:sz w:val="24"/>
          <w:szCs w:val="24"/>
        </w:rPr>
        <w:t xml:space="preserve"> include certain stages which is to be discussed </w:t>
      </w:r>
      <w:proofErr w:type="spellStart"/>
      <w:r w:rsidRPr="00BE5944">
        <w:rPr>
          <w:sz w:val="24"/>
          <w:szCs w:val="24"/>
        </w:rPr>
        <w:t>afterwards.In</w:t>
      </w:r>
      <w:proofErr w:type="spellEnd"/>
      <w:r w:rsidRPr="00BE5944">
        <w:rPr>
          <w:sz w:val="24"/>
          <w:szCs w:val="24"/>
        </w:rPr>
        <w:t xml:space="preserve"> this actually people come to know the positives and negatives on the views that are going to implement in the </w:t>
      </w:r>
      <w:proofErr w:type="spellStart"/>
      <w:r w:rsidRPr="00BE5944">
        <w:rPr>
          <w:sz w:val="24"/>
          <w:szCs w:val="24"/>
        </w:rPr>
        <w:t>project.This</w:t>
      </w:r>
      <w:proofErr w:type="spellEnd"/>
      <w:r w:rsidRPr="00BE5944">
        <w:rPr>
          <w:sz w:val="24"/>
          <w:szCs w:val="24"/>
        </w:rPr>
        <w:t xml:space="preserve"> is also termed as a survey</w:t>
      </w:r>
      <w:r w:rsidR="00841A6C" w:rsidRPr="00BE5944">
        <w:rPr>
          <w:sz w:val="24"/>
          <w:szCs w:val="24"/>
        </w:rPr>
        <w:t xml:space="preserve"> that determines the cost which we spend during the project is equal to the value attained after the completion of </w:t>
      </w:r>
      <w:proofErr w:type="spellStart"/>
      <w:r w:rsidR="00841A6C" w:rsidRPr="00BE5944">
        <w:rPr>
          <w:sz w:val="24"/>
          <w:szCs w:val="24"/>
        </w:rPr>
        <w:t>project.Feasibilty</w:t>
      </w:r>
      <w:proofErr w:type="spellEnd"/>
      <w:r w:rsidR="00841A6C" w:rsidRPr="00BE5944">
        <w:rPr>
          <w:sz w:val="24"/>
          <w:szCs w:val="24"/>
        </w:rPr>
        <w:t xml:space="preserve"> study gives</w:t>
      </w:r>
      <w:r w:rsidR="00841A6C" w:rsidRPr="00BE5944">
        <w:rPr>
          <w:rStyle w:val="apple-converted-space"/>
          <w:rFonts w:cs="Arial"/>
          <w:color w:val="252525"/>
          <w:sz w:val="24"/>
          <w:szCs w:val="24"/>
          <w:shd w:val="clear" w:color="auto" w:fill="FFFFFF"/>
        </w:rPr>
        <w:t> </w:t>
      </w:r>
      <w:r w:rsidR="00841A6C" w:rsidRPr="00BE5944">
        <w:rPr>
          <w:rFonts w:cs="Arial"/>
          <w:color w:val="252525"/>
          <w:sz w:val="24"/>
          <w:szCs w:val="24"/>
          <w:shd w:val="clear" w:color="auto" w:fill="FFFFFF"/>
        </w:rPr>
        <w:t>a description of the</w:t>
      </w:r>
      <w:r w:rsidR="00841A6C" w:rsidRPr="00BE5944">
        <w:rPr>
          <w:rStyle w:val="apple-converted-space"/>
          <w:rFonts w:cs="Arial"/>
          <w:color w:val="252525"/>
          <w:sz w:val="24"/>
          <w:szCs w:val="24"/>
          <w:shd w:val="clear" w:color="auto" w:fill="FFFFFF"/>
        </w:rPr>
        <w:t> </w:t>
      </w:r>
      <w:r w:rsidR="00841A6C" w:rsidRPr="00BE5944">
        <w:rPr>
          <w:sz w:val="24"/>
          <w:szCs w:val="24"/>
        </w:rPr>
        <w:t>product</w:t>
      </w:r>
      <w:r w:rsidR="00841A6C" w:rsidRPr="00BE5944">
        <w:rPr>
          <w:rStyle w:val="apple-converted-space"/>
          <w:rFonts w:cs="Arial"/>
          <w:color w:val="252525"/>
          <w:sz w:val="24"/>
          <w:szCs w:val="24"/>
          <w:shd w:val="clear" w:color="auto" w:fill="FFFFFF"/>
        </w:rPr>
        <w:t> </w:t>
      </w:r>
      <w:r w:rsidR="00841A6C" w:rsidRPr="00BE5944">
        <w:rPr>
          <w:rFonts w:cs="Arial"/>
          <w:color w:val="252525"/>
          <w:sz w:val="24"/>
          <w:szCs w:val="24"/>
          <w:shd w:val="clear" w:color="auto" w:fill="FFFFFF"/>
        </w:rPr>
        <w:t>or</w:t>
      </w:r>
      <w:r w:rsidR="00841A6C" w:rsidRPr="00BE5944">
        <w:rPr>
          <w:rStyle w:val="apple-converted-space"/>
          <w:rFonts w:cs="Arial"/>
          <w:color w:val="252525"/>
          <w:sz w:val="24"/>
          <w:szCs w:val="24"/>
          <w:shd w:val="clear" w:color="auto" w:fill="FFFFFF"/>
        </w:rPr>
        <w:t> </w:t>
      </w:r>
      <w:r w:rsidR="00841A6C" w:rsidRPr="00BE5944">
        <w:rPr>
          <w:sz w:val="24"/>
          <w:szCs w:val="24"/>
        </w:rPr>
        <w:t>service</w:t>
      </w:r>
      <w:r w:rsidR="00841A6C" w:rsidRPr="00BE5944">
        <w:rPr>
          <w:rFonts w:cs="Arial"/>
          <w:color w:val="252525"/>
          <w:sz w:val="24"/>
          <w:szCs w:val="24"/>
          <w:shd w:val="clear" w:color="auto" w:fill="FFFFFF"/>
        </w:rPr>
        <w:t>, accounting statements, details of the operations</w:t>
      </w:r>
      <w:r w:rsidR="00841A6C" w:rsidRPr="00BE5944">
        <w:rPr>
          <w:rStyle w:val="apple-converted-space"/>
          <w:rFonts w:cs="Arial"/>
          <w:color w:val="252525"/>
          <w:sz w:val="24"/>
          <w:szCs w:val="24"/>
          <w:shd w:val="clear" w:color="auto" w:fill="FFFFFF"/>
        </w:rPr>
        <w:t>, management</w:t>
      </w:r>
      <w:r w:rsidR="00841A6C" w:rsidRPr="00BE5944">
        <w:rPr>
          <w:rFonts w:cs="Arial"/>
          <w:color w:val="252525"/>
          <w:sz w:val="24"/>
          <w:szCs w:val="24"/>
          <w:shd w:val="clear" w:color="auto" w:fill="FFFFFF"/>
        </w:rPr>
        <w:t xml:space="preserve">, </w:t>
      </w:r>
      <w:r w:rsidR="00841A6C" w:rsidRPr="00BE5944">
        <w:rPr>
          <w:sz w:val="24"/>
          <w:szCs w:val="24"/>
        </w:rPr>
        <w:t>marketing research</w:t>
      </w:r>
      <w:r w:rsidR="00841A6C" w:rsidRPr="00BE5944">
        <w:rPr>
          <w:rStyle w:val="apple-converted-space"/>
          <w:rFonts w:cs="Arial"/>
          <w:color w:val="252525"/>
          <w:sz w:val="24"/>
          <w:szCs w:val="24"/>
          <w:shd w:val="clear" w:color="auto" w:fill="FFFFFF"/>
        </w:rPr>
        <w:t>,</w:t>
      </w:r>
      <w:r w:rsidR="00841A6C" w:rsidRPr="00BE5944">
        <w:rPr>
          <w:rFonts w:cs="Arial"/>
          <w:color w:val="252525"/>
          <w:sz w:val="24"/>
          <w:szCs w:val="24"/>
          <w:shd w:val="clear" w:color="auto" w:fill="FFFFFF"/>
        </w:rPr>
        <w:t xml:space="preserve"> policies, financial data and legal requirements.</w:t>
      </w:r>
    </w:p>
    <w:p w:rsidR="00841A6C" w:rsidRPr="00BE5944" w:rsidRDefault="00841A6C">
      <w:pPr>
        <w:rPr>
          <w:rFonts w:cs="Arial"/>
          <w:color w:val="252525"/>
          <w:sz w:val="24"/>
          <w:szCs w:val="24"/>
          <w:shd w:val="clear" w:color="auto" w:fill="FFFFFF"/>
        </w:rPr>
      </w:pPr>
      <w:proofErr w:type="gramStart"/>
      <w:r w:rsidRPr="00BE5944">
        <w:rPr>
          <w:rFonts w:cs="Arial"/>
          <w:color w:val="252525"/>
          <w:sz w:val="24"/>
          <w:szCs w:val="24"/>
          <w:shd w:val="clear" w:color="auto" w:fill="FFFFFF"/>
        </w:rPr>
        <w:t>Types of feasibility study is</w:t>
      </w:r>
      <w:proofErr w:type="gramEnd"/>
      <w:r w:rsidRPr="00BE5944">
        <w:rPr>
          <w:rFonts w:cs="Arial"/>
          <w:color w:val="252525"/>
          <w:sz w:val="24"/>
          <w:szCs w:val="24"/>
          <w:shd w:val="clear" w:color="auto" w:fill="FFFFFF"/>
        </w:rPr>
        <w:t xml:space="preserve"> as follows.</w:t>
      </w:r>
    </w:p>
    <w:p w:rsidR="00BE5944" w:rsidRPr="00BE5944" w:rsidRDefault="00F84A12" w:rsidP="00841A6C">
      <w:pPr>
        <w:rPr>
          <w:b/>
          <w:sz w:val="32"/>
          <w:szCs w:val="32"/>
        </w:rPr>
      </w:pPr>
      <w:r w:rsidRPr="00BE5944">
        <w:rPr>
          <w:b/>
          <w:sz w:val="32"/>
          <w:szCs w:val="32"/>
        </w:rPr>
        <w:t>Economic Feasibil</w:t>
      </w:r>
      <w:r w:rsidR="00BE5944">
        <w:rPr>
          <w:b/>
          <w:sz w:val="32"/>
          <w:szCs w:val="32"/>
        </w:rPr>
        <w:t>i</w:t>
      </w:r>
      <w:r w:rsidRPr="00BE5944">
        <w:rPr>
          <w:b/>
          <w:sz w:val="32"/>
          <w:szCs w:val="32"/>
        </w:rPr>
        <w:t xml:space="preserve">ty: </w:t>
      </w:r>
    </w:p>
    <w:p w:rsidR="00841A6C" w:rsidRPr="00BE5944" w:rsidRDefault="00E57ACE" w:rsidP="00841A6C">
      <w:pPr>
        <w:rPr>
          <w:sz w:val="24"/>
          <w:szCs w:val="24"/>
        </w:rPr>
      </w:pPr>
      <w:r w:rsidRPr="00BE5944">
        <w:rPr>
          <w:sz w:val="24"/>
          <w:szCs w:val="24"/>
        </w:rPr>
        <w:t xml:space="preserve">This can be termed as the project in which initially the seating allotment for students and class allotment for invigilators are obtained manually by exam </w:t>
      </w:r>
      <w:proofErr w:type="spellStart"/>
      <w:r w:rsidRPr="00BE5944">
        <w:rPr>
          <w:sz w:val="24"/>
          <w:szCs w:val="24"/>
        </w:rPr>
        <w:t>cell,but</w:t>
      </w:r>
      <w:proofErr w:type="spellEnd"/>
      <w:r w:rsidRPr="00BE5944">
        <w:rPr>
          <w:sz w:val="24"/>
          <w:szCs w:val="24"/>
        </w:rPr>
        <w:t xml:space="preserve"> we are doing this to obtain it automatically which also leads to save the time and also errors are negligible. So, by this way the project can be stated as economically feasible.</w:t>
      </w:r>
    </w:p>
    <w:p w:rsidR="00E57ACE" w:rsidRDefault="00E57ACE" w:rsidP="00841A6C"/>
    <w:p w:rsidR="00BE5944" w:rsidRPr="00BE5944" w:rsidRDefault="00E57ACE" w:rsidP="00841A6C">
      <w:pPr>
        <w:rPr>
          <w:b/>
          <w:sz w:val="32"/>
          <w:szCs w:val="32"/>
        </w:rPr>
      </w:pPr>
      <w:r w:rsidRPr="00BE5944">
        <w:rPr>
          <w:b/>
          <w:sz w:val="32"/>
          <w:szCs w:val="32"/>
        </w:rPr>
        <w:t xml:space="preserve">Technical feasibility: </w:t>
      </w:r>
    </w:p>
    <w:p w:rsidR="00E57ACE" w:rsidRPr="00BE5944" w:rsidRDefault="00E57ACE" w:rsidP="00841A6C">
      <w:pPr>
        <w:rPr>
          <w:sz w:val="24"/>
          <w:szCs w:val="24"/>
        </w:rPr>
      </w:pPr>
      <w:r w:rsidRPr="00BE5944">
        <w:rPr>
          <w:sz w:val="24"/>
          <w:szCs w:val="24"/>
        </w:rPr>
        <w:t>This project is technical feasible because we are using the existing college server in order to build our project. So, according to the hardware requirements the project is technically feasible. Now, coming to the software point of view we are using open source software to build the coding part and also this is created in such a way that this is user friendly i.e., everyone can easily get access to our project. In this way</w:t>
      </w:r>
      <w:r w:rsidR="0035523D" w:rsidRPr="00BE5944">
        <w:rPr>
          <w:sz w:val="24"/>
          <w:szCs w:val="24"/>
        </w:rPr>
        <w:t xml:space="preserve">, software requirement is also technically </w:t>
      </w:r>
      <w:proofErr w:type="spellStart"/>
      <w:r w:rsidR="0035523D" w:rsidRPr="00BE5944">
        <w:rPr>
          <w:sz w:val="24"/>
          <w:szCs w:val="24"/>
        </w:rPr>
        <w:t>feasible.We</w:t>
      </w:r>
      <w:proofErr w:type="spellEnd"/>
      <w:r w:rsidR="0035523D" w:rsidRPr="00BE5944">
        <w:rPr>
          <w:sz w:val="24"/>
          <w:szCs w:val="24"/>
        </w:rPr>
        <w:t xml:space="preserve"> will also use the present technology to build our project because this will be in good condition over a long period of time.</w:t>
      </w:r>
    </w:p>
    <w:p w:rsidR="0035523D" w:rsidRDefault="0035523D" w:rsidP="00841A6C"/>
    <w:p w:rsidR="00BE5944" w:rsidRPr="00BE5944" w:rsidRDefault="0035523D" w:rsidP="00841A6C">
      <w:pPr>
        <w:rPr>
          <w:b/>
          <w:sz w:val="32"/>
          <w:szCs w:val="32"/>
        </w:rPr>
      </w:pPr>
      <w:r w:rsidRPr="00BE5944">
        <w:rPr>
          <w:b/>
          <w:sz w:val="32"/>
          <w:szCs w:val="32"/>
        </w:rPr>
        <w:t>Operational feasibility:</w:t>
      </w:r>
    </w:p>
    <w:p w:rsidR="00BE5944" w:rsidRPr="00BE5944" w:rsidRDefault="0035523D" w:rsidP="00841A6C">
      <w:pPr>
        <w:rPr>
          <w:sz w:val="24"/>
          <w:szCs w:val="24"/>
        </w:rPr>
      </w:pPr>
      <w:r w:rsidRPr="00BE5944">
        <w:rPr>
          <w:sz w:val="24"/>
          <w:szCs w:val="24"/>
        </w:rPr>
        <w:t xml:space="preserve">According to the reviews taken from the exam cell they are very interested in doing the schedule and seating allotment </w:t>
      </w:r>
      <w:proofErr w:type="spellStart"/>
      <w:r w:rsidRPr="00BE5944">
        <w:rPr>
          <w:sz w:val="24"/>
          <w:szCs w:val="24"/>
        </w:rPr>
        <w:t>automatically.They</w:t>
      </w:r>
      <w:proofErr w:type="spellEnd"/>
      <w:r w:rsidRPr="00BE5944">
        <w:rPr>
          <w:sz w:val="24"/>
          <w:szCs w:val="24"/>
        </w:rPr>
        <w:t xml:space="preserve"> said that during the time of exams they use to spend 80% of time in doing seating allotment but when this comes into force everything looks good and this is a huge time saver for </w:t>
      </w:r>
      <w:proofErr w:type="spellStart"/>
      <w:r w:rsidRPr="00BE5944">
        <w:rPr>
          <w:sz w:val="24"/>
          <w:szCs w:val="24"/>
        </w:rPr>
        <w:t>them.But</w:t>
      </w:r>
      <w:proofErr w:type="spellEnd"/>
      <w:r w:rsidRPr="00BE5944">
        <w:rPr>
          <w:sz w:val="24"/>
          <w:szCs w:val="24"/>
        </w:rPr>
        <w:t xml:space="preserve"> the only thing in which we are going to face difficulty is the lack of </w:t>
      </w:r>
      <w:proofErr w:type="spellStart"/>
      <w:r w:rsidRPr="00BE5944">
        <w:rPr>
          <w:sz w:val="24"/>
          <w:szCs w:val="24"/>
        </w:rPr>
        <w:t>time,as</w:t>
      </w:r>
      <w:proofErr w:type="spellEnd"/>
      <w:r w:rsidRPr="00BE5944">
        <w:rPr>
          <w:sz w:val="24"/>
          <w:szCs w:val="24"/>
        </w:rPr>
        <w:t xml:space="preserve"> we have two months of time </w:t>
      </w:r>
      <w:r w:rsidR="00BE5944" w:rsidRPr="00BE5944">
        <w:rPr>
          <w:sz w:val="24"/>
          <w:szCs w:val="24"/>
        </w:rPr>
        <w:t xml:space="preserve">we should have to complete this and afterwards there is a chance to optimize </w:t>
      </w:r>
      <w:r w:rsidR="00BE5944">
        <w:rPr>
          <w:sz w:val="24"/>
          <w:szCs w:val="24"/>
        </w:rPr>
        <w:t>it.</w:t>
      </w:r>
    </w:p>
    <w:sectPr w:rsidR="00BE5944" w:rsidRPr="00BE59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A0F02"/>
    <w:multiLevelType w:val="hybridMultilevel"/>
    <w:tmpl w:val="E80C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72EA"/>
    <w:rsid w:val="0035523D"/>
    <w:rsid w:val="00841A6C"/>
    <w:rsid w:val="009E72EA"/>
    <w:rsid w:val="00BE5944"/>
    <w:rsid w:val="00E57ACE"/>
    <w:rsid w:val="00F84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1A6C"/>
  </w:style>
  <w:style w:type="character" w:styleId="Hyperlink">
    <w:name w:val="Hyperlink"/>
    <w:basedOn w:val="DefaultParagraphFont"/>
    <w:uiPriority w:val="99"/>
    <w:semiHidden/>
    <w:unhideWhenUsed/>
    <w:rsid w:val="00841A6C"/>
    <w:rPr>
      <w:color w:val="0000FF"/>
      <w:u w:val="single"/>
    </w:rPr>
  </w:style>
  <w:style w:type="paragraph" w:styleId="ListParagraph">
    <w:name w:val="List Paragraph"/>
    <w:basedOn w:val="Normal"/>
    <w:uiPriority w:val="34"/>
    <w:qFormat/>
    <w:rsid w:val="00841A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2016-09-21T16:56:00Z</dcterms:created>
  <dcterms:modified xsi:type="dcterms:W3CDTF">2016-09-21T16:56:00Z</dcterms:modified>
</cp:coreProperties>
</file>