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jc w:val="center"/>
      </w:pPr>
      <w:r>
        <w:rPr>
          <w:rFonts w:ascii="Times New Roman" w:hAnsi="Times New Roman"/>
          <w:b/>
          <w:i w:val="0"/>
          <w:color w:val="104C8C"/>
          <w:sz w:val="36"/>
        </w:rPr>
        <w:t>“Campus Placement Hub: Intelligent Student Record Search and Allocation Engine using Data Structures and Algorithms”</w:t>
      </w:r>
    </w:p>
    <w:p>
      <w:pPr>
        <w:spacing w:after="160"/>
        <w:jc w:val="center"/>
      </w:pPr>
      <w:r>
        <w:rPr>
          <w:rFonts w:ascii="Times New Roman" w:hAnsi="Times New Roman"/>
          <w:b w:val="0"/>
          <w:i/>
          <w:color w:val="000000"/>
          <w:sz w:val="24"/>
        </w:rPr>
        <w:t>Project Report submitted for the partial fulfilment of grade for the course</w:t>
      </w:r>
    </w:p>
    <w:p>
      <w:pPr>
        <w:spacing w:after="280"/>
        <w:jc w:val="center"/>
      </w:pPr>
      <w:r>
        <w:rPr>
          <w:rFonts w:ascii="Times New Roman" w:hAnsi="Times New Roman"/>
          <w:b/>
          <w:i w:val="0"/>
          <w:color w:val="000000"/>
          <w:sz w:val="28"/>
        </w:rPr>
        <w:t>Data Structures and Algorithms - 3 (25CS2103E)</w:t>
      </w:r>
    </w:p>
    <w:p>
      <w:pPr>
        <w:spacing w:after="120"/>
        <w:jc w:val="center"/>
      </w:pPr>
      <w:r>
        <w:rPr>
          <w:rFonts w:ascii="Times New Roman" w:hAnsi="Times New Roman"/>
          <w:b w:val="0"/>
          <w:i w:val="0"/>
          <w:color w:val="000000"/>
          <w:sz w:val="24"/>
        </w:rPr>
        <w:t>in</w:t>
      </w:r>
    </w:p>
    <w:p>
      <w:pPr>
        <w:spacing w:after="480"/>
        <w:jc w:val="center"/>
      </w:pPr>
      <w:r>
        <w:rPr>
          <w:rFonts w:ascii="Times New Roman" w:hAnsi="Times New Roman"/>
          <w:b/>
          <w:i w:val="0"/>
          <w:color w:val="104C8C"/>
          <w:sz w:val="26"/>
        </w:rPr>
        <w:t>DEPARTMENT OF COMPUTER SCIENCE ENGINEERING</w:t>
      </w:r>
    </w:p>
    <w:p>
      <w:pPr>
        <w:spacing w:after="240"/>
        <w:jc w:val="center"/>
      </w:pPr>
      <w:r>
        <w:rPr>
          <w:rFonts w:ascii="Times New Roman" w:hAnsi="Times New Roman"/>
          <w:b/>
          <w:i w:val="0"/>
          <w:color w:val="000000"/>
          <w:sz w:val="24"/>
        </w:rPr>
        <w:t>by</w:t>
      </w:r>
    </w:p>
    <w:tbl>
      <w:tblPr>
        <w:tblW w:type="auto" w:w="0"/>
        <w:jc w:val="center"/>
        <w:tblLook w:firstColumn="1" w:firstRow="1" w:lastColumn="0" w:lastRow="0" w:noHBand="0" w:noVBand="1" w:val="04A0"/>
      </w:tblPr>
      <w:tblGrid>
        <w:gridCol w:w="4680"/>
        <w:gridCol w:w="4680"/>
      </w:tblGrid>
      <w:tr>
        <w:tc>
          <w:tcPr>
            <w:tcW w:type="dxa" w:w="4680"/>
          </w:tcPr>
          <w:p>
            <w:pPr>
              <w:spacing w:after="60"/>
              <w:jc w:val="right"/>
            </w:pPr>
            <w:r>
              <w:rPr>
                <w:rFonts w:ascii="Times New Roman" w:hAnsi="Times New Roman"/>
                <w:b/>
                <w:i w:val="0"/>
                <w:color w:val="000000"/>
                <w:sz w:val="24"/>
              </w:rPr>
              <w:t>SUBHASH</w:t>
            </w:r>
          </w:p>
        </w:tc>
        <w:tc>
          <w:tcPr>
            <w:tcW w:type="dxa" w:w="4680"/>
          </w:tcPr>
          <w:p>
            <w:pPr>
              <w:spacing w:after="60"/>
              <w:jc w:val="left"/>
            </w:pPr>
            <w:r>
              <w:rPr>
                <w:rFonts w:ascii="Times New Roman" w:hAnsi="Times New Roman"/>
                <w:b/>
                <w:i w:val="0"/>
                <w:color w:val="000000"/>
                <w:sz w:val="24"/>
              </w:rPr>
              <w:t xml:space="preserve">   : 2520030391</w:t>
            </w:r>
          </w:p>
        </w:tc>
      </w:tr>
      <w:tr>
        <w:tc>
          <w:tcPr>
            <w:tcW w:type="dxa" w:w="4680"/>
          </w:tcPr>
          <w:p>
            <w:pPr>
              <w:spacing w:after="60"/>
              <w:jc w:val="right"/>
            </w:pPr>
            <w:r>
              <w:rPr>
                <w:rFonts w:ascii="Times New Roman" w:hAnsi="Times New Roman"/>
                <w:b/>
                <w:i w:val="0"/>
                <w:color w:val="000000"/>
                <w:sz w:val="24"/>
              </w:rPr>
              <w:t>AKHIL KUMAR</w:t>
            </w:r>
          </w:p>
        </w:tc>
        <w:tc>
          <w:tcPr>
            <w:tcW w:type="dxa" w:w="4680"/>
          </w:tcPr>
          <w:p>
            <w:pPr>
              <w:spacing w:after="60"/>
              <w:jc w:val="left"/>
            </w:pPr>
            <w:r>
              <w:rPr>
                <w:rFonts w:ascii="Times New Roman" w:hAnsi="Times New Roman"/>
                <w:b/>
                <w:i w:val="0"/>
                <w:color w:val="000000"/>
                <w:sz w:val="24"/>
              </w:rPr>
              <w:t xml:space="preserve">   : 2520030423</w:t>
            </w:r>
          </w:p>
        </w:tc>
      </w:tr>
      <w:tr>
        <w:tc>
          <w:tcPr>
            <w:tcW w:type="dxa" w:w="4680"/>
          </w:tcPr>
          <w:p>
            <w:pPr>
              <w:spacing w:after="60"/>
              <w:jc w:val="right"/>
            </w:pPr>
            <w:r>
              <w:rPr>
                <w:rFonts w:ascii="Times New Roman" w:hAnsi="Times New Roman"/>
                <w:b/>
                <w:i w:val="0"/>
                <w:color w:val="000000"/>
                <w:sz w:val="24"/>
              </w:rPr>
              <w:t>REVANTH REDDY</w:t>
            </w:r>
          </w:p>
        </w:tc>
        <w:tc>
          <w:tcPr>
            <w:tcW w:type="dxa" w:w="4680"/>
          </w:tcPr>
          <w:p>
            <w:pPr>
              <w:spacing w:after="60"/>
              <w:jc w:val="left"/>
            </w:pPr>
            <w:r>
              <w:rPr>
                <w:rFonts w:ascii="Times New Roman" w:hAnsi="Times New Roman"/>
                <w:b/>
                <w:i w:val="0"/>
                <w:color w:val="000000"/>
                <w:sz w:val="24"/>
              </w:rPr>
              <w:t xml:space="preserve">   : 2520030424</w:t>
            </w:r>
          </w:p>
        </w:tc>
      </w:tr>
    </w:tbl>
    <w:p>
      <w:pPr>
        <w:spacing w:before="280" w:after="80"/>
        <w:jc w:val="center"/>
      </w:pPr>
      <w:r>
        <w:rPr>
          <w:rFonts w:ascii="Times New Roman" w:hAnsi="Times New Roman"/>
          <w:b/>
          <w:i w:val="0"/>
          <w:color w:val="000000"/>
          <w:sz w:val="22"/>
        </w:rPr>
        <w:t>Team Number: 12        |        Section: C</w:t>
      </w:r>
    </w:p>
    <w:p>
      <w:pPr>
        <w:spacing w:before="360" w:after="80"/>
        <w:jc w:val="center"/>
      </w:pPr>
      <w:r>
        <w:rPr>
          <w:rFonts w:ascii="Times New Roman" w:hAnsi="Times New Roman"/>
          <w:b w:val="0"/>
          <w:i w:val="0"/>
          <w:color w:val="000000"/>
          <w:sz w:val="24"/>
        </w:rPr>
        <w:t>Under the Guidance of</w:t>
      </w:r>
    </w:p>
    <w:p>
      <w:pPr>
        <w:spacing w:after="40"/>
        <w:jc w:val="center"/>
      </w:pPr>
      <w:r>
        <w:rPr>
          <w:rFonts w:ascii="Times New Roman" w:hAnsi="Times New Roman"/>
          <w:b/>
          <w:i w:val="0"/>
          <w:color w:val="A01414"/>
          <w:sz w:val="26"/>
        </w:rPr>
        <w:t>Dr. S. Vinay Kumar</w:t>
      </w:r>
    </w:p>
    <w:p>
      <w:pPr>
        <w:spacing w:after="40"/>
        <w:jc w:val="center"/>
      </w:pPr>
      <w:r>
        <w:rPr>
          <w:rFonts w:ascii="Times New Roman" w:hAnsi="Times New Roman"/>
          <w:b/>
          <w:i w:val="0"/>
          <w:color w:val="000000"/>
          <w:sz w:val="24"/>
        </w:rPr>
        <w:t>Associate Professor</w:t>
      </w:r>
    </w:p>
    <w:p>
      <w:pPr>
        <w:spacing w:after="480"/>
        <w:jc w:val="center"/>
      </w:pPr>
      <w:r>
        <w:rPr>
          <w:rFonts w:ascii="Times New Roman" w:hAnsi="Times New Roman"/>
          <w:b/>
          <w:i w:val="0"/>
          <w:color w:val="000000"/>
          <w:sz w:val="24"/>
        </w:rPr>
        <w:t>Department of Computer Science and Engineering</w:t>
      </w:r>
    </w:p>
    <w:p>
      <w:pPr>
        <w:spacing w:after="40"/>
        <w:jc w:val="center"/>
      </w:pPr>
      <w:r>
        <w:rPr>
          <w:rFonts w:ascii="Times New Roman" w:hAnsi="Times New Roman"/>
          <w:b/>
          <w:i w:val="0"/>
          <w:color w:val="A01414"/>
          <w:sz w:val="28"/>
        </w:rPr>
        <w:t>Koneru Lakshmaiah Education Foundation</w:t>
      </w:r>
    </w:p>
    <w:p>
      <w:pPr>
        <w:spacing w:after="40"/>
        <w:jc w:val="center"/>
      </w:pPr>
      <w:r>
        <w:rPr>
          <w:rFonts w:ascii="Times New Roman" w:hAnsi="Times New Roman"/>
          <w:b w:val="0"/>
          <w:i/>
          <w:color w:val="000000"/>
          <w:sz w:val="20"/>
        </w:rPr>
        <w:t>(Deemed to be University estd. u/s. 3 of the UGC Act, 1956)</w:t>
      </w:r>
    </w:p>
    <w:p>
      <w:pPr>
        <w:spacing w:after="40"/>
        <w:jc w:val="center"/>
      </w:pPr>
      <w:r>
        <w:rPr>
          <w:rFonts w:ascii="Times New Roman" w:hAnsi="Times New Roman"/>
          <w:b w:val="0"/>
          <w:i w:val="0"/>
          <w:color w:val="000000"/>
          <w:sz w:val="18"/>
        </w:rPr>
        <w:t>Off-Campus: Bachupally-Gandimaisamma Road, Bowrampet, Hyderabad, Telangana - 500 043.</w:t>
      </w:r>
    </w:p>
    <w:p>
      <w:pPr>
        <w:spacing w:after="160"/>
        <w:jc w:val="center"/>
      </w:pPr>
      <w:r>
        <w:rPr>
          <w:rFonts w:ascii="Times New Roman" w:hAnsi="Times New Roman"/>
          <w:b w:val="0"/>
          <w:i w:val="0"/>
          <w:color w:val="000000"/>
          <w:sz w:val="18"/>
        </w:rPr>
        <w:t>Phone No: 7815926816, www.klh.edu.in</w:t>
      </w:r>
    </w:p>
    <w:p>
      <w:pPr>
        <w:spacing w:after="0"/>
        <w:jc w:val="center"/>
      </w:pPr>
      <w:r>
        <w:rPr>
          <w:rFonts w:ascii="Times New Roman" w:hAnsi="Times New Roman"/>
          <w:b/>
          <w:i w:val="0"/>
          <w:color w:val="000000"/>
          <w:sz w:val="26"/>
        </w:rPr>
        <w:t>2026-27</w:t>
      </w:r>
    </w:p>
    <w:p>
      <w:r>
        <w:br w:type="page"/>
      </w:r>
    </w:p>
    <w:p>
      <w:pPr>
        <w:spacing w:after="40"/>
        <w:jc w:val="center"/>
      </w:pPr>
      <w:r>
        <w:rPr>
          <w:rFonts w:ascii="Times New Roman" w:hAnsi="Times New Roman"/>
          <w:b/>
          <w:i w:val="0"/>
          <w:color w:val="A01414"/>
          <w:sz w:val="28"/>
        </w:rPr>
        <w:t>Koneru Lakshmaiah Education Foundation</w:t>
      </w:r>
    </w:p>
    <w:p>
      <w:pPr>
        <w:spacing w:after="40"/>
        <w:jc w:val="center"/>
      </w:pPr>
      <w:r>
        <w:rPr>
          <w:rFonts w:ascii="Times New Roman" w:hAnsi="Times New Roman"/>
          <w:b w:val="0"/>
          <w:i w:val="0"/>
          <w:color w:val="000000"/>
          <w:sz w:val="18"/>
        </w:rPr>
        <w:t>(Deemed to be University estd. u/s. 3 of the UGC Act, 1956)</w:t>
        <w:br/>
        <w:t>Off-Campus: Bachupally-Gandimaisamma Road, Bowrampet, Hyderabad, Telangana - 500 043.</w:t>
        <w:br/>
        <w:t>Phone No: 7815926816, www.klh.edu.in</w:t>
      </w:r>
    </w:p>
    <w:p>
      <w:pPr>
        <w:spacing w:before="240" w:after="480"/>
        <w:jc w:val="center"/>
      </w:pPr>
      <w:r>
        <w:rPr>
          <w:rFonts w:ascii="Times New Roman" w:hAnsi="Times New Roman"/>
          <w:b/>
          <w:i w:val="0"/>
          <w:color w:val="104C8C"/>
          <w:sz w:val="26"/>
        </w:rPr>
        <w:t>DEPARTMENT OF COMPUTER SCIENCE ENGINEERING</w:t>
      </w:r>
    </w:p>
    <w:p>
      <w:pPr>
        <w:spacing w:after="480"/>
        <w:jc w:val="center"/>
      </w:pPr>
      <w:r>
        <w:rPr>
          <w:rFonts w:ascii="Times New Roman" w:hAnsi="Times New Roman"/>
          <w:b/>
          <w:i w:val="0"/>
          <w:color w:val="000000"/>
          <w:sz w:val="32"/>
        </w:rPr>
        <w:t>Declaration</w:t>
      </w:r>
    </w:p>
    <w:p>
      <w:pPr>
        <w:spacing w:line="360" w:lineRule="auto" w:after="280"/>
        <w:jc w:val="both"/>
      </w:pPr>
      <w:r>
        <w:rPr>
          <w:rFonts w:ascii="Times New Roman" w:hAnsi="Times New Roman"/>
          <w:b w:val="0"/>
          <w:i w:val="0"/>
          <w:color w:val="000000"/>
          <w:sz w:val="24"/>
        </w:rPr>
        <w:t xml:space="preserve">The Project Report entitled “Campus Placement Hub: Intelligent Student Record Search and Allocation Engine using Data Structures and Algorithms” is a record of Bonafide work of </w:t>
      </w:r>
      <w:r>
        <w:rPr>
          <w:rFonts w:ascii="Times New Roman" w:hAnsi="Times New Roman"/>
          <w:b/>
          <w:i w:val="0"/>
          <w:color w:val="000000"/>
          <w:sz w:val="24"/>
        </w:rPr>
        <w:t>Subhash – 2520030391, Akhil Kumar – 2520030423, Revanth Reddy – 2520030424</w:t>
      </w:r>
      <w:r>
        <w:rPr>
          <w:rFonts w:ascii="Times New Roman" w:hAnsi="Times New Roman"/>
          <w:b w:val="0"/>
          <w:i w:val="0"/>
          <w:color w:val="000000"/>
          <w:sz w:val="24"/>
        </w:rPr>
        <w:t xml:space="preserve"> submitted in partial fulfillment for the award of B. Tech in Computer Science and Engineering. The results embodied in this report have not been copied from any other departments/University/Institute.</w:t>
      </w:r>
    </w:p>
    <w:p/>
    <w:p/>
    <w:p/>
    <w:p/>
    <w:p/>
    <w:p/>
    <w:p>
      <w:pPr>
        <w:spacing w:after="80"/>
        <w:jc w:val="right"/>
      </w:pPr>
      <w:r>
        <w:rPr>
          <w:rFonts w:ascii="Times New Roman" w:hAnsi="Times New Roman"/>
          <w:b/>
          <w:i w:val="0"/>
          <w:color w:val="000000"/>
          <w:sz w:val="24"/>
        </w:rPr>
        <w:t>Subhash – 2520030391</w:t>
      </w:r>
    </w:p>
    <w:p>
      <w:pPr>
        <w:spacing w:after="80"/>
        <w:jc w:val="right"/>
      </w:pPr>
      <w:r>
        <w:rPr>
          <w:rFonts w:ascii="Times New Roman" w:hAnsi="Times New Roman"/>
          <w:b/>
          <w:i w:val="0"/>
          <w:color w:val="000000"/>
          <w:sz w:val="24"/>
        </w:rPr>
        <w:t>Akhil Kumar – 2520030423</w:t>
      </w:r>
    </w:p>
    <w:p>
      <w:pPr>
        <w:spacing w:after="80"/>
        <w:jc w:val="right"/>
      </w:pPr>
      <w:r>
        <w:rPr>
          <w:rFonts w:ascii="Times New Roman" w:hAnsi="Times New Roman"/>
          <w:b/>
          <w:i w:val="0"/>
          <w:color w:val="000000"/>
          <w:sz w:val="24"/>
        </w:rPr>
        <w:t>Revanth Reddy – 2520030424</w:t>
      </w:r>
    </w:p>
    <w:p>
      <w:r>
        <w:br w:type="page"/>
      </w:r>
    </w:p>
    <w:p>
      <w:pPr>
        <w:spacing w:after="40"/>
        <w:jc w:val="center"/>
      </w:pPr>
      <w:r>
        <w:rPr>
          <w:rFonts w:ascii="Times New Roman" w:hAnsi="Times New Roman"/>
          <w:b/>
          <w:i w:val="0"/>
          <w:color w:val="A01414"/>
          <w:sz w:val="28"/>
        </w:rPr>
        <w:t>Koneru Lakshmaiah Education Foundation</w:t>
      </w:r>
    </w:p>
    <w:p>
      <w:pPr>
        <w:spacing w:after="40"/>
        <w:jc w:val="center"/>
      </w:pPr>
      <w:r>
        <w:rPr>
          <w:rFonts w:ascii="Times New Roman" w:hAnsi="Times New Roman"/>
          <w:b w:val="0"/>
          <w:i w:val="0"/>
          <w:color w:val="000000"/>
          <w:sz w:val="18"/>
        </w:rPr>
        <w:t>(Deemed to be University estd. u/s. 3 of the UGC Act, 1956)</w:t>
        <w:br/>
        <w:t>Off-Campus: Bachupally-Gandimaisamma Road, Bowrampet, Hyderabad, Telangana - 500 043.</w:t>
        <w:br/>
        <w:t>Phone No: 7815926816, www.klh.edu.in</w:t>
      </w:r>
    </w:p>
    <w:p>
      <w:pPr>
        <w:spacing w:before="240" w:after="480"/>
        <w:jc w:val="center"/>
      </w:pPr>
      <w:r>
        <w:rPr>
          <w:rFonts w:ascii="Times New Roman" w:hAnsi="Times New Roman"/>
          <w:b/>
          <w:i w:val="0"/>
          <w:color w:val="104C8C"/>
          <w:sz w:val="26"/>
        </w:rPr>
        <w:t>DEPARTMENT OF COMPUTER SCIENCE ENGINEERING</w:t>
      </w:r>
    </w:p>
    <w:p>
      <w:pPr>
        <w:spacing w:after="480"/>
        <w:jc w:val="center"/>
      </w:pPr>
      <w:r>
        <w:rPr>
          <w:rFonts w:ascii="Times New Roman" w:hAnsi="Times New Roman"/>
          <w:b/>
          <w:i w:val="0"/>
          <w:color w:val="000000"/>
          <w:sz w:val="32"/>
        </w:rPr>
        <w:t>CERTIFICATE</w:t>
      </w:r>
    </w:p>
    <w:p>
      <w:pPr>
        <w:spacing w:line="360" w:lineRule="auto" w:after="280"/>
        <w:jc w:val="both"/>
      </w:pPr>
      <w:r>
        <w:rPr>
          <w:rFonts w:ascii="Times New Roman" w:hAnsi="Times New Roman"/>
          <w:b w:val="0"/>
          <w:i w:val="0"/>
          <w:color w:val="000000"/>
          <w:sz w:val="24"/>
        </w:rPr>
        <w:t xml:space="preserve">This is to certify that the mini project based report entitled “Campus Placement Hub: Intelligent Student Record Search and Allocation Engine using Data Structures and Algorithms” is a bonafide work done and submitted by </w:t>
      </w:r>
      <w:r>
        <w:rPr>
          <w:rFonts w:ascii="Times New Roman" w:hAnsi="Times New Roman"/>
          <w:b/>
          <w:i w:val="0"/>
          <w:color w:val="000000"/>
          <w:sz w:val="24"/>
        </w:rPr>
        <w:t>SUBHASH – 2520030391, AKHIL KUMAR – 2520030423, REVANTH REDDY – 2520030424</w:t>
      </w:r>
      <w:r>
        <w:rPr>
          <w:rFonts w:ascii="Times New Roman" w:hAnsi="Times New Roman"/>
          <w:b w:val="0"/>
          <w:i w:val="0"/>
          <w:color w:val="000000"/>
          <w:sz w:val="24"/>
        </w:rPr>
        <w:t xml:space="preserve"> in partial fulfillment of the requirements for the award of the degree of </w:t>
      </w:r>
      <w:r>
        <w:rPr>
          <w:rFonts w:ascii="Times New Roman" w:hAnsi="Times New Roman"/>
          <w:b/>
          <w:i w:val="0"/>
          <w:color w:val="000000"/>
          <w:sz w:val="24"/>
        </w:rPr>
        <w:t>BACHELOR OF TECHNOLOGY in Department of Computer Science Engineering</w:t>
      </w:r>
      <w:r>
        <w:rPr>
          <w:rFonts w:ascii="Times New Roman" w:hAnsi="Times New Roman"/>
          <w:b w:val="0"/>
          <w:i w:val="0"/>
          <w:color w:val="000000"/>
          <w:sz w:val="24"/>
        </w:rPr>
        <w:t>, during the academic year 2026-27.</w:t>
      </w:r>
    </w:p>
    <w:p/>
    <w:p/>
    <w:p/>
    <w:p/>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Times New Roman" w:hAnsi="Times New Roman"/>
                <w:b/>
                <w:i w:val="0"/>
                <w:color w:val="000000"/>
                <w:sz w:val="22"/>
              </w:rPr>
              <w:t>Signature of the Guide</w:t>
              <w:br/>
              <w:t>(Dr. S. Vinay Kumar)</w:t>
              <w:br/>
              <w:t>Associate Professor, Dept. of CSE</w:t>
            </w:r>
          </w:p>
        </w:tc>
        <w:tc>
          <w:tcPr>
            <w:tcW w:type="dxa" w:w="4680"/>
          </w:tcPr>
          <w:p>
            <w:pPr>
              <w:jc w:val="right"/>
            </w:pPr>
            <w:r>
              <w:rPr>
                <w:rFonts w:ascii="Times New Roman" w:hAnsi="Times New Roman"/>
                <w:b/>
                <w:i w:val="0"/>
                <w:color w:val="000000"/>
                <w:sz w:val="22"/>
              </w:rPr>
              <w:t>Signature of the HOD</w:t>
              <w:br/>
              <w:t>(Dr. P. Venkateshwara Rao)</w:t>
              <w:br/>
              <w:t>Associate Professor, HOD CSE</w:t>
            </w:r>
          </w:p>
        </w:tc>
      </w:tr>
      <w:tr>
        <w:tc>
          <w:tcPr>
            <w:tcW w:type="dxa" w:w="4680"/>
          </w:tcPr>
          <w:p/>
        </w:tc>
        <w:tc>
          <w:tcPr>
            <w:tcW w:type="dxa" w:w="4680"/>
          </w:tcPr>
          <w:p/>
        </w:tc>
      </w:tr>
    </w:tbl>
    <w:p/>
    <w:p/>
    <w:p/>
    <w:p/>
    <w:p>
      <w:pPr>
        <w:jc w:val="center"/>
      </w:pPr>
      <w:r>
        <w:rPr>
          <w:rFonts w:ascii="Times New Roman" w:hAnsi="Times New Roman"/>
          <w:b/>
          <w:i w:val="0"/>
          <w:color w:val="000000"/>
          <w:sz w:val="24"/>
        </w:rPr>
        <w:t>Signature of the External Examiner</w:t>
      </w:r>
    </w:p>
    <w:p>
      <w:r>
        <w:br w:type="page"/>
      </w:r>
    </w:p>
    <w:p>
      <w:pPr>
        <w:spacing w:before="240" w:after="480"/>
        <w:jc w:val="center"/>
      </w:pPr>
      <w:r>
        <w:rPr>
          <w:rFonts w:ascii="Times New Roman" w:hAnsi="Times New Roman"/>
          <w:b/>
          <w:i w:val="0"/>
          <w:color w:val="000000"/>
          <w:sz w:val="32"/>
        </w:rPr>
        <w:t>ACKNOWLEDGEMENT</w:t>
      </w:r>
    </w:p>
    <w:p>
      <w:pPr>
        <w:spacing w:line="360" w:lineRule="auto" w:after="280"/>
        <w:jc w:val="both"/>
      </w:pPr>
      <w:r>
        <w:rPr>
          <w:rFonts w:ascii="Times New Roman" w:hAnsi="Times New Roman"/>
          <w:b w:val="0"/>
          <w:i w:val="0"/>
          <w:color w:val="000000"/>
          <w:sz w:val="24"/>
        </w:rPr>
        <w:t>We express our deepest sense of gratitude and sincere thanks to our esteemed project guide, Dr. S. Vinay Kumar, Associate Professor, Department of Computer Science and Engineering, for his invaluable mentorship, consistent guidance, insightful encouragement, and constructive feedback throughout the design, implementation, and testing phases of this project. His deep expertise in algorithmic thinking and data structures has been profoundly instrumental in steering this project to its successful completion.</w:t>
      </w:r>
    </w:p>
    <w:p>
      <w:pPr>
        <w:spacing w:line="360" w:lineRule="auto" w:after="280"/>
        <w:jc w:val="both"/>
      </w:pPr>
      <w:r>
        <w:rPr>
          <w:rFonts w:ascii="Times New Roman" w:hAnsi="Times New Roman"/>
          <w:b w:val="0"/>
          <w:i w:val="0"/>
          <w:color w:val="000000"/>
          <w:sz w:val="24"/>
        </w:rPr>
        <w:t>We convey our sincere thanks and heartfelt gratitude to Dr. P. Venkateshwara Rao, Associate Professor and Head of the Department of Computer Science and Engineering, for providing excellent academic infrastructure, advanced computational laboratory resources, and a stimulating learning environment that enabled us to carry out our project smoothly and effectively.</w:t>
      </w:r>
    </w:p>
    <w:p>
      <w:pPr>
        <w:spacing w:line="360" w:lineRule="auto" w:after="280"/>
        <w:jc w:val="both"/>
      </w:pPr>
      <w:r>
        <w:rPr>
          <w:rFonts w:ascii="Times New Roman" w:hAnsi="Times New Roman"/>
          <w:b w:val="0"/>
          <w:i w:val="0"/>
          <w:color w:val="000000"/>
          <w:sz w:val="24"/>
        </w:rPr>
        <w:t>We also take this opportunity to express our sincere appreciation to the management of Koneru Lakshmaiah Education Foundation (KLH Bowrampet Campus), all faculty members, and technical staff of the Computer Science and Engineering department for their continuous cooperation. Finally, we thank our parents, family members, and peers for their constant moral support, collaboration, and inspiration throughout this academic endeavor.</w:t>
      </w:r>
    </w:p>
    <w:p/>
    <w:p/>
    <w:p/>
    <w:p>
      <w:pPr>
        <w:spacing w:after="80"/>
        <w:jc w:val="right"/>
      </w:pPr>
      <w:r>
        <w:rPr>
          <w:rFonts w:ascii="Times New Roman" w:hAnsi="Times New Roman"/>
          <w:b/>
          <w:i w:val="0"/>
          <w:color w:val="000000"/>
          <w:sz w:val="24"/>
        </w:rPr>
        <w:t>Subhash – 2520030391</w:t>
      </w:r>
    </w:p>
    <w:p>
      <w:pPr>
        <w:spacing w:after="80"/>
        <w:jc w:val="right"/>
      </w:pPr>
      <w:r>
        <w:rPr>
          <w:rFonts w:ascii="Times New Roman" w:hAnsi="Times New Roman"/>
          <w:b/>
          <w:i w:val="0"/>
          <w:color w:val="000000"/>
          <w:sz w:val="24"/>
        </w:rPr>
        <w:t>Akhil Kumar – 2520030423</w:t>
      </w:r>
    </w:p>
    <w:p>
      <w:pPr>
        <w:spacing w:after="80"/>
        <w:jc w:val="right"/>
      </w:pPr>
      <w:r>
        <w:rPr>
          <w:rFonts w:ascii="Times New Roman" w:hAnsi="Times New Roman"/>
          <w:b/>
          <w:i w:val="0"/>
          <w:color w:val="000000"/>
          <w:sz w:val="24"/>
        </w:rPr>
        <w:t>Revanth Reddy – 2520030424</w:t>
      </w:r>
    </w:p>
    <w:p>
      <w:r>
        <w:br w:type="page"/>
      </w:r>
    </w:p>
    <w:p>
      <w:pPr>
        <w:spacing w:before="240" w:after="480"/>
        <w:jc w:val="center"/>
      </w:pPr>
      <w:r>
        <w:rPr>
          <w:rFonts w:ascii="Times New Roman" w:hAnsi="Times New Roman"/>
          <w:b/>
          <w:i w:val="0"/>
          <w:color w:val="000000"/>
          <w:sz w:val="32"/>
        </w:rPr>
        <w:t>Abstract</w:t>
      </w:r>
    </w:p>
    <w:p>
      <w:pPr>
        <w:spacing w:line="360" w:lineRule="auto" w:after="280"/>
        <w:jc w:val="both"/>
      </w:pPr>
      <w:r>
        <w:rPr>
          <w:rFonts w:ascii="Times New Roman" w:hAnsi="Times New Roman"/>
          <w:b w:val="0"/>
          <w:i w:val="0"/>
          <w:color w:val="000000"/>
          <w:sz w:val="24"/>
        </w:rPr>
        <w:t>Modern educational institutions and university campus recruitment systems manage massive collections of semi-structured student profile documents containing academic transcripts, technical competencies, multi-disciplinary projects, industrial certifications, and career aspirations. In conventional recruitment software, query mechanisms are rigidly restricted to primary keys such as roll numbers or exact names, ignoring rich contextual text across candidate resumes. To address these limitations, this project designs and implements the “Campus Placement Hub: Intelligent Student Record Search and Allocation Engine”, an end-to-end algorithmic platform developed in Java that combines advanced string processing, fuzzy indexing, and network-flow matching.</w:t>
      </w:r>
    </w:p>
    <w:p>
      <w:pPr>
        <w:spacing w:line="360" w:lineRule="auto" w:after="280"/>
        <w:jc w:val="both"/>
      </w:pPr>
      <w:r>
        <w:rPr>
          <w:rFonts w:ascii="Times New Roman" w:hAnsi="Times New Roman"/>
          <w:b w:val="0"/>
          <w:i w:val="0"/>
          <w:color w:val="000000"/>
          <w:sz w:val="24"/>
        </w:rPr>
        <w:t>The system processes a benchmark corpus of 500 comprehensive student profile documents (SR001 to SR500). The search subsystem incorporates linear-time exact pattern matching algorithms including Knuth-Morris-Pratt (KMP) using the Longest Proper Prefix which is Suffix (LPS) array and the Z-Algorithm. For multi-keyword technical screening across resumes, the Aho-Corasick automaton is deployed, enabling simultaneous dictionary matching in O(Text Length + Matches) time. Suffix Array binary search indexing is integrated for rapid substring discovery, while Levenshtein Edit Distance dynamic programming provides typo tolerance and query suggestions for recruiter errors. A dual Deque/HashMap Search History module maintains most-recently-used query caches and frequency metrics.</w:t>
      </w:r>
    </w:p>
    <w:p>
      <w:pPr>
        <w:spacing w:line="360" w:lineRule="auto" w:after="280"/>
        <w:jc w:val="both"/>
      </w:pPr>
      <w:r>
        <w:rPr>
          <w:rFonts w:ascii="Times New Roman" w:hAnsi="Times New Roman"/>
          <w:b w:val="0"/>
          <w:i w:val="0"/>
          <w:color w:val="000000"/>
          <w:sz w:val="24"/>
        </w:rPr>
        <w:t>To solve the multi-capacity candidate-to-corporate allocation challenge, the platform formulates placement drives as graph optimization problems. Maximum Bipartite Matching (via Kuhn’s Augmenting Path algorithm) achieves maximal one-to-one candidate allocations. Furthermore, multi-vacancy corporate hiring constraints are modeled as network flow systems solved via Ford-Fulkerson (DFS), Edmonds-Karp (BFS shortest augmenting paths), and Dinic’s algorithm (level graphs with blocking flows). Empirical benchmarking on the 500-record corpus validates sub-millisecond query latencies, 100% precision in skill extraction, and optimal flow saturation across corporate hiring quotas. The resulting architecture establishes a high-performance foundation for automated, algorithmic campus hiring.</w:t>
      </w:r>
    </w:p>
    <w:p>
      <w:pPr>
        <w:spacing w:before="160"/>
      </w:pPr>
      <w:r>
        <w:rPr>
          <w:rFonts w:ascii="Times New Roman" w:hAnsi="Times New Roman"/>
          <w:b/>
          <w:i w:val="0"/>
          <w:color w:val="000000"/>
          <w:sz w:val="22"/>
        </w:rPr>
        <w:t xml:space="preserve">Keywords: </w:t>
      </w:r>
      <w:r>
        <w:rPr>
          <w:rFonts w:ascii="Times New Roman" w:hAnsi="Times New Roman"/>
          <w:b w:val="0"/>
          <w:i/>
          <w:color w:val="000000"/>
          <w:sz w:val="22"/>
        </w:rPr>
        <w:t>Student Record Corpus, Knuth-Morris-Pratt (KMP), Aho-Corasick Automaton, Z-Algorithm, Suffix Array, Edit Distance, Maximum Bipartite Matching, Dinic's Algorithm, Network Flow, Campus Placement.</w:t>
      </w:r>
    </w:p>
    <w:p>
      <w:r>
        <w:br w:type="page"/>
      </w:r>
    </w:p>
    <w:p>
      <w:pPr>
        <w:spacing w:before="240" w:after="400"/>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2592"/>
          </w:tcPr>
          <w:p>
            <w:pPr>
              <w:spacing w:after="40"/>
            </w:pPr>
            <w:r>
              <w:rPr>
                <w:rFonts w:ascii="Times New Roman" w:hAnsi="Times New Roman"/>
                <w:b/>
                <w:i w:val="0"/>
                <w:color w:val="000000"/>
                <w:sz w:val="22"/>
              </w:rPr>
              <w:t>Acknowledgement</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iv</w:t>
            </w:r>
          </w:p>
        </w:tc>
      </w:tr>
      <w:tr>
        <w:tc>
          <w:tcPr>
            <w:tcW w:type="dxa" w:w="2592"/>
          </w:tcPr>
          <w:p>
            <w:pPr>
              <w:spacing w:after="40"/>
            </w:pPr>
            <w:r>
              <w:rPr>
                <w:rFonts w:ascii="Times New Roman" w:hAnsi="Times New Roman"/>
                <w:b/>
                <w:i w:val="0"/>
                <w:color w:val="000000"/>
                <w:sz w:val="22"/>
              </w:rPr>
              <w:t>Abstract</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v</w:t>
            </w:r>
          </w:p>
        </w:tc>
      </w:tr>
      <w:tr>
        <w:tc>
          <w:tcPr>
            <w:tcW w:type="dxa" w:w="2592"/>
          </w:tcPr>
          <w:p>
            <w:pPr>
              <w:spacing w:after="40"/>
            </w:pPr>
            <w:r>
              <w:rPr>
                <w:rFonts w:ascii="Times New Roman" w:hAnsi="Times New Roman"/>
                <w:b/>
                <w:i w:val="0"/>
                <w:color w:val="000000"/>
                <w:sz w:val="22"/>
              </w:rPr>
              <w:t>Table of Contents</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vi</w:t>
            </w:r>
          </w:p>
        </w:tc>
      </w:tr>
      <w:tr>
        <w:tc>
          <w:tcPr>
            <w:tcW w:type="dxa" w:w="2592"/>
          </w:tcPr>
          <w:p>
            <w:pPr>
              <w:spacing w:after="40"/>
            </w:pPr>
            <w:r>
              <w:rPr>
                <w:rFonts w:ascii="Times New Roman" w:hAnsi="Times New Roman"/>
                <w:b/>
                <w:i w:val="0"/>
                <w:color w:val="000000"/>
                <w:sz w:val="22"/>
              </w:rPr>
              <w:t>List of Figures</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vii</w:t>
            </w:r>
          </w:p>
        </w:tc>
      </w:tr>
      <w:tr>
        <w:tc>
          <w:tcPr>
            <w:tcW w:type="dxa" w:w="2592"/>
          </w:tcPr>
          <w:p>
            <w:pPr>
              <w:spacing w:after="40"/>
            </w:pPr>
            <w:r>
              <w:rPr>
                <w:rFonts w:ascii="Times New Roman" w:hAnsi="Times New Roman"/>
                <w:b/>
                <w:i w:val="0"/>
                <w:color w:val="000000"/>
                <w:sz w:val="22"/>
              </w:rPr>
              <w:t>List of Tables</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viii</w:t>
            </w:r>
          </w:p>
        </w:tc>
      </w:tr>
      <w:tr>
        <w:tc>
          <w:tcPr>
            <w:tcW w:type="dxa" w:w="2592"/>
          </w:tcPr>
          <w:p>
            <w:pPr>
              <w:spacing w:after="40"/>
            </w:pPr>
            <w:r>
              <w:rPr>
                <w:rFonts w:ascii="Times New Roman" w:hAnsi="Times New Roman"/>
                <w:b/>
                <w:i w:val="0"/>
                <w:color w:val="000000"/>
                <w:sz w:val="22"/>
              </w:rPr>
              <w:t>1  Introduction</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1</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1.1  Overview of Campus Recruitment Systems</w:t>
            </w:r>
          </w:p>
        </w:tc>
        <w:tc>
          <w:tcPr>
            <w:tcW w:type="dxa" w:w="1152"/>
          </w:tcPr>
          <w:p>
            <w:pPr>
              <w:spacing w:after="40"/>
              <w:jc w:val="right"/>
            </w:pPr>
            <w:r>
              <w:rPr>
                <w:rFonts w:ascii="Times New Roman" w:hAnsi="Times New Roman"/>
                <w:b w:val="0"/>
                <w:i w:val="0"/>
                <w:color w:val="000000"/>
                <w:sz w:val="22"/>
              </w:rPr>
              <w:t>1</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1.2  Problem Statement &amp; Challenges</w:t>
            </w:r>
          </w:p>
        </w:tc>
        <w:tc>
          <w:tcPr>
            <w:tcW w:type="dxa" w:w="1152"/>
          </w:tcPr>
          <w:p>
            <w:pPr>
              <w:spacing w:after="40"/>
              <w:jc w:val="right"/>
            </w:pPr>
            <w:r>
              <w:rPr>
                <w:rFonts w:ascii="Times New Roman" w:hAnsi="Times New Roman"/>
                <w:b w:val="0"/>
                <w:i w:val="0"/>
                <w:color w:val="000000"/>
                <w:sz w:val="22"/>
              </w:rPr>
              <w:t>3</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1.3  Scope of the Project</w:t>
            </w:r>
          </w:p>
        </w:tc>
        <w:tc>
          <w:tcPr>
            <w:tcW w:type="dxa" w:w="1152"/>
          </w:tcPr>
          <w:p>
            <w:pPr>
              <w:spacing w:after="40"/>
              <w:jc w:val="right"/>
            </w:pPr>
            <w:r>
              <w:rPr>
                <w:rFonts w:ascii="Times New Roman" w:hAnsi="Times New Roman"/>
                <w:b w:val="0"/>
                <w:i w:val="0"/>
                <w:color w:val="000000"/>
                <w:sz w:val="22"/>
              </w:rPr>
              <w:t>4</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1.4  Objectives of the System</w:t>
            </w:r>
          </w:p>
        </w:tc>
        <w:tc>
          <w:tcPr>
            <w:tcW w:type="dxa" w:w="1152"/>
          </w:tcPr>
          <w:p>
            <w:pPr>
              <w:spacing w:after="40"/>
              <w:jc w:val="right"/>
            </w:pPr>
            <w:r>
              <w:rPr>
                <w:rFonts w:ascii="Times New Roman" w:hAnsi="Times New Roman"/>
                <w:b w:val="0"/>
                <w:i w:val="0"/>
                <w:color w:val="000000"/>
                <w:sz w:val="22"/>
              </w:rPr>
              <w:t>5</w:t>
            </w:r>
          </w:p>
        </w:tc>
      </w:tr>
      <w:tr>
        <w:tc>
          <w:tcPr>
            <w:tcW w:type="dxa" w:w="2592"/>
          </w:tcPr>
          <w:p>
            <w:pPr>
              <w:spacing w:after="40"/>
            </w:pPr>
            <w:r>
              <w:rPr>
                <w:rFonts w:ascii="Times New Roman" w:hAnsi="Times New Roman"/>
                <w:b/>
                <w:i w:val="0"/>
                <w:color w:val="000000"/>
                <w:sz w:val="22"/>
              </w:rPr>
              <w:t>2  System Requirements Specification</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6</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2.1  Functional Requirements</w:t>
            </w:r>
          </w:p>
        </w:tc>
        <w:tc>
          <w:tcPr>
            <w:tcW w:type="dxa" w:w="1152"/>
          </w:tcPr>
          <w:p>
            <w:pPr>
              <w:spacing w:after="40"/>
              <w:jc w:val="right"/>
            </w:pPr>
            <w:r>
              <w:rPr>
                <w:rFonts w:ascii="Times New Roman" w:hAnsi="Times New Roman"/>
                <w:b w:val="0"/>
                <w:i w:val="0"/>
                <w:color w:val="000000"/>
                <w:sz w:val="22"/>
              </w:rPr>
              <w:t>6</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2.2  Non-Functional Requirements</w:t>
            </w:r>
          </w:p>
        </w:tc>
        <w:tc>
          <w:tcPr>
            <w:tcW w:type="dxa" w:w="1152"/>
          </w:tcPr>
          <w:p>
            <w:pPr>
              <w:spacing w:after="40"/>
              <w:jc w:val="right"/>
            </w:pPr>
            <w:r>
              <w:rPr>
                <w:rFonts w:ascii="Times New Roman" w:hAnsi="Times New Roman"/>
                <w:b w:val="0"/>
                <w:i w:val="0"/>
                <w:color w:val="000000"/>
                <w:sz w:val="22"/>
              </w:rPr>
              <w:t>8</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2.3  Hardware and Software Environment</w:t>
            </w:r>
          </w:p>
        </w:tc>
        <w:tc>
          <w:tcPr>
            <w:tcW w:type="dxa" w:w="1152"/>
          </w:tcPr>
          <w:p>
            <w:pPr>
              <w:spacing w:after="40"/>
              <w:jc w:val="right"/>
            </w:pPr>
            <w:r>
              <w:rPr>
                <w:rFonts w:ascii="Times New Roman" w:hAnsi="Times New Roman"/>
                <w:b w:val="0"/>
                <w:i w:val="0"/>
                <w:color w:val="000000"/>
                <w:sz w:val="22"/>
              </w:rPr>
              <w:t>9</w:t>
            </w:r>
          </w:p>
        </w:tc>
      </w:tr>
      <w:tr>
        <w:tc>
          <w:tcPr>
            <w:tcW w:type="dxa" w:w="2592"/>
          </w:tcPr>
          <w:p>
            <w:pPr>
              <w:spacing w:after="40"/>
            </w:pPr>
            <w:r>
              <w:rPr>
                <w:rFonts w:ascii="Times New Roman" w:hAnsi="Times New Roman"/>
                <w:b/>
                <w:i w:val="0"/>
                <w:color w:val="000000"/>
                <w:sz w:val="22"/>
              </w:rPr>
              <w:t>3  System Design &amp; Algorithmic Architecture</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10</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3.1  High-Level System Architecture Diagram</w:t>
            </w:r>
          </w:p>
        </w:tc>
        <w:tc>
          <w:tcPr>
            <w:tcW w:type="dxa" w:w="1152"/>
          </w:tcPr>
          <w:p>
            <w:pPr>
              <w:spacing w:after="40"/>
              <w:jc w:val="right"/>
            </w:pPr>
            <w:r>
              <w:rPr>
                <w:rFonts w:ascii="Times New Roman" w:hAnsi="Times New Roman"/>
                <w:b w:val="0"/>
                <w:i w:val="0"/>
                <w:color w:val="000000"/>
                <w:sz w:val="22"/>
              </w:rPr>
              <w:t>10</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3.2  Corpus Design &amp; Student Profile Data Model</w:t>
            </w:r>
          </w:p>
        </w:tc>
        <w:tc>
          <w:tcPr>
            <w:tcW w:type="dxa" w:w="1152"/>
          </w:tcPr>
          <w:p>
            <w:pPr>
              <w:spacing w:after="40"/>
              <w:jc w:val="right"/>
            </w:pPr>
            <w:r>
              <w:rPr>
                <w:rFonts w:ascii="Times New Roman" w:hAnsi="Times New Roman"/>
                <w:b w:val="0"/>
                <w:i w:val="0"/>
                <w:color w:val="000000"/>
                <w:sz w:val="22"/>
              </w:rPr>
              <w:t>12</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3.3  String Processing &amp; Information Retrieval Engine</w:t>
            </w:r>
          </w:p>
        </w:tc>
        <w:tc>
          <w:tcPr>
            <w:tcW w:type="dxa" w:w="1152"/>
          </w:tcPr>
          <w:p>
            <w:pPr>
              <w:spacing w:after="40"/>
              <w:jc w:val="right"/>
            </w:pPr>
            <w:r>
              <w:rPr>
                <w:rFonts w:ascii="Times New Roman" w:hAnsi="Times New Roman"/>
                <w:b w:val="0"/>
                <w:i w:val="0"/>
                <w:color w:val="000000"/>
                <w:sz w:val="22"/>
              </w:rPr>
              <w:t>14</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3.3.1  Knuth-Morris-Pratt (KMP) Algorithm</w:t>
            </w:r>
          </w:p>
        </w:tc>
        <w:tc>
          <w:tcPr>
            <w:tcW w:type="dxa" w:w="1152"/>
          </w:tcPr>
          <w:p>
            <w:pPr>
              <w:spacing w:after="40"/>
              <w:jc w:val="right"/>
            </w:pPr>
            <w:r>
              <w:rPr>
                <w:rFonts w:ascii="Times New Roman" w:hAnsi="Times New Roman"/>
                <w:b w:val="0"/>
                <w:i w:val="0"/>
                <w:color w:val="000000"/>
                <w:sz w:val="22"/>
              </w:rPr>
              <w:t>14</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3.3.2  Linear Z-Algorithm</w:t>
            </w:r>
          </w:p>
        </w:tc>
        <w:tc>
          <w:tcPr>
            <w:tcW w:type="dxa" w:w="1152"/>
          </w:tcPr>
          <w:p>
            <w:pPr>
              <w:spacing w:after="40"/>
              <w:jc w:val="right"/>
            </w:pPr>
            <w:r>
              <w:rPr>
                <w:rFonts w:ascii="Times New Roman" w:hAnsi="Times New Roman"/>
                <w:b w:val="0"/>
                <w:i w:val="0"/>
                <w:color w:val="000000"/>
                <w:sz w:val="22"/>
              </w:rPr>
              <w:t>16</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3.3.3  Aho-Corasick Multi-Pattern Automaton</w:t>
            </w:r>
          </w:p>
        </w:tc>
        <w:tc>
          <w:tcPr>
            <w:tcW w:type="dxa" w:w="1152"/>
          </w:tcPr>
          <w:p>
            <w:pPr>
              <w:spacing w:after="40"/>
              <w:jc w:val="right"/>
            </w:pPr>
            <w:r>
              <w:rPr>
                <w:rFonts w:ascii="Times New Roman" w:hAnsi="Times New Roman"/>
                <w:b w:val="0"/>
                <w:i w:val="0"/>
                <w:color w:val="000000"/>
                <w:sz w:val="22"/>
              </w:rPr>
              <w:t>17</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3.3.4  Suffix Array Indexing &amp; Binary Search</w:t>
            </w:r>
          </w:p>
        </w:tc>
        <w:tc>
          <w:tcPr>
            <w:tcW w:type="dxa" w:w="1152"/>
          </w:tcPr>
          <w:p>
            <w:pPr>
              <w:spacing w:after="40"/>
              <w:jc w:val="right"/>
            </w:pPr>
            <w:r>
              <w:rPr>
                <w:rFonts w:ascii="Times New Roman" w:hAnsi="Times New Roman"/>
                <w:b w:val="0"/>
                <w:i w:val="0"/>
                <w:color w:val="000000"/>
                <w:sz w:val="22"/>
              </w:rPr>
              <w:t>19</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3.3.5  Levenshtein Edit Distance (Fuzzy Querying)</w:t>
            </w:r>
          </w:p>
        </w:tc>
        <w:tc>
          <w:tcPr>
            <w:tcW w:type="dxa" w:w="1152"/>
          </w:tcPr>
          <w:p>
            <w:pPr>
              <w:spacing w:after="40"/>
              <w:jc w:val="right"/>
            </w:pPr>
            <w:r>
              <w:rPr>
                <w:rFonts w:ascii="Times New Roman" w:hAnsi="Times New Roman"/>
                <w:b w:val="0"/>
                <w:i w:val="0"/>
                <w:color w:val="000000"/>
                <w:sz w:val="22"/>
              </w:rPr>
              <w:t>21</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3.3.6  Search History LRU Cache &amp; Analytics</w:t>
            </w:r>
          </w:p>
        </w:tc>
        <w:tc>
          <w:tcPr>
            <w:tcW w:type="dxa" w:w="1152"/>
          </w:tcPr>
          <w:p>
            <w:pPr>
              <w:spacing w:after="40"/>
              <w:jc w:val="right"/>
            </w:pPr>
            <w:r>
              <w:rPr>
                <w:rFonts w:ascii="Times New Roman" w:hAnsi="Times New Roman"/>
                <w:b w:val="0"/>
                <w:i w:val="0"/>
                <w:color w:val="000000"/>
                <w:sz w:val="22"/>
              </w:rPr>
              <w:t>22</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3.4  Candidate-to-Corporate Allocation Engine</w:t>
            </w:r>
          </w:p>
        </w:tc>
        <w:tc>
          <w:tcPr>
            <w:tcW w:type="dxa" w:w="1152"/>
          </w:tcPr>
          <w:p>
            <w:pPr>
              <w:spacing w:after="40"/>
              <w:jc w:val="right"/>
            </w:pPr>
            <w:r>
              <w:rPr>
                <w:rFonts w:ascii="Times New Roman" w:hAnsi="Times New Roman"/>
                <w:b w:val="0"/>
                <w:i w:val="0"/>
                <w:color w:val="000000"/>
                <w:sz w:val="22"/>
              </w:rPr>
              <w:t>23</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3.4.1  Maximum Bipartite Matching Formulation</w:t>
            </w:r>
          </w:p>
        </w:tc>
        <w:tc>
          <w:tcPr>
            <w:tcW w:type="dxa" w:w="1152"/>
          </w:tcPr>
          <w:p>
            <w:pPr>
              <w:spacing w:after="40"/>
              <w:jc w:val="right"/>
            </w:pPr>
            <w:r>
              <w:rPr>
                <w:rFonts w:ascii="Times New Roman" w:hAnsi="Times New Roman"/>
                <w:b w:val="0"/>
                <w:i w:val="0"/>
                <w:color w:val="000000"/>
                <w:sz w:val="22"/>
              </w:rPr>
              <w:t>23</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3.4.2  Ford-Fulkerson &amp; Edmonds-Karp Network Flow</w:t>
            </w:r>
          </w:p>
        </w:tc>
        <w:tc>
          <w:tcPr>
            <w:tcW w:type="dxa" w:w="1152"/>
          </w:tcPr>
          <w:p>
            <w:pPr>
              <w:spacing w:after="40"/>
              <w:jc w:val="right"/>
            </w:pPr>
            <w:r>
              <w:rPr>
                <w:rFonts w:ascii="Times New Roman" w:hAnsi="Times New Roman"/>
                <w:b w:val="0"/>
                <w:i w:val="0"/>
                <w:color w:val="000000"/>
                <w:sz w:val="22"/>
              </w:rPr>
              <w:t>25</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 xml:space="preserve">     3.4.3  Dinic’s Blocking Flow with Level Graphs</w:t>
            </w:r>
          </w:p>
        </w:tc>
        <w:tc>
          <w:tcPr>
            <w:tcW w:type="dxa" w:w="1152"/>
          </w:tcPr>
          <w:p>
            <w:pPr>
              <w:spacing w:after="40"/>
              <w:jc w:val="right"/>
            </w:pPr>
            <w:r>
              <w:rPr>
                <w:rFonts w:ascii="Times New Roman" w:hAnsi="Times New Roman"/>
                <w:b w:val="0"/>
                <w:i w:val="0"/>
                <w:color w:val="000000"/>
                <w:sz w:val="22"/>
              </w:rPr>
              <w:t>27</w:t>
            </w:r>
          </w:p>
        </w:tc>
      </w:tr>
      <w:tr>
        <w:tc>
          <w:tcPr>
            <w:tcW w:type="dxa" w:w="2592"/>
          </w:tcPr>
          <w:p>
            <w:pPr>
              <w:spacing w:after="40"/>
            </w:pPr>
            <w:r>
              <w:rPr>
                <w:rFonts w:ascii="Times New Roman" w:hAnsi="Times New Roman"/>
                <w:b/>
                <w:i w:val="0"/>
                <w:color w:val="000000"/>
                <w:sz w:val="22"/>
              </w:rPr>
              <w:t>4  Implementation Details</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29</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4.1  CorpusLoader Architecture &amp; Document Parsing</w:t>
            </w:r>
          </w:p>
        </w:tc>
        <w:tc>
          <w:tcPr>
            <w:tcW w:type="dxa" w:w="1152"/>
          </w:tcPr>
          <w:p>
            <w:pPr>
              <w:spacing w:after="40"/>
              <w:jc w:val="right"/>
            </w:pPr>
            <w:r>
              <w:rPr>
                <w:rFonts w:ascii="Times New Roman" w:hAnsi="Times New Roman"/>
                <w:b w:val="0"/>
                <w:i w:val="0"/>
                <w:color w:val="000000"/>
                <w:sz w:val="22"/>
              </w:rPr>
              <w:t>29</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4.2  String Search Engine Implementation</w:t>
            </w:r>
          </w:p>
        </w:tc>
        <w:tc>
          <w:tcPr>
            <w:tcW w:type="dxa" w:w="1152"/>
          </w:tcPr>
          <w:p>
            <w:pPr>
              <w:spacing w:after="40"/>
              <w:jc w:val="right"/>
            </w:pPr>
            <w:r>
              <w:rPr>
                <w:rFonts w:ascii="Times New Roman" w:hAnsi="Times New Roman"/>
                <w:b w:val="0"/>
                <w:i w:val="0"/>
                <w:color w:val="000000"/>
                <w:sz w:val="22"/>
              </w:rPr>
              <w:t>31</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4.3  Multi-Pattern Resume Screening Implementation</w:t>
            </w:r>
          </w:p>
        </w:tc>
        <w:tc>
          <w:tcPr>
            <w:tcW w:type="dxa" w:w="1152"/>
          </w:tcPr>
          <w:p>
            <w:pPr>
              <w:spacing w:after="40"/>
              <w:jc w:val="right"/>
            </w:pPr>
            <w:r>
              <w:rPr>
                <w:rFonts w:ascii="Times New Roman" w:hAnsi="Times New Roman"/>
                <w:b w:val="0"/>
                <w:i w:val="0"/>
                <w:color w:val="000000"/>
                <w:sz w:val="22"/>
              </w:rPr>
              <w:t>33</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4.4  Graph Matching &amp; Network Flow Execution</w:t>
            </w:r>
          </w:p>
        </w:tc>
        <w:tc>
          <w:tcPr>
            <w:tcW w:type="dxa" w:w="1152"/>
          </w:tcPr>
          <w:p>
            <w:pPr>
              <w:spacing w:after="40"/>
              <w:jc w:val="right"/>
            </w:pPr>
            <w:r>
              <w:rPr>
                <w:rFonts w:ascii="Times New Roman" w:hAnsi="Times New Roman"/>
                <w:b w:val="0"/>
                <w:i w:val="0"/>
                <w:color w:val="000000"/>
                <w:sz w:val="22"/>
              </w:rPr>
              <w:t>35</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4.5  Integrated Driver (Main.java) and Unit Test Suite</w:t>
            </w:r>
          </w:p>
        </w:tc>
        <w:tc>
          <w:tcPr>
            <w:tcW w:type="dxa" w:w="1152"/>
          </w:tcPr>
          <w:p>
            <w:pPr>
              <w:spacing w:after="40"/>
              <w:jc w:val="right"/>
            </w:pPr>
            <w:r>
              <w:rPr>
                <w:rFonts w:ascii="Times New Roman" w:hAnsi="Times New Roman"/>
                <w:b w:val="0"/>
                <w:i w:val="0"/>
                <w:color w:val="000000"/>
                <w:sz w:val="22"/>
              </w:rPr>
              <w:t>37</w:t>
            </w:r>
          </w:p>
        </w:tc>
      </w:tr>
      <w:tr>
        <w:tc>
          <w:tcPr>
            <w:tcW w:type="dxa" w:w="2592"/>
          </w:tcPr>
          <w:p>
            <w:pPr>
              <w:spacing w:after="40"/>
            </w:pPr>
            <w:r>
              <w:rPr>
                <w:rFonts w:ascii="Times New Roman" w:hAnsi="Times New Roman"/>
                <w:b/>
                <w:i w:val="0"/>
                <w:color w:val="000000"/>
                <w:sz w:val="22"/>
              </w:rPr>
              <w:t>5  Results &amp; Performance Analysis</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39</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5.1  Experimental Corpus Evaluation (500 Records)</w:t>
            </w:r>
          </w:p>
        </w:tc>
        <w:tc>
          <w:tcPr>
            <w:tcW w:type="dxa" w:w="1152"/>
          </w:tcPr>
          <w:p>
            <w:pPr>
              <w:spacing w:after="40"/>
              <w:jc w:val="right"/>
            </w:pPr>
            <w:r>
              <w:rPr>
                <w:rFonts w:ascii="Times New Roman" w:hAnsi="Times New Roman"/>
                <w:b w:val="0"/>
                <w:i w:val="0"/>
                <w:color w:val="000000"/>
                <w:sz w:val="22"/>
              </w:rPr>
              <w:t>39</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5.2  Execution Latency &amp; Algorithmic Complexity Comparison</w:t>
            </w:r>
          </w:p>
        </w:tc>
        <w:tc>
          <w:tcPr>
            <w:tcW w:type="dxa" w:w="1152"/>
          </w:tcPr>
          <w:p>
            <w:pPr>
              <w:spacing w:after="40"/>
              <w:jc w:val="right"/>
            </w:pPr>
            <w:r>
              <w:rPr>
                <w:rFonts w:ascii="Times New Roman" w:hAnsi="Times New Roman"/>
                <w:b w:val="0"/>
                <w:i w:val="0"/>
                <w:color w:val="000000"/>
                <w:sz w:val="22"/>
              </w:rPr>
              <w:t>41</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5.3  Placement Allocation &amp; Flow Saturation Results</w:t>
            </w:r>
          </w:p>
        </w:tc>
        <w:tc>
          <w:tcPr>
            <w:tcW w:type="dxa" w:w="1152"/>
          </w:tcPr>
          <w:p>
            <w:pPr>
              <w:spacing w:after="40"/>
              <w:jc w:val="right"/>
            </w:pPr>
            <w:r>
              <w:rPr>
                <w:rFonts w:ascii="Times New Roman" w:hAnsi="Times New Roman"/>
                <w:b w:val="0"/>
                <w:i w:val="0"/>
                <w:color w:val="000000"/>
                <w:sz w:val="22"/>
              </w:rPr>
              <w:t>44</w:t>
            </w:r>
          </w:p>
        </w:tc>
      </w:tr>
      <w:tr>
        <w:tc>
          <w:tcPr>
            <w:tcW w:type="dxa" w:w="2592"/>
          </w:tcPr>
          <w:p>
            <w:pPr>
              <w:spacing w:after="40"/>
            </w:pPr>
            <w:r>
              <w:rPr>
                <w:rFonts w:ascii="Times New Roman" w:hAnsi="Times New Roman"/>
                <w:b/>
                <w:i w:val="0"/>
                <w:color w:val="000000"/>
                <w:sz w:val="22"/>
              </w:rPr>
              <w:t>6  Challenges, Solutions &amp; Limitations</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46</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6.1  Technical Challenges Encountered</w:t>
            </w:r>
          </w:p>
        </w:tc>
        <w:tc>
          <w:tcPr>
            <w:tcW w:type="dxa" w:w="1152"/>
          </w:tcPr>
          <w:p>
            <w:pPr>
              <w:spacing w:after="40"/>
              <w:jc w:val="right"/>
            </w:pPr>
            <w:r>
              <w:rPr>
                <w:rFonts w:ascii="Times New Roman" w:hAnsi="Times New Roman"/>
                <w:b w:val="0"/>
                <w:i w:val="0"/>
                <w:color w:val="000000"/>
                <w:sz w:val="22"/>
              </w:rPr>
              <w:t>46</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6.2  Algorithmic Solutions Applied</w:t>
            </w:r>
          </w:p>
        </w:tc>
        <w:tc>
          <w:tcPr>
            <w:tcW w:type="dxa" w:w="1152"/>
          </w:tcPr>
          <w:p>
            <w:pPr>
              <w:spacing w:after="40"/>
              <w:jc w:val="right"/>
            </w:pPr>
            <w:r>
              <w:rPr>
                <w:rFonts w:ascii="Times New Roman" w:hAnsi="Times New Roman"/>
                <w:b w:val="0"/>
                <w:i w:val="0"/>
                <w:color w:val="000000"/>
                <w:sz w:val="22"/>
              </w:rPr>
              <w:t>47</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6.3  System Limitations</w:t>
            </w:r>
          </w:p>
        </w:tc>
        <w:tc>
          <w:tcPr>
            <w:tcW w:type="dxa" w:w="1152"/>
          </w:tcPr>
          <w:p>
            <w:pPr>
              <w:spacing w:after="40"/>
              <w:jc w:val="right"/>
            </w:pPr>
            <w:r>
              <w:rPr>
                <w:rFonts w:ascii="Times New Roman" w:hAnsi="Times New Roman"/>
                <w:b w:val="0"/>
                <w:i w:val="0"/>
                <w:color w:val="000000"/>
                <w:sz w:val="22"/>
              </w:rPr>
              <w:t>49</w:t>
            </w:r>
          </w:p>
        </w:tc>
      </w:tr>
      <w:tr>
        <w:tc>
          <w:tcPr>
            <w:tcW w:type="dxa" w:w="2592"/>
          </w:tcPr>
          <w:p>
            <w:pPr>
              <w:spacing w:after="40"/>
            </w:pPr>
            <w:r>
              <w:rPr>
                <w:rFonts w:ascii="Times New Roman" w:hAnsi="Times New Roman"/>
                <w:b/>
                <w:i w:val="0"/>
                <w:color w:val="000000"/>
                <w:sz w:val="22"/>
              </w:rPr>
              <w:t>7  Conclusion &amp; Future Work</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50</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7.1  Conclusion</w:t>
            </w:r>
          </w:p>
        </w:tc>
        <w:tc>
          <w:tcPr>
            <w:tcW w:type="dxa" w:w="1152"/>
          </w:tcPr>
          <w:p>
            <w:pPr>
              <w:spacing w:after="40"/>
              <w:jc w:val="right"/>
            </w:pPr>
            <w:r>
              <w:rPr>
                <w:rFonts w:ascii="Times New Roman" w:hAnsi="Times New Roman"/>
                <w:b w:val="0"/>
                <w:i w:val="0"/>
                <w:color w:val="000000"/>
                <w:sz w:val="22"/>
              </w:rPr>
              <w:t>50</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7.2  Future Enhancements</w:t>
            </w:r>
          </w:p>
        </w:tc>
        <w:tc>
          <w:tcPr>
            <w:tcW w:type="dxa" w:w="1152"/>
          </w:tcPr>
          <w:p>
            <w:pPr>
              <w:spacing w:after="40"/>
              <w:jc w:val="right"/>
            </w:pPr>
            <w:r>
              <w:rPr>
                <w:rFonts w:ascii="Times New Roman" w:hAnsi="Times New Roman"/>
                <w:b w:val="0"/>
                <w:i w:val="0"/>
                <w:color w:val="000000"/>
                <w:sz w:val="22"/>
              </w:rPr>
              <w:t>51</w:t>
            </w:r>
          </w:p>
        </w:tc>
      </w:tr>
      <w:tr>
        <w:tc>
          <w:tcPr>
            <w:tcW w:type="dxa" w:w="2592"/>
          </w:tcPr>
          <w:p>
            <w:pPr>
              <w:spacing w:after="40"/>
            </w:pPr>
            <w:r>
              <w:rPr>
                <w:rFonts w:ascii="Times New Roman" w:hAnsi="Times New Roman"/>
                <w:b w:val="0"/>
                <w:i w:val="0"/>
                <w:color w:val="000000"/>
                <w:sz w:val="22"/>
              </w:rPr>
            </w:r>
          </w:p>
        </w:tc>
        <w:tc>
          <w:tcPr>
            <w:tcW w:type="dxa" w:w="6048"/>
          </w:tcPr>
          <w:p>
            <w:pPr>
              <w:spacing w:after="40"/>
            </w:pPr>
            <w:r>
              <w:rPr>
                <w:rFonts w:ascii="Times New Roman" w:hAnsi="Times New Roman"/>
                <w:b w:val="0"/>
                <w:i w:val="0"/>
                <w:color w:val="000000"/>
                <w:sz w:val="22"/>
              </w:rPr>
              <w:t>7.3  Skills &amp; Competencies Acquired</w:t>
            </w:r>
          </w:p>
        </w:tc>
        <w:tc>
          <w:tcPr>
            <w:tcW w:type="dxa" w:w="1152"/>
          </w:tcPr>
          <w:p>
            <w:pPr>
              <w:spacing w:after="40"/>
              <w:jc w:val="right"/>
            </w:pPr>
            <w:r>
              <w:rPr>
                <w:rFonts w:ascii="Times New Roman" w:hAnsi="Times New Roman"/>
                <w:b w:val="0"/>
                <w:i w:val="0"/>
                <w:color w:val="000000"/>
                <w:sz w:val="22"/>
              </w:rPr>
              <w:t>52</w:t>
            </w:r>
          </w:p>
        </w:tc>
      </w:tr>
      <w:tr>
        <w:tc>
          <w:tcPr>
            <w:tcW w:type="dxa" w:w="2592"/>
          </w:tcPr>
          <w:p>
            <w:pPr>
              <w:spacing w:after="40"/>
            </w:pPr>
            <w:r>
              <w:rPr>
                <w:rFonts w:ascii="Times New Roman" w:hAnsi="Times New Roman"/>
                <w:b/>
                <w:i w:val="0"/>
                <w:color w:val="000000"/>
                <w:sz w:val="22"/>
              </w:rPr>
              <w:t>References</w:t>
            </w:r>
          </w:p>
        </w:tc>
        <w:tc>
          <w:tcPr>
            <w:tcW w:type="dxa" w:w="6048"/>
          </w:tcPr>
          <w:p>
            <w:pPr>
              <w:spacing w:after="40"/>
            </w:pPr>
            <w:r>
              <w:rPr>
                <w:rFonts w:ascii="Times New Roman" w:hAnsi="Times New Roman"/>
                <w:b w:val="0"/>
                <w:i w:val="0"/>
                <w:color w:val="000000"/>
                <w:sz w:val="22"/>
              </w:rPr>
            </w:r>
          </w:p>
        </w:tc>
        <w:tc>
          <w:tcPr>
            <w:tcW w:type="dxa" w:w="1152"/>
          </w:tcPr>
          <w:p>
            <w:pPr>
              <w:spacing w:after="40"/>
              <w:jc w:val="right"/>
            </w:pPr>
            <w:r>
              <w:rPr>
                <w:rFonts w:ascii="Times New Roman" w:hAnsi="Times New Roman"/>
                <w:b/>
                <w:i w:val="0"/>
                <w:color w:val="000000"/>
                <w:sz w:val="22"/>
              </w:rPr>
              <w:t>53</w:t>
            </w:r>
          </w:p>
        </w:tc>
      </w:tr>
    </w:tbl>
    <w:p>
      <w:r>
        <w:br w:type="page"/>
      </w:r>
    </w:p>
    <w:p>
      <w:pPr>
        <w:spacing w:before="240" w:after="400"/>
        <w:jc w:val="center"/>
      </w:pPr>
      <w:r>
        <w:rPr>
          <w:rFonts w:ascii="Times New Roman" w:hAnsi="Times New Roman"/>
          <w:b/>
          <w:i w:val="0"/>
          <w:color w:val="000000"/>
          <w:sz w:val="32"/>
        </w:rPr>
        <w:t>List of Figures</w:t>
      </w:r>
    </w:p>
    <w:tbl>
      <w:tblPr>
        <w:tblW w:type="auto" w:w="0"/>
        <w:jc w:val="center"/>
        <w:tblLook w:firstColumn="1" w:firstRow="1" w:lastColumn="0" w:lastRow="0" w:noHBand="0" w:noVBand="1" w:val="04A0"/>
      </w:tblPr>
      <w:tblGrid>
        <w:gridCol w:w="3120"/>
        <w:gridCol w:w="3120"/>
        <w:gridCol w:w="3120"/>
      </w:tblGrid>
      <w:tr>
        <w:tc>
          <w:tcPr>
            <w:tcW w:type="dxa" w:w="2016"/>
          </w:tcPr>
          <w:p>
            <w:pPr>
              <w:spacing w:after="60"/>
            </w:pPr>
            <w:r>
              <w:rPr>
                <w:rFonts w:ascii="Times New Roman" w:hAnsi="Times New Roman"/>
                <w:b/>
                <w:i w:val="0"/>
                <w:color w:val="000000"/>
                <w:sz w:val="22"/>
              </w:rPr>
              <w:t>Figure 1.1</w:t>
            </w:r>
          </w:p>
        </w:tc>
        <w:tc>
          <w:tcPr>
            <w:tcW w:type="dxa" w:w="6624"/>
          </w:tcPr>
          <w:p>
            <w:pPr>
              <w:spacing w:after="60"/>
            </w:pPr>
            <w:r>
              <w:rPr>
                <w:rFonts w:ascii="Times New Roman" w:hAnsi="Times New Roman"/>
                <w:b w:val="0"/>
                <w:i w:val="0"/>
                <w:color w:val="000000"/>
                <w:sz w:val="22"/>
              </w:rPr>
              <w:t>High-Level Architecture of Campus Placement Hub Platform</w:t>
            </w:r>
          </w:p>
        </w:tc>
        <w:tc>
          <w:tcPr>
            <w:tcW w:type="dxa" w:w="1152"/>
          </w:tcPr>
          <w:p>
            <w:pPr>
              <w:spacing w:after="60"/>
              <w:jc w:val="right"/>
            </w:pPr>
            <w:r>
              <w:rPr>
                <w:rFonts w:ascii="Times New Roman" w:hAnsi="Times New Roman"/>
                <w:b w:val="0"/>
                <w:i w:val="0"/>
                <w:color w:val="000000"/>
                <w:sz w:val="22"/>
              </w:rPr>
              <w:t>11</w:t>
            </w:r>
          </w:p>
        </w:tc>
      </w:tr>
      <w:tr>
        <w:tc>
          <w:tcPr>
            <w:tcW w:type="dxa" w:w="2016"/>
          </w:tcPr>
          <w:p>
            <w:pPr>
              <w:spacing w:after="60"/>
            </w:pPr>
            <w:r>
              <w:rPr>
                <w:rFonts w:ascii="Times New Roman" w:hAnsi="Times New Roman"/>
                <w:b/>
                <w:i w:val="0"/>
                <w:color w:val="000000"/>
                <w:sz w:val="22"/>
              </w:rPr>
              <w:t>Figure 1.2</w:t>
            </w:r>
          </w:p>
        </w:tc>
        <w:tc>
          <w:tcPr>
            <w:tcW w:type="dxa" w:w="6624"/>
          </w:tcPr>
          <w:p>
            <w:pPr>
              <w:spacing w:after="60"/>
            </w:pPr>
            <w:r>
              <w:rPr>
                <w:rFonts w:ascii="Times New Roman" w:hAnsi="Times New Roman"/>
                <w:b w:val="0"/>
                <w:i w:val="0"/>
                <w:color w:val="000000"/>
                <w:sz w:val="22"/>
              </w:rPr>
              <w:t>Corpus Ingestion, Parsing, and In-Memory Indexing Flow</w:t>
            </w:r>
          </w:p>
        </w:tc>
        <w:tc>
          <w:tcPr>
            <w:tcW w:type="dxa" w:w="1152"/>
          </w:tcPr>
          <w:p>
            <w:pPr>
              <w:spacing w:after="60"/>
              <w:jc w:val="right"/>
            </w:pPr>
            <w:r>
              <w:rPr>
                <w:rFonts w:ascii="Times New Roman" w:hAnsi="Times New Roman"/>
                <w:b w:val="0"/>
                <w:i w:val="0"/>
                <w:color w:val="000000"/>
                <w:sz w:val="22"/>
              </w:rPr>
              <w:t>13</w:t>
            </w:r>
          </w:p>
        </w:tc>
      </w:tr>
      <w:tr>
        <w:tc>
          <w:tcPr>
            <w:tcW w:type="dxa" w:w="2016"/>
          </w:tcPr>
          <w:p>
            <w:pPr>
              <w:spacing w:after="60"/>
            </w:pPr>
            <w:r>
              <w:rPr>
                <w:rFonts w:ascii="Times New Roman" w:hAnsi="Times New Roman"/>
                <w:b/>
                <w:i w:val="0"/>
                <w:color w:val="000000"/>
                <w:sz w:val="22"/>
              </w:rPr>
              <w:t>Figure 3.1</w:t>
            </w:r>
          </w:p>
        </w:tc>
        <w:tc>
          <w:tcPr>
            <w:tcW w:type="dxa" w:w="6624"/>
          </w:tcPr>
          <w:p>
            <w:pPr>
              <w:spacing w:after="60"/>
            </w:pPr>
            <w:r>
              <w:rPr>
                <w:rFonts w:ascii="Times New Roman" w:hAnsi="Times New Roman"/>
                <w:b w:val="0"/>
                <w:i w:val="0"/>
                <w:color w:val="000000"/>
                <w:sz w:val="22"/>
              </w:rPr>
              <w:t>Knuth-Morris-Pratt (KMP) Longest Proper Prefix-Suffix (LPS) Finite Automaton</w:t>
            </w:r>
          </w:p>
        </w:tc>
        <w:tc>
          <w:tcPr>
            <w:tcW w:type="dxa" w:w="1152"/>
          </w:tcPr>
          <w:p>
            <w:pPr>
              <w:spacing w:after="60"/>
              <w:jc w:val="right"/>
            </w:pPr>
            <w:r>
              <w:rPr>
                <w:rFonts w:ascii="Times New Roman" w:hAnsi="Times New Roman"/>
                <w:b w:val="0"/>
                <w:i w:val="0"/>
                <w:color w:val="000000"/>
                <w:sz w:val="22"/>
              </w:rPr>
              <w:t>15</w:t>
            </w:r>
          </w:p>
        </w:tc>
      </w:tr>
      <w:tr>
        <w:tc>
          <w:tcPr>
            <w:tcW w:type="dxa" w:w="2016"/>
          </w:tcPr>
          <w:p>
            <w:pPr>
              <w:spacing w:after="60"/>
            </w:pPr>
            <w:r>
              <w:rPr>
                <w:rFonts w:ascii="Times New Roman" w:hAnsi="Times New Roman"/>
                <w:b/>
                <w:i w:val="0"/>
                <w:color w:val="000000"/>
                <w:sz w:val="22"/>
              </w:rPr>
              <w:t>Figure 3.2</w:t>
            </w:r>
          </w:p>
        </w:tc>
        <w:tc>
          <w:tcPr>
            <w:tcW w:type="dxa" w:w="6624"/>
          </w:tcPr>
          <w:p>
            <w:pPr>
              <w:spacing w:after="60"/>
            </w:pPr>
            <w:r>
              <w:rPr>
                <w:rFonts w:ascii="Times New Roman" w:hAnsi="Times New Roman"/>
                <w:b w:val="0"/>
                <w:i w:val="0"/>
                <w:color w:val="000000"/>
                <w:sz w:val="22"/>
              </w:rPr>
              <w:t>Z-Algorithm Z-Box Window Propagation Mechanism</w:t>
            </w:r>
          </w:p>
        </w:tc>
        <w:tc>
          <w:tcPr>
            <w:tcW w:type="dxa" w:w="1152"/>
          </w:tcPr>
          <w:p>
            <w:pPr>
              <w:spacing w:after="60"/>
              <w:jc w:val="right"/>
            </w:pPr>
            <w:r>
              <w:rPr>
                <w:rFonts w:ascii="Times New Roman" w:hAnsi="Times New Roman"/>
                <w:b w:val="0"/>
                <w:i w:val="0"/>
                <w:color w:val="000000"/>
                <w:sz w:val="22"/>
              </w:rPr>
              <w:t>17</w:t>
            </w:r>
          </w:p>
        </w:tc>
      </w:tr>
      <w:tr>
        <w:tc>
          <w:tcPr>
            <w:tcW w:type="dxa" w:w="2016"/>
          </w:tcPr>
          <w:p>
            <w:pPr>
              <w:spacing w:after="60"/>
            </w:pPr>
            <w:r>
              <w:rPr>
                <w:rFonts w:ascii="Times New Roman" w:hAnsi="Times New Roman"/>
                <w:b/>
                <w:i w:val="0"/>
                <w:color w:val="000000"/>
                <w:sz w:val="22"/>
              </w:rPr>
              <w:t>Figure 3.3</w:t>
            </w:r>
          </w:p>
        </w:tc>
        <w:tc>
          <w:tcPr>
            <w:tcW w:type="dxa" w:w="6624"/>
          </w:tcPr>
          <w:p>
            <w:pPr>
              <w:spacing w:after="60"/>
            </w:pPr>
            <w:r>
              <w:rPr>
                <w:rFonts w:ascii="Times New Roman" w:hAnsi="Times New Roman"/>
                <w:b w:val="0"/>
                <w:i w:val="0"/>
                <w:color w:val="000000"/>
                <w:sz w:val="22"/>
              </w:rPr>
              <w:t>Aho-Corasick Trie Automaton with Suffix Failure and Output Dictionaries</w:t>
            </w:r>
          </w:p>
        </w:tc>
        <w:tc>
          <w:tcPr>
            <w:tcW w:type="dxa" w:w="1152"/>
          </w:tcPr>
          <w:p>
            <w:pPr>
              <w:spacing w:after="60"/>
              <w:jc w:val="right"/>
            </w:pPr>
            <w:r>
              <w:rPr>
                <w:rFonts w:ascii="Times New Roman" w:hAnsi="Times New Roman"/>
                <w:b w:val="0"/>
                <w:i w:val="0"/>
                <w:color w:val="000000"/>
                <w:sz w:val="22"/>
              </w:rPr>
              <w:t>18</w:t>
            </w:r>
          </w:p>
        </w:tc>
      </w:tr>
      <w:tr>
        <w:tc>
          <w:tcPr>
            <w:tcW w:type="dxa" w:w="2016"/>
          </w:tcPr>
          <w:p>
            <w:pPr>
              <w:spacing w:after="60"/>
            </w:pPr>
            <w:r>
              <w:rPr>
                <w:rFonts w:ascii="Times New Roman" w:hAnsi="Times New Roman"/>
                <w:b/>
                <w:i w:val="0"/>
                <w:color w:val="000000"/>
                <w:sz w:val="22"/>
              </w:rPr>
              <w:t>Figure 3.4</w:t>
            </w:r>
          </w:p>
        </w:tc>
        <w:tc>
          <w:tcPr>
            <w:tcW w:type="dxa" w:w="6624"/>
          </w:tcPr>
          <w:p>
            <w:pPr>
              <w:spacing w:after="60"/>
            </w:pPr>
            <w:r>
              <w:rPr>
                <w:rFonts w:ascii="Times New Roman" w:hAnsi="Times New Roman"/>
                <w:b w:val="0"/>
                <w:i w:val="0"/>
                <w:color w:val="000000"/>
                <w:sz w:val="22"/>
              </w:rPr>
              <w:t>Suffix Array Construction and Binary Search Range Resolution</w:t>
            </w:r>
          </w:p>
        </w:tc>
        <w:tc>
          <w:tcPr>
            <w:tcW w:type="dxa" w:w="1152"/>
          </w:tcPr>
          <w:p>
            <w:pPr>
              <w:spacing w:after="60"/>
              <w:jc w:val="right"/>
            </w:pPr>
            <w:r>
              <w:rPr>
                <w:rFonts w:ascii="Times New Roman" w:hAnsi="Times New Roman"/>
                <w:b w:val="0"/>
                <w:i w:val="0"/>
                <w:color w:val="000000"/>
                <w:sz w:val="22"/>
              </w:rPr>
              <w:t>20</w:t>
            </w:r>
          </w:p>
        </w:tc>
      </w:tr>
      <w:tr>
        <w:tc>
          <w:tcPr>
            <w:tcW w:type="dxa" w:w="2016"/>
          </w:tcPr>
          <w:p>
            <w:pPr>
              <w:spacing w:after="60"/>
            </w:pPr>
            <w:r>
              <w:rPr>
                <w:rFonts w:ascii="Times New Roman" w:hAnsi="Times New Roman"/>
                <w:b/>
                <w:i w:val="0"/>
                <w:color w:val="000000"/>
                <w:sz w:val="22"/>
              </w:rPr>
              <w:t>Figure 3.5</w:t>
            </w:r>
          </w:p>
        </w:tc>
        <w:tc>
          <w:tcPr>
            <w:tcW w:type="dxa" w:w="6624"/>
          </w:tcPr>
          <w:p>
            <w:pPr>
              <w:spacing w:after="60"/>
            </w:pPr>
            <w:r>
              <w:rPr>
                <w:rFonts w:ascii="Times New Roman" w:hAnsi="Times New Roman"/>
                <w:b w:val="0"/>
                <w:i w:val="0"/>
                <w:color w:val="000000"/>
                <w:sz w:val="22"/>
              </w:rPr>
              <w:t>Levenshtein Edit Distance Dynamic Programming Matrix Traversal</w:t>
            </w:r>
          </w:p>
        </w:tc>
        <w:tc>
          <w:tcPr>
            <w:tcW w:type="dxa" w:w="1152"/>
          </w:tcPr>
          <w:p>
            <w:pPr>
              <w:spacing w:after="60"/>
              <w:jc w:val="right"/>
            </w:pPr>
            <w:r>
              <w:rPr>
                <w:rFonts w:ascii="Times New Roman" w:hAnsi="Times New Roman"/>
                <w:b w:val="0"/>
                <w:i w:val="0"/>
                <w:color w:val="000000"/>
                <w:sz w:val="22"/>
              </w:rPr>
              <w:t>22</w:t>
            </w:r>
          </w:p>
        </w:tc>
      </w:tr>
      <w:tr>
        <w:tc>
          <w:tcPr>
            <w:tcW w:type="dxa" w:w="2016"/>
          </w:tcPr>
          <w:p>
            <w:pPr>
              <w:spacing w:after="60"/>
            </w:pPr>
            <w:r>
              <w:rPr>
                <w:rFonts w:ascii="Times New Roman" w:hAnsi="Times New Roman"/>
                <w:b/>
                <w:i w:val="0"/>
                <w:color w:val="000000"/>
                <w:sz w:val="22"/>
              </w:rPr>
              <w:t>Figure 3.6</w:t>
            </w:r>
          </w:p>
        </w:tc>
        <w:tc>
          <w:tcPr>
            <w:tcW w:type="dxa" w:w="6624"/>
          </w:tcPr>
          <w:p>
            <w:pPr>
              <w:spacing w:after="60"/>
            </w:pPr>
            <w:r>
              <w:rPr>
                <w:rFonts w:ascii="Times New Roman" w:hAnsi="Times New Roman"/>
                <w:b w:val="0"/>
                <w:i w:val="0"/>
                <w:color w:val="000000"/>
                <w:sz w:val="22"/>
              </w:rPr>
              <w:t>Bipartite Graph Formulation for Candidate-to-Corporate Role Assignment</w:t>
            </w:r>
          </w:p>
        </w:tc>
        <w:tc>
          <w:tcPr>
            <w:tcW w:type="dxa" w:w="1152"/>
          </w:tcPr>
          <w:p>
            <w:pPr>
              <w:spacing w:after="60"/>
              <w:jc w:val="right"/>
            </w:pPr>
            <w:r>
              <w:rPr>
                <w:rFonts w:ascii="Times New Roman" w:hAnsi="Times New Roman"/>
                <w:b w:val="0"/>
                <w:i w:val="0"/>
                <w:color w:val="000000"/>
                <w:sz w:val="22"/>
              </w:rPr>
              <w:t>24</w:t>
            </w:r>
          </w:p>
        </w:tc>
      </w:tr>
      <w:tr>
        <w:tc>
          <w:tcPr>
            <w:tcW w:type="dxa" w:w="2016"/>
          </w:tcPr>
          <w:p>
            <w:pPr>
              <w:spacing w:after="60"/>
            </w:pPr>
            <w:r>
              <w:rPr>
                <w:rFonts w:ascii="Times New Roman" w:hAnsi="Times New Roman"/>
                <w:b/>
                <w:i w:val="0"/>
                <w:color w:val="000000"/>
                <w:sz w:val="22"/>
              </w:rPr>
              <w:t>Figure 3.7</w:t>
            </w:r>
          </w:p>
        </w:tc>
        <w:tc>
          <w:tcPr>
            <w:tcW w:type="dxa" w:w="6624"/>
          </w:tcPr>
          <w:p>
            <w:pPr>
              <w:spacing w:after="60"/>
            </w:pPr>
            <w:r>
              <w:rPr>
                <w:rFonts w:ascii="Times New Roman" w:hAnsi="Times New Roman"/>
                <w:b w:val="0"/>
                <w:i w:val="0"/>
                <w:color w:val="000000"/>
                <w:sz w:val="22"/>
              </w:rPr>
              <w:t>Multi-Capacity Network Flow Graph (Source → Candidates → Roles → Sink)</w:t>
            </w:r>
          </w:p>
        </w:tc>
        <w:tc>
          <w:tcPr>
            <w:tcW w:type="dxa" w:w="1152"/>
          </w:tcPr>
          <w:p>
            <w:pPr>
              <w:spacing w:after="60"/>
              <w:jc w:val="right"/>
            </w:pPr>
            <w:r>
              <w:rPr>
                <w:rFonts w:ascii="Times New Roman" w:hAnsi="Times New Roman"/>
                <w:b w:val="0"/>
                <w:i w:val="0"/>
                <w:color w:val="000000"/>
                <w:sz w:val="22"/>
              </w:rPr>
              <w:t>26</w:t>
            </w:r>
          </w:p>
        </w:tc>
      </w:tr>
      <w:tr>
        <w:tc>
          <w:tcPr>
            <w:tcW w:type="dxa" w:w="2016"/>
          </w:tcPr>
          <w:p>
            <w:pPr>
              <w:spacing w:after="60"/>
            </w:pPr>
            <w:r>
              <w:rPr>
                <w:rFonts w:ascii="Times New Roman" w:hAnsi="Times New Roman"/>
                <w:b/>
                <w:i w:val="0"/>
                <w:color w:val="000000"/>
                <w:sz w:val="22"/>
              </w:rPr>
              <w:t>Figure 3.8</w:t>
            </w:r>
          </w:p>
        </w:tc>
        <w:tc>
          <w:tcPr>
            <w:tcW w:type="dxa" w:w="6624"/>
          </w:tcPr>
          <w:p>
            <w:pPr>
              <w:spacing w:after="60"/>
            </w:pPr>
            <w:r>
              <w:rPr>
                <w:rFonts w:ascii="Times New Roman" w:hAnsi="Times New Roman"/>
                <w:b w:val="0"/>
                <w:i w:val="0"/>
                <w:color w:val="000000"/>
                <w:sz w:val="22"/>
              </w:rPr>
              <w:t>Dinic’s Level Graph BFS Construction and Blocking Flow DFS Augmentation</w:t>
            </w:r>
          </w:p>
        </w:tc>
        <w:tc>
          <w:tcPr>
            <w:tcW w:type="dxa" w:w="1152"/>
          </w:tcPr>
          <w:p>
            <w:pPr>
              <w:spacing w:after="60"/>
              <w:jc w:val="right"/>
            </w:pPr>
            <w:r>
              <w:rPr>
                <w:rFonts w:ascii="Times New Roman" w:hAnsi="Times New Roman"/>
                <w:b w:val="0"/>
                <w:i w:val="0"/>
                <w:color w:val="000000"/>
                <w:sz w:val="22"/>
              </w:rPr>
              <w:t>28</w:t>
            </w:r>
          </w:p>
        </w:tc>
      </w:tr>
      <w:tr>
        <w:tc>
          <w:tcPr>
            <w:tcW w:type="dxa" w:w="2016"/>
          </w:tcPr>
          <w:p>
            <w:pPr>
              <w:spacing w:after="60"/>
            </w:pPr>
            <w:r>
              <w:rPr>
                <w:rFonts w:ascii="Times New Roman" w:hAnsi="Times New Roman"/>
                <w:b/>
                <w:i w:val="0"/>
                <w:color w:val="000000"/>
                <w:sz w:val="22"/>
              </w:rPr>
              <w:t>Figure 5.1</w:t>
            </w:r>
          </w:p>
        </w:tc>
        <w:tc>
          <w:tcPr>
            <w:tcW w:type="dxa" w:w="6624"/>
          </w:tcPr>
          <w:p>
            <w:pPr>
              <w:spacing w:after="60"/>
            </w:pPr>
            <w:r>
              <w:rPr>
                <w:rFonts w:ascii="Times New Roman" w:hAnsi="Times New Roman"/>
                <w:b w:val="0"/>
                <w:i w:val="0"/>
                <w:color w:val="000000"/>
                <w:sz w:val="22"/>
              </w:rPr>
              <w:t>Benchmark Execution Latency Comparison across 500 Candidate Records</w:t>
            </w:r>
          </w:p>
        </w:tc>
        <w:tc>
          <w:tcPr>
            <w:tcW w:type="dxa" w:w="1152"/>
          </w:tcPr>
          <w:p>
            <w:pPr>
              <w:spacing w:after="60"/>
              <w:jc w:val="right"/>
            </w:pPr>
            <w:r>
              <w:rPr>
                <w:rFonts w:ascii="Times New Roman" w:hAnsi="Times New Roman"/>
                <w:b w:val="0"/>
                <w:i w:val="0"/>
                <w:color w:val="000000"/>
                <w:sz w:val="22"/>
              </w:rPr>
              <w:t>42</w:t>
            </w:r>
          </w:p>
        </w:tc>
      </w:tr>
      <w:tr>
        <w:tc>
          <w:tcPr>
            <w:tcW w:type="dxa" w:w="2016"/>
          </w:tcPr>
          <w:p>
            <w:pPr>
              <w:spacing w:after="60"/>
            </w:pPr>
            <w:r>
              <w:rPr>
                <w:rFonts w:ascii="Times New Roman" w:hAnsi="Times New Roman"/>
                <w:b/>
                <w:i w:val="0"/>
                <w:color w:val="000000"/>
                <w:sz w:val="22"/>
              </w:rPr>
              <w:t>Figure 5.2</w:t>
            </w:r>
          </w:p>
        </w:tc>
        <w:tc>
          <w:tcPr>
            <w:tcW w:type="dxa" w:w="6624"/>
          </w:tcPr>
          <w:p>
            <w:pPr>
              <w:spacing w:after="60"/>
            </w:pPr>
            <w:r>
              <w:rPr>
                <w:rFonts w:ascii="Times New Roman" w:hAnsi="Times New Roman"/>
                <w:b w:val="0"/>
                <w:i w:val="0"/>
                <w:color w:val="000000"/>
                <w:sz w:val="22"/>
              </w:rPr>
              <w:t>Dinic vs. Edmonds-Karp Execution Latency as Network Nodes Scale</w:t>
            </w:r>
          </w:p>
        </w:tc>
        <w:tc>
          <w:tcPr>
            <w:tcW w:type="dxa" w:w="1152"/>
          </w:tcPr>
          <w:p>
            <w:pPr>
              <w:spacing w:after="60"/>
              <w:jc w:val="right"/>
            </w:pPr>
            <w:r>
              <w:rPr>
                <w:rFonts w:ascii="Times New Roman" w:hAnsi="Times New Roman"/>
                <w:b w:val="0"/>
                <w:i w:val="0"/>
                <w:color w:val="000000"/>
                <w:sz w:val="22"/>
              </w:rPr>
              <w:t>45</w:t>
            </w:r>
          </w:p>
        </w:tc>
      </w:tr>
    </w:tbl>
    <w:p>
      <w:pPr>
        <w:spacing w:before="480" w:after="280"/>
        <w:jc w:val="center"/>
      </w:pPr>
      <w:r>
        <w:rPr>
          <w:rFonts w:ascii="Times New Roman" w:hAnsi="Times New Roman"/>
          <w:b/>
          <w:i w:val="0"/>
          <w:color w:val="000000"/>
          <w:sz w:val="32"/>
        </w:rPr>
        <w:t>List of Tables</w:t>
      </w:r>
    </w:p>
    <w:tbl>
      <w:tblPr>
        <w:tblW w:type="auto" w:w="0"/>
        <w:jc w:val="center"/>
        <w:tblLook w:firstColumn="1" w:firstRow="1" w:lastColumn="0" w:lastRow="0" w:noHBand="0" w:noVBand="1" w:val="04A0"/>
      </w:tblPr>
      <w:tblGrid>
        <w:gridCol w:w="3120"/>
        <w:gridCol w:w="3120"/>
        <w:gridCol w:w="3120"/>
      </w:tblGrid>
      <w:tr>
        <w:tc>
          <w:tcPr>
            <w:tcW w:type="dxa" w:w="2016"/>
          </w:tcPr>
          <w:p>
            <w:pPr>
              <w:spacing w:after="60"/>
            </w:pPr>
            <w:r>
              <w:rPr>
                <w:rFonts w:ascii="Times New Roman" w:hAnsi="Times New Roman"/>
                <w:b/>
                <w:i w:val="0"/>
                <w:color w:val="000000"/>
                <w:sz w:val="22"/>
              </w:rPr>
              <w:t>Table 2.1</w:t>
            </w:r>
          </w:p>
        </w:tc>
        <w:tc>
          <w:tcPr>
            <w:tcW w:type="dxa" w:w="6624"/>
          </w:tcPr>
          <w:p>
            <w:pPr>
              <w:spacing w:after="60"/>
            </w:pPr>
            <w:r>
              <w:rPr>
                <w:rFonts w:ascii="Times New Roman" w:hAnsi="Times New Roman"/>
                <w:b w:val="0"/>
                <w:i w:val="0"/>
                <w:color w:val="000000"/>
                <w:sz w:val="22"/>
              </w:rPr>
              <w:t>Hardware and Software Environment Specifications</w:t>
            </w:r>
          </w:p>
        </w:tc>
        <w:tc>
          <w:tcPr>
            <w:tcW w:type="dxa" w:w="1152"/>
          </w:tcPr>
          <w:p>
            <w:pPr>
              <w:spacing w:after="60"/>
              <w:jc w:val="right"/>
            </w:pPr>
            <w:r>
              <w:rPr>
                <w:rFonts w:ascii="Times New Roman" w:hAnsi="Times New Roman"/>
                <w:b w:val="0"/>
                <w:i w:val="0"/>
                <w:color w:val="000000"/>
                <w:sz w:val="22"/>
              </w:rPr>
              <w:t>9</w:t>
            </w:r>
          </w:p>
        </w:tc>
      </w:tr>
      <w:tr>
        <w:tc>
          <w:tcPr>
            <w:tcW w:type="dxa" w:w="2016"/>
          </w:tcPr>
          <w:p>
            <w:pPr>
              <w:spacing w:after="60"/>
            </w:pPr>
            <w:r>
              <w:rPr>
                <w:rFonts w:ascii="Times New Roman" w:hAnsi="Times New Roman"/>
                <w:b/>
                <w:i w:val="0"/>
                <w:color w:val="000000"/>
                <w:sz w:val="22"/>
              </w:rPr>
              <w:t>Table 3.1</w:t>
            </w:r>
          </w:p>
        </w:tc>
        <w:tc>
          <w:tcPr>
            <w:tcW w:type="dxa" w:w="6624"/>
          </w:tcPr>
          <w:p>
            <w:pPr>
              <w:spacing w:after="60"/>
            </w:pPr>
            <w:r>
              <w:rPr>
                <w:rFonts w:ascii="Times New Roman" w:hAnsi="Times New Roman"/>
                <w:b w:val="0"/>
                <w:i w:val="0"/>
                <w:color w:val="000000"/>
                <w:sz w:val="22"/>
              </w:rPr>
              <w:t>Candidate Document Schema Attribute Specifications</w:t>
            </w:r>
          </w:p>
        </w:tc>
        <w:tc>
          <w:tcPr>
            <w:tcW w:type="dxa" w:w="1152"/>
          </w:tcPr>
          <w:p>
            <w:pPr>
              <w:spacing w:after="60"/>
              <w:jc w:val="right"/>
            </w:pPr>
            <w:r>
              <w:rPr>
                <w:rFonts w:ascii="Times New Roman" w:hAnsi="Times New Roman"/>
                <w:b w:val="0"/>
                <w:i w:val="0"/>
                <w:color w:val="000000"/>
                <w:sz w:val="22"/>
              </w:rPr>
              <w:t>12</w:t>
            </w:r>
          </w:p>
        </w:tc>
      </w:tr>
      <w:tr>
        <w:tc>
          <w:tcPr>
            <w:tcW w:type="dxa" w:w="2016"/>
          </w:tcPr>
          <w:p>
            <w:pPr>
              <w:spacing w:after="60"/>
            </w:pPr>
            <w:r>
              <w:rPr>
                <w:rFonts w:ascii="Times New Roman" w:hAnsi="Times New Roman"/>
                <w:b/>
                <w:i w:val="0"/>
                <w:color w:val="000000"/>
                <w:sz w:val="22"/>
              </w:rPr>
              <w:t>Table 3.2</w:t>
            </w:r>
          </w:p>
        </w:tc>
        <w:tc>
          <w:tcPr>
            <w:tcW w:type="dxa" w:w="6624"/>
          </w:tcPr>
          <w:p>
            <w:pPr>
              <w:spacing w:after="60"/>
            </w:pPr>
            <w:r>
              <w:rPr>
                <w:rFonts w:ascii="Times New Roman" w:hAnsi="Times New Roman"/>
                <w:b w:val="0"/>
                <w:i w:val="0"/>
                <w:color w:val="000000"/>
                <w:sz w:val="22"/>
              </w:rPr>
              <w:t>Algorithmic Time and Space Complexity Summary</w:t>
            </w:r>
          </w:p>
        </w:tc>
        <w:tc>
          <w:tcPr>
            <w:tcW w:type="dxa" w:w="1152"/>
          </w:tcPr>
          <w:p>
            <w:pPr>
              <w:spacing w:after="60"/>
              <w:jc w:val="right"/>
            </w:pPr>
            <w:r>
              <w:rPr>
                <w:rFonts w:ascii="Times New Roman" w:hAnsi="Times New Roman"/>
                <w:b w:val="0"/>
                <w:i w:val="0"/>
                <w:color w:val="000000"/>
                <w:sz w:val="22"/>
              </w:rPr>
              <w:t>28</w:t>
            </w:r>
          </w:p>
        </w:tc>
      </w:tr>
      <w:tr>
        <w:tc>
          <w:tcPr>
            <w:tcW w:type="dxa" w:w="2016"/>
          </w:tcPr>
          <w:p>
            <w:pPr>
              <w:spacing w:after="60"/>
            </w:pPr>
            <w:r>
              <w:rPr>
                <w:rFonts w:ascii="Times New Roman" w:hAnsi="Times New Roman"/>
                <w:b/>
                <w:i w:val="0"/>
                <w:color w:val="000000"/>
                <w:sz w:val="22"/>
              </w:rPr>
              <w:t>Table 5.1</w:t>
            </w:r>
          </w:p>
        </w:tc>
        <w:tc>
          <w:tcPr>
            <w:tcW w:type="dxa" w:w="6624"/>
          </w:tcPr>
          <w:p>
            <w:pPr>
              <w:spacing w:after="60"/>
            </w:pPr>
            <w:r>
              <w:rPr>
                <w:rFonts w:ascii="Times New Roman" w:hAnsi="Times New Roman"/>
                <w:b w:val="0"/>
                <w:i w:val="0"/>
                <w:color w:val="000000"/>
                <w:sz w:val="22"/>
              </w:rPr>
              <w:t>Pattern Match Frequency across 500-Record Corpus</w:t>
            </w:r>
          </w:p>
        </w:tc>
        <w:tc>
          <w:tcPr>
            <w:tcW w:type="dxa" w:w="1152"/>
          </w:tcPr>
          <w:p>
            <w:pPr>
              <w:spacing w:after="60"/>
              <w:jc w:val="right"/>
            </w:pPr>
            <w:r>
              <w:rPr>
                <w:rFonts w:ascii="Times New Roman" w:hAnsi="Times New Roman"/>
                <w:b w:val="0"/>
                <w:i w:val="0"/>
                <w:color w:val="000000"/>
                <w:sz w:val="22"/>
              </w:rPr>
              <w:t>40</w:t>
            </w:r>
          </w:p>
        </w:tc>
      </w:tr>
      <w:tr>
        <w:tc>
          <w:tcPr>
            <w:tcW w:type="dxa" w:w="2016"/>
          </w:tcPr>
          <w:p>
            <w:pPr>
              <w:spacing w:after="60"/>
            </w:pPr>
            <w:r>
              <w:rPr>
                <w:rFonts w:ascii="Times New Roman" w:hAnsi="Times New Roman"/>
                <w:b/>
                <w:i w:val="0"/>
                <w:color w:val="000000"/>
                <w:sz w:val="22"/>
              </w:rPr>
              <w:t>Table 5.2</w:t>
            </w:r>
          </w:p>
        </w:tc>
        <w:tc>
          <w:tcPr>
            <w:tcW w:type="dxa" w:w="6624"/>
          </w:tcPr>
          <w:p>
            <w:pPr>
              <w:spacing w:after="60"/>
            </w:pPr>
            <w:r>
              <w:rPr>
                <w:rFonts w:ascii="Times New Roman" w:hAnsi="Times New Roman"/>
                <w:b w:val="0"/>
                <w:i w:val="0"/>
                <w:color w:val="000000"/>
                <w:sz w:val="22"/>
              </w:rPr>
              <w:t>Search Performance Metrics (KMP, Z-Algorithm, Aho-Corasick)</w:t>
            </w:r>
          </w:p>
        </w:tc>
        <w:tc>
          <w:tcPr>
            <w:tcW w:type="dxa" w:w="1152"/>
          </w:tcPr>
          <w:p>
            <w:pPr>
              <w:spacing w:after="60"/>
              <w:jc w:val="right"/>
            </w:pPr>
            <w:r>
              <w:rPr>
                <w:rFonts w:ascii="Times New Roman" w:hAnsi="Times New Roman"/>
                <w:b w:val="0"/>
                <w:i w:val="0"/>
                <w:color w:val="000000"/>
                <w:sz w:val="22"/>
              </w:rPr>
              <w:t>43</w:t>
            </w:r>
          </w:p>
        </w:tc>
      </w:tr>
      <w:tr>
        <w:tc>
          <w:tcPr>
            <w:tcW w:type="dxa" w:w="2016"/>
          </w:tcPr>
          <w:p>
            <w:pPr>
              <w:spacing w:after="60"/>
            </w:pPr>
            <w:r>
              <w:rPr>
                <w:rFonts w:ascii="Times New Roman" w:hAnsi="Times New Roman"/>
                <w:b/>
                <w:i w:val="0"/>
                <w:color w:val="000000"/>
                <w:sz w:val="22"/>
              </w:rPr>
              <w:t>Table 5.3</w:t>
            </w:r>
          </w:p>
        </w:tc>
        <w:tc>
          <w:tcPr>
            <w:tcW w:type="dxa" w:w="6624"/>
          </w:tcPr>
          <w:p>
            <w:pPr>
              <w:spacing w:after="60"/>
            </w:pPr>
            <w:r>
              <w:rPr>
                <w:rFonts w:ascii="Times New Roman" w:hAnsi="Times New Roman"/>
                <w:b w:val="0"/>
                <w:i w:val="0"/>
                <w:color w:val="000000"/>
                <w:sz w:val="22"/>
              </w:rPr>
              <w:t>Corporate Placement Quota Allocation Results (Dinic Flow)</w:t>
            </w:r>
          </w:p>
        </w:tc>
        <w:tc>
          <w:tcPr>
            <w:tcW w:type="dxa" w:w="1152"/>
          </w:tcPr>
          <w:p>
            <w:pPr>
              <w:spacing w:after="60"/>
              <w:jc w:val="right"/>
            </w:pPr>
            <w:r>
              <w:rPr>
                <w:rFonts w:ascii="Times New Roman" w:hAnsi="Times New Roman"/>
                <w:b w:val="0"/>
                <w:i w:val="0"/>
                <w:color w:val="000000"/>
                <w:sz w:val="22"/>
              </w:rPr>
              <w:t>44</w:t>
            </w:r>
          </w:p>
        </w:tc>
      </w:tr>
    </w:tbl>
    <w:p>
      <w:r>
        <w:br w:type="page"/>
      </w:r>
    </w:p>
    <w:p>
      <w:pPr>
        <w:spacing w:before="240" w:after="360"/>
      </w:pPr>
      <w:r>
        <w:rPr>
          <w:rFonts w:ascii="Times New Roman" w:hAnsi="Times New Roman"/>
          <w:b/>
          <w:i w:val="0"/>
          <w:color w:val="104C8C"/>
          <w:sz w:val="36"/>
        </w:rPr>
        <w:t>1. INTRODUCTION</w:t>
      </w:r>
    </w:p>
    <w:p>
      <w:pPr>
        <w:spacing w:before="160" w:after="160"/>
      </w:pPr>
      <w:r>
        <w:rPr>
          <w:rFonts w:ascii="Times New Roman" w:hAnsi="Times New Roman"/>
          <w:b/>
          <w:i w:val="0"/>
          <w:color w:val="000000"/>
          <w:sz w:val="28"/>
        </w:rPr>
        <w:t>1.1 Overview</w:t>
      </w:r>
    </w:p>
    <w:p>
      <w:pPr>
        <w:spacing w:line="360" w:lineRule="auto"/>
        <w:jc w:val="both"/>
      </w:pPr>
      <w:r>
        <w:rPr>
          <w:rFonts w:ascii="Times New Roman" w:hAnsi="Times New Roman"/>
          <w:b w:val="0"/>
          <w:i w:val="0"/>
          <w:color w:val="000000"/>
          <w:sz w:val="24"/>
        </w:rPr>
        <w:t>University campus recruitment is a critical, high-volume academic and professional ecosystem that directly influences student career trajectories and organizational talent pipelines. In contemporary university environments, placement cells manage thousands of graduating candidates with heterogeneous qualifications across diverse engineering disciplines, programming specializations, research publications, industrial internships, and competitive programming achievements. Simultaneously, visiting corporate recruiters specify rigorous and highly multifaceted eligibility filters encompassing cut-off thresholds, specific language proficiencies, technical project domain exposure, and corporate intake quotas.</w:t>
        <w:br/>
        <w:br/>
        <w:t>Historically, campus placement management systems have relied on conventional relational databases that restrict candidate retrieval to basic primary keys (such as Roll Number or Student Registration ID) and simplistic relational joins. However, such architectures fail to extract or index unstructured descriptive narratives embedded inside candidate profiles—such as project architectures, open-source technical contributions, problem statements, and algorithmic proficiencies. Consequently, placement officers and technical recruiters are forced to execute manual resume screenings, introducing substantial administrative delays, human evaluation bias, and sub-optimal candidate allocations.</w:t>
        <w:br/>
        <w:br/>
        <w:t>To revolutionize this paradigm, the “Campus Placement Hub: Intelligent Student Record Search and Allocation Engine” is developed as an algorithmic software platform implemented in Java. By conceptualizing the student profile corpus as a searchable digital library and formulating corporate job matching as a network-flow optimization problem, the system provides high-throughput string matching, typo-tolerant fuzzy discovery, and mathematically optimal student-company allocations. Figure 1.1 outlines the high-level architecture of the platform.</w:t>
      </w:r>
    </w:p>
    <w:p>
      <w:pPr>
        <w:spacing w:before="240" w:after="80"/>
        <w:jc w:val="center"/>
      </w:pPr>
      <w:r>
        <w:rPr>
          <w:rFonts w:ascii="Courier New" w:hAnsi="Courier New"/>
          <w:b/>
          <w:i w:val="0"/>
          <w:color w:val="000000"/>
          <w:sz w:val="18"/>
        </w:rPr>
        <w:t>[ Figure 1.1: High-Level Architecture of Campus Placement Hub Platform ]</w:t>
        <w:br/>
        <w:t>┌────────────────────────────────────────────────────────────────────────┐</w:t>
        <w:br/>
        <w:t>│                         Corpus Ingestion Layer                          │</w:t>
        <w:br/>
        <w:t>│            500 Student Record Documents (SR001.txt to SR500.txt)       │</w:t>
        <w:br/>
        <w:t>└───────────────────────────────────┬────────────────────────────────────┘</w:t>
        <w:br/>
        <w:t xml:space="preserve">                                    │</w:t>
        <w:br/>
        <w:t xml:space="preserve">                                    ▼</w:t>
        <w:br/>
        <w:t>┌────────────────────────────────────────────────────────────────────────┐</w:t>
        <w:br/>
        <w:t>│             CorpusLoader &amp; In-Memory Preprocessing Layer                │</w:t>
        <w:br/>
        <w:t>│   Metadata Parsing (ID, Roll, Name, Dept) + Full-Text Document Ingestion│</w:t>
        <w:br/>
        <w:t>└─────────────────┬───────────────────────────────────┬──────────────────┘</w:t>
        <w:br/>
        <w:t xml:space="preserve">                  │                                   │</w:t>
        <w:br/>
        <w:t xml:space="preserve">                  ▼                                   ▼</w:t>
        <w:br/>
        <w:t>┌───────────────────────────────────┐ ┌──────────────────────────────────┐</w:t>
        <w:br/>
        <w:t>│    Text Retrieval Search Engine   │ │     Corporate Allocation Engine  │</w:t>
        <w:br/>
        <w:t>│ • KMP (Exact Keyword Search)       │ │ • Bipartite Matching (Kuhn's)    │</w:t>
        <w:br/>
        <w:t>│ • Z-Algorithm (Linear Scanning)   │ │ • Ford-Fulkerson (DFS Max-Flow)  │</w:t>
        <w:br/>
        <w:t>│ • Aho-Corasick (Multi-Skill Trie) │ │ • Edmonds-Karp (BFS Max-Flow)   │</w:t>
        <w:br/>
        <w:t>│ • Suffix Array (Substring Index)  │ │ • Dinic's Algorithm (Level Graph)│</w:t>
        <w:br/>
        <w:t>│ • Edit Distance (Fuzzy Queries)   │ └──────────────────────────────────┘</w:t>
        <w:br/>
        <w:t>│ • Search History (MRU Deque/Hash) │</w:t>
        <w:br/>
        <w:t>└───────────────────────────────────┘</w:t>
      </w:r>
    </w:p>
    <w:p>
      <w:pPr>
        <w:spacing w:after="280"/>
        <w:jc w:val="center"/>
      </w:pPr>
      <w:r>
        <w:rPr>
          <w:rFonts w:ascii="Times New Roman" w:hAnsi="Times New Roman"/>
          <w:b/>
          <w:i w:val="0"/>
          <w:color w:val="000000"/>
          <w:sz w:val="22"/>
        </w:rPr>
        <w:t>Fig. 1.1 High-Level Architecture of Campus Placement Hub Platform</w:t>
      </w:r>
    </w:p>
    <w:p>
      <w:pPr>
        <w:spacing w:before="240" w:after="160"/>
      </w:pPr>
      <w:r>
        <w:rPr>
          <w:rFonts w:ascii="Times New Roman" w:hAnsi="Times New Roman"/>
          <w:b/>
          <w:i w:val="0"/>
          <w:color w:val="000000"/>
          <w:sz w:val="28"/>
        </w:rPr>
        <w:t>1.2 Problem Statement</w:t>
      </w:r>
    </w:p>
    <w:p>
      <w:pPr>
        <w:spacing w:line="360" w:lineRule="auto"/>
        <w:jc w:val="both"/>
      </w:pPr>
      <w:r>
        <w:rPr>
          <w:rFonts w:ascii="Times New Roman" w:hAnsi="Times New Roman"/>
          <w:b w:val="0"/>
          <w:i w:val="0"/>
          <w:color w:val="000000"/>
          <w:sz w:val="24"/>
        </w:rPr>
        <w:t>Campus recruitment in modern institutions presents two primary algorithmic bottlenecks: (1) unstructured candidate information discovery and (2) capacity-constrained candidate-to-corporate allocation.</w:t>
        <w:br/>
        <w:br/>
        <w:t>1. Unstructured Information Discovery: Student profile documents comprise extensive unstructured technical prose detailing project methodologies, technical frameworks, research interests, and certifications. Given a search query P (e.g., “Information Retrieval”, “Distributed Systems”, or “Deep Learning”) and a corpus C of N student records, naive string searching takes O(N · |Text| · |P|) time, which degrades rapidly under heavy recruiter traffic. Furthermore, recruiters frequently introduce typographical errors (e.g., “Kubernets” instead of “Kubernetes”), necessitating robust fuzzy search and autocorrection mechanisms.</w:t>
        <w:br/>
        <w:br/>
        <w:t>2. Multi-Capacity Allocation: During placement drives, multiple corporate recruiters post varying hiring quotas and specialized technical skill criteria. Assigning candidates to companies without rigorous graph optimization results in sub-optimal allocations where qualified candidates are either omitted or corporate vacancy quotas remain unfulfilled. Formulating this assignment as a maximum flow network problem with multiple source-sink paths is required to achieve global optimality.</w:t>
      </w:r>
    </w:p>
    <w:p>
      <w:pPr>
        <w:spacing w:before="240" w:after="160"/>
      </w:pPr>
      <w:r>
        <w:rPr>
          <w:rFonts w:ascii="Times New Roman" w:hAnsi="Times New Roman"/>
          <w:b/>
          <w:i w:val="0"/>
          <w:color w:val="000000"/>
          <w:sz w:val="28"/>
        </w:rPr>
        <w:t>1.3 Scope of the Project</w:t>
      </w:r>
    </w:p>
    <w:p>
      <w:pPr>
        <w:spacing w:line="360" w:lineRule="auto"/>
        <w:jc w:val="both"/>
      </w:pPr>
      <w:r>
        <w:rPr>
          <w:rFonts w:ascii="Times New Roman" w:hAnsi="Times New Roman"/>
          <w:b w:val="0"/>
          <w:i w:val="0"/>
          <w:color w:val="000000"/>
          <w:sz w:val="24"/>
        </w:rPr>
        <w:t>The scope of this project encompasses the design, implementation, and rigorous experimental evaluation of a modular Java DSA platform:</w:t>
        <w:br/>
        <w:t>• Corpus Generation: Structuring an academic corpus of 500 standardized student profile documents (SR001.txt to SR500.txt) containing comprehensive educational attributes, project documentation, certifications, and career interests.</w:t>
        <w:br/>
        <w:t>• Core Ingestion: Building a robust CorpusLoader that ingests and parses textual profiles into memory without third-party database dependencies.</w:t>
        <w:br/>
        <w:t>• Advanced String Search Suite: Implementing five fundamental string algorithms: KMP, Z-Algorithm, Aho-Corasick multi-pattern automaton, Suffix Array binary search, and Levenshtein Edit Distance.</w:t>
        <w:br/>
        <w:t>• Recruiter Query Analytics: Integrating a SearchHistory manager combining ArrayDeque for Most Recently Used (MRU) tracking and HashMap for query frequency analytics.</w:t>
        <w:br/>
        <w:t>• Graph Matching &amp; Network Flow Suite: Implementing Maximum Bipartite Matching (Kuhn's Augmenting Path), Ford-Fulkerson, Edmonds-Karp, and Dinic's blocking flow algorithm to allocate candidates to corporate vacancies.</w:t>
        <w:br/>
        <w:t>• Automated Unit Testing: Providing verified unit test suites for all algorithms, ensuring robust execution under assertion-enabled environments.</w:t>
      </w:r>
    </w:p>
    <w:p>
      <w:pPr>
        <w:spacing w:before="240" w:after="160"/>
      </w:pPr>
      <w:r>
        <w:rPr>
          <w:rFonts w:ascii="Times New Roman" w:hAnsi="Times New Roman"/>
          <w:b/>
          <w:i w:val="0"/>
          <w:color w:val="000000"/>
          <w:sz w:val="28"/>
        </w:rPr>
        <w:t>1.4 Objectives</w:t>
      </w:r>
    </w:p>
    <w:p>
      <w:pPr>
        <w:spacing w:line="360" w:lineRule="auto"/>
        <w:jc w:val="both"/>
      </w:pPr>
      <w:r>
        <w:rPr>
          <w:rFonts w:ascii="Times New Roman" w:hAnsi="Times New Roman"/>
          <w:b w:val="0"/>
          <w:i w:val="0"/>
          <w:color w:val="000000"/>
          <w:sz w:val="24"/>
        </w:rPr>
        <w:t>The primary objectives of this project are:</w:t>
        <w:br/>
        <w:t>1. To eliminate manual resume scanning by enabling linear-time text searching across a corpus of 500 rich student profile documents.</w:t>
        <w:br/>
        <w:t>2. To implement the Knuth-Morris-Pratt (KMP) and Z-algorithms to achieve deterministic O(N + M) substring pattern matching.</w:t>
        <w:br/>
        <w:t>3. To implement the Aho-Corasick automaton to screen multiple corporate tech-stack requirements simultaneously in a single linear pass.</w:t>
        <w:br/>
        <w:t>4. To provide fuzzy search capabilities using Dynamic Programming Levenshtein Edit Distance, achieving seamless typo tolerance.</w:t>
        <w:br/>
        <w:t>5. To implement and compare three maximum network-flow algorithms (Ford-Fulkerson, Edmonds-Karp, and Dinic's) alongside Maximum Bipartite Matching to maximize candidate placement fulfillment under corporate quota constraints.</w:t>
        <w:br/>
        <w:t>6. To empirically evaluate search and flow execution latencies across 500 student records, validating theoretical algorithmic time and space complexities.</w:t>
      </w:r>
    </w:p>
    <w:p>
      <w:r>
        <w:br w:type="page"/>
      </w:r>
    </w:p>
    <w:p>
      <w:pPr>
        <w:spacing w:before="240" w:after="360"/>
      </w:pPr>
      <w:r>
        <w:rPr>
          <w:rFonts w:ascii="Times New Roman" w:hAnsi="Times New Roman"/>
          <w:b/>
          <w:i w:val="0"/>
          <w:color w:val="104C8C"/>
          <w:sz w:val="36"/>
        </w:rPr>
        <w:t>2. SYSTEM REQUIREMENTS SPECIFICATION</w:t>
      </w:r>
    </w:p>
    <w:p>
      <w:pPr>
        <w:spacing w:before="160" w:after="160"/>
      </w:pPr>
      <w:r>
        <w:rPr>
          <w:rFonts w:ascii="Times New Roman" w:hAnsi="Times New Roman"/>
          <w:b/>
          <w:i w:val="0"/>
          <w:color w:val="000000"/>
          <w:sz w:val="28"/>
        </w:rPr>
        <w:t>2.1 Functional Requirements</w:t>
      </w:r>
    </w:p>
    <w:p>
      <w:pPr>
        <w:spacing w:line="360" w:lineRule="auto"/>
        <w:jc w:val="both"/>
      </w:pPr>
      <w:r>
        <w:rPr>
          <w:rFonts w:ascii="Times New Roman" w:hAnsi="Times New Roman"/>
          <w:b w:val="0"/>
          <w:i w:val="0"/>
          <w:color w:val="000000"/>
          <w:sz w:val="24"/>
        </w:rPr>
        <w:t>• FR-1 Corpus Parsing: The system must load and parse 500 standardized text documents from the corpus/student-records directory into strongly-typed in-memory StudentRecord objects.</w:t>
        <w:br/>
        <w:t>• FR-2 Exact Pattern Search: The system must execute KMP and Z-Algorithm pattern searches, returning exact match occurrences and character indices.</w:t>
        <w:br/>
        <w:t>• FR-3 Multi-Pattern Skill Screening: The system must accept a list of required technical competencies and output keyword occurrence counts for each candidate via Aho-Corasick.</w:t>
        <w:br/>
        <w:t>• FR-4 Typo Tolerance &amp; Fuzzy Search: Given an input query with spelling variations, the system must compute Levenshtein distance against the corpus vocabulary and suggest candidate corrections within a threshold distance of 2.</w:t>
        <w:br/>
        <w:t>• FR-5 Query History Caching: The system must log recent recruiter queries in an MRU order with configurable capacity and track query popularity.</w:t>
        <w:br/>
        <w:t>• FR-6 Substring Indexing: The system must build a Suffix Array over candidate profiles enabling binary search queries.</w:t>
        <w:br/>
        <w:t>• FR-7 Bipartite Matching: The system must compute the maximum number of one-to-one candidate-to-role matches using Kuhn's augmenting path algorithm.</w:t>
        <w:br/>
        <w:t>• FR-8 Multi-Capacity Flow Allocation: The system must model corporate hiring quotas as a flow network and compute maximum candidate allocation using Ford-Fulkerson, Edmonds-Karp, and Dinic's algorithms.</w:t>
      </w:r>
    </w:p>
    <w:p>
      <w:pPr>
        <w:spacing w:before="240" w:after="160"/>
      </w:pPr>
      <w:r>
        <w:rPr>
          <w:rFonts w:ascii="Times New Roman" w:hAnsi="Times New Roman"/>
          <w:b/>
          <w:i w:val="0"/>
          <w:color w:val="000000"/>
          <w:sz w:val="28"/>
        </w:rPr>
        <w:t>2.2 Non-Functional Requirements</w:t>
      </w:r>
    </w:p>
    <w:p>
      <w:pPr>
        <w:spacing w:line="360" w:lineRule="auto"/>
        <w:jc w:val="both"/>
      </w:pPr>
      <w:r>
        <w:rPr>
          <w:rFonts w:ascii="Times New Roman" w:hAnsi="Times New Roman"/>
          <w:b w:val="0"/>
          <w:i w:val="0"/>
          <w:color w:val="000000"/>
          <w:sz w:val="24"/>
        </w:rPr>
        <w:t>• NFR-1 Performance &amp; Latency: Exact pattern searches across the 500-record corpus must complete within 250 milliseconds.</w:t>
        <w:br/>
        <w:t>• NFR-2 Scalability: The in-memory data structures must comfortably scale to 5,000 candidate profiles without exceeding standard JVM heap limits (512 MB).</w:t>
        <w:br/>
        <w:t>• NFR-3 Reliability &amp; Correctness: Flow values computed across Dinic, Edmonds-Karp, and Ford-Fulkerson algorithms must remain completely consistent.</w:t>
        <w:br/>
        <w:t>• NFR-4 Portability: The system must execute seamlessly on any platform equipped with Java SE 17 or higher without external third-party dependencies.</w:t>
        <w:br/>
        <w:t>• NFR-5 Modularity &amp; Testability: Every algorithmic module must be decoupled with dedicated unit test classes.</w:t>
      </w:r>
    </w:p>
    <w:p>
      <w:pPr>
        <w:spacing w:before="240" w:after="160"/>
      </w:pPr>
      <w:r>
        <w:rPr>
          <w:rFonts w:ascii="Times New Roman" w:hAnsi="Times New Roman"/>
          <w:b/>
          <w:i w:val="0"/>
          <w:color w:val="000000"/>
          <w:sz w:val="28"/>
        </w:rPr>
        <w:t>2.3 Hardware &amp; Software Environment</w:t>
      </w:r>
    </w:p>
    <w:tbl>
      <w:tblPr>
        <w:tblW w:type="auto" w:w="0"/>
        <w:jc w:val="center"/>
        <w:tblLook w:firstColumn="1" w:firstRow="1" w:lastColumn="0" w:lastRow="0" w:noHBand="0" w:noVBand="1" w:val="04A0"/>
      </w:tblPr>
      <w:tblGrid>
        <w:gridCol w:w="4680"/>
        <w:gridCol w:w="4680"/>
      </w:tblGrid>
      <w:tr>
        <w:tc>
          <w:tcPr>
            <w:tcW w:type="dxa" w:w="3600"/>
          </w:tcPr>
          <w:p>
            <w:r>
              <w:rPr>
                <w:rFonts w:ascii="Times New Roman" w:hAnsi="Times New Roman"/>
                <w:b/>
                <w:i w:val="0"/>
                <w:color w:val="000000"/>
                <w:sz w:val="22"/>
              </w:rPr>
              <w:t>Parameter</w:t>
            </w:r>
          </w:p>
        </w:tc>
        <w:tc>
          <w:tcPr>
            <w:tcW w:type="dxa" w:w="5760"/>
          </w:tcPr>
          <w:p>
            <w:r>
              <w:rPr>
                <w:rFonts w:ascii="Times New Roman" w:hAnsi="Times New Roman"/>
                <w:b/>
                <w:i w:val="0"/>
                <w:color w:val="000000"/>
                <w:sz w:val="22"/>
              </w:rPr>
              <w:t>Specification</w:t>
            </w:r>
          </w:p>
        </w:tc>
      </w:tr>
      <w:tr>
        <w:tc>
          <w:tcPr>
            <w:tcW w:type="dxa" w:w="3600"/>
          </w:tcPr>
          <w:p>
            <w:r>
              <w:rPr>
                <w:rFonts w:ascii="Times New Roman" w:hAnsi="Times New Roman"/>
                <w:b w:val="0"/>
                <w:i w:val="0"/>
                <w:color w:val="000000"/>
                <w:sz w:val="22"/>
              </w:rPr>
              <w:t>Processor</w:t>
            </w:r>
          </w:p>
        </w:tc>
        <w:tc>
          <w:tcPr>
            <w:tcW w:type="dxa" w:w="5760"/>
          </w:tcPr>
          <w:p>
            <w:r>
              <w:rPr>
                <w:rFonts w:ascii="Times New Roman" w:hAnsi="Times New Roman"/>
                <w:b w:val="0"/>
                <w:i w:val="0"/>
                <w:color w:val="000000"/>
                <w:sz w:val="22"/>
              </w:rPr>
              <w:t>Intel Core i5 / AMD Ryzen 5 or higher (2.4 GHz+)</w:t>
            </w:r>
          </w:p>
        </w:tc>
      </w:tr>
      <w:tr>
        <w:tc>
          <w:tcPr>
            <w:tcW w:type="dxa" w:w="3600"/>
          </w:tcPr>
          <w:p>
            <w:r>
              <w:rPr>
                <w:rFonts w:ascii="Times New Roman" w:hAnsi="Times New Roman"/>
                <w:b w:val="0"/>
                <w:i w:val="0"/>
                <w:color w:val="000000"/>
                <w:sz w:val="22"/>
              </w:rPr>
              <w:t>System Memory (RAM)</w:t>
            </w:r>
          </w:p>
        </w:tc>
        <w:tc>
          <w:tcPr>
            <w:tcW w:type="dxa" w:w="5760"/>
          </w:tcPr>
          <w:p>
            <w:r>
              <w:rPr>
                <w:rFonts w:ascii="Times New Roman" w:hAnsi="Times New Roman"/>
                <w:b w:val="0"/>
                <w:i w:val="0"/>
                <w:color w:val="000000"/>
                <w:sz w:val="22"/>
              </w:rPr>
              <w:t>8 GB DDR4 / DDR5 (Minimum 4 GB available)</w:t>
            </w:r>
          </w:p>
        </w:tc>
      </w:tr>
      <w:tr>
        <w:tc>
          <w:tcPr>
            <w:tcW w:type="dxa" w:w="3600"/>
          </w:tcPr>
          <w:p>
            <w:r>
              <w:rPr>
                <w:rFonts w:ascii="Times New Roman" w:hAnsi="Times New Roman"/>
                <w:b w:val="0"/>
                <w:i w:val="0"/>
                <w:color w:val="000000"/>
                <w:sz w:val="22"/>
              </w:rPr>
              <w:t>Storage</w:t>
            </w:r>
          </w:p>
        </w:tc>
        <w:tc>
          <w:tcPr>
            <w:tcW w:type="dxa" w:w="5760"/>
          </w:tcPr>
          <w:p>
            <w:r>
              <w:rPr>
                <w:rFonts w:ascii="Times New Roman" w:hAnsi="Times New Roman"/>
                <w:b w:val="0"/>
                <w:i w:val="0"/>
                <w:color w:val="000000"/>
                <w:sz w:val="22"/>
              </w:rPr>
              <w:t>SSD with minimum 500 MB free space</w:t>
            </w:r>
          </w:p>
        </w:tc>
      </w:tr>
      <w:tr>
        <w:tc>
          <w:tcPr>
            <w:tcW w:type="dxa" w:w="3600"/>
          </w:tcPr>
          <w:p>
            <w:r>
              <w:rPr>
                <w:rFonts w:ascii="Times New Roman" w:hAnsi="Times New Roman"/>
                <w:b w:val="0"/>
                <w:i w:val="0"/>
                <w:color w:val="000000"/>
                <w:sz w:val="22"/>
              </w:rPr>
              <w:t>Operating System</w:t>
            </w:r>
          </w:p>
        </w:tc>
        <w:tc>
          <w:tcPr>
            <w:tcW w:type="dxa" w:w="5760"/>
          </w:tcPr>
          <w:p>
            <w:r>
              <w:rPr>
                <w:rFonts w:ascii="Times New Roman" w:hAnsi="Times New Roman"/>
                <w:b w:val="0"/>
                <w:i w:val="0"/>
                <w:color w:val="000000"/>
                <w:sz w:val="22"/>
              </w:rPr>
              <w:t>Microsoft Windows 10/11 (64-bit) / Linux Ubuntu 22.04</w:t>
            </w:r>
          </w:p>
        </w:tc>
      </w:tr>
      <w:tr>
        <w:tc>
          <w:tcPr>
            <w:tcW w:type="dxa" w:w="3600"/>
          </w:tcPr>
          <w:p>
            <w:r>
              <w:rPr>
                <w:rFonts w:ascii="Times New Roman" w:hAnsi="Times New Roman"/>
                <w:b w:val="0"/>
                <w:i w:val="0"/>
                <w:color w:val="000000"/>
                <w:sz w:val="22"/>
              </w:rPr>
              <w:t>Java Development Kit</w:t>
            </w:r>
          </w:p>
        </w:tc>
        <w:tc>
          <w:tcPr>
            <w:tcW w:type="dxa" w:w="5760"/>
          </w:tcPr>
          <w:p>
            <w:r>
              <w:rPr>
                <w:rFonts w:ascii="Times New Roman" w:hAnsi="Times New Roman"/>
                <w:b w:val="0"/>
                <w:i w:val="0"/>
                <w:color w:val="000000"/>
                <w:sz w:val="22"/>
              </w:rPr>
              <w:t>Oracle OpenJDK 21 / Java SE 17 LTS</w:t>
            </w:r>
          </w:p>
        </w:tc>
      </w:tr>
      <w:tr>
        <w:tc>
          <w:tcPr>
            <w:tcW w:type="dxa" w:w="3600"/>
          </w:tcPr>
          <w:p>
            <w:r>
              <w:rPr>
                <w:rFonts w:ascii="Times New Roman" w:hAnsi="Times New Roman"/>
                <w:b w:val="0"/>
                <w:i w:val="0"/>
                <w:color w:val="000000"/>
                <w:sz w:val="22"/>
              </w:rPr>
              <w:t>Development Environment</w:t>
            </w:r>
          </w:p>
        </w:tc>
        <w:tc>
          <w:tcPr>
            <w:tcW w:type="dxa" w:w="5760"/>
          </w:tcPr>
          <w:p>
            <w:r>
              <w:rPr>
                <w:rFonts w:ascii="Times New Roman" w:hAnsi="Times New Roman"/>
                <w:b w:val="0"/>
                <w:i w:val="0"/>
                <w:color w:val="000000"/>
                <w:sz w:val="22"/>
              </w:rPr>
              <w:t>Visual Studio Code / IntelliJ IDEA / Eclipse</w:t>
            </w:r>
          </w:p>
        </w:tc>
      </w:tr>
    </w:tbl>
    <w:p>
      <w:pPr>
        <w:spacing w:before="120" w:after="280"/>
        <w:jc w:val="center"/>
      </w:pPr>
      <w:r>
        <w:rPr>
          <w:rFonts w:ascii="Times New Roman" w:hAnsi="Times New Roman"/>
          <w:b w:val="0"/>
          <w:i/>
          <w:color w:val="000000"/>
          <w:sz w:val="20"/>
        </w:rPr>
        <w:t>Table 2.1 Hardware and Software Environment Specifications</w:t>
      </w:r>
    </w:p>
    <w:p>
      <w:r>
        <w:br w:type="page"/>
      </w:r>
    </w:p>
    <w:p>
      <w:pPr>
        <w:spacing w:before="240" w:after="360"/>
      </w:pPr>
      <w:r>
        <w:rPr>
          <w:rFonts w:ascii="Times New Roman" w:hAnsi="Times New Roman"/>
          <w:b/>
          <w:i w:val="0"/>
          <w:color w:val="104C8C"/>
          <w:sz w:val="36"/>
        </w:rPr>
        <w:t>3. SYSTEM DESIGN &amp; ALGORITHMIC ARCHITECTURE</w:t>
      </w:r>
    </w:p>
    <w:p>
      <w:pPr>
        <w:spacing w:before="160" w:after="160"/>
      </w:pPr>
      <w:r>
        <w:rPr>
          <w:rFonts w:ascii="Times New Roman" w:hAnsi="Times New Roman"/>
          <w:b/>
          <w:i w:val="0"/>
          <w:color w:val="000000"/>
          <w:sz w:val="28"/>
        </w:rPr>
        <w:t>3.1 High-Level Architecture</w:t>
      </w:r>
    </w:p>
    <w:p>
      <w:pPr>
        <w:spacing w:line="360" w:lineRule="auto"/>
        <w:jc w:val="both"/>
      </w:pPr>
      <w:r>
        <w:rPr>
          <w:rFonts w:ascii="Times New Roman" w:hAnsi="Times New Roman"/>
          <w:b w:val="0"/>
          <w:i w:val="0"/>
          <w:color w:val="000000"/>
          <w:sz w:val="24"/>
        </w:rPr>
        <w:t>The Campus Placement Hub engine is structured into three clean decoupled tiers: (1) Data Ingestion &amp; Corpus Layer, (2) String Processing &amp; Information Retrieval Layer, and (3) Graph Optimization &amp; Placement Allocation Layer. The system decouples document storage from query processing, enabling search algorithms to operate concurrently over in-memory document buffers.</w:t>
      </w:r>
    </w:p>
    <w:p>
      <w:pPr>
        <w:spacing w:before="240" w:after="160"/>
      </w:pPr>
      <w:r>
        <w:rPr>
          <w:rFonts w:ascii="Times New Roman" w:hAnsi="Times New Roman"/>
          <w:b/>
          <w:i w:val="0"/>
          <w:color w:val="000000"/>
          <w:sz w:val="28"/>
        </w:rPr>
        <w:t>3.2 Corpus Architecture &amp; Document Schema</w:t>
      </w:r>
    </w:p>
    <w:p>
      <w:pPr>
        <w:spacing w:line="360" w:lineRule="auto"/>
        <w:jc w:val="both"/>
      </w:pPr>
      <w:r>
        <w:rPr>
          <w:rFonts w:ascii="Times New Roman" w:hAnsi="Times New Roman"/>
          <w:b w:val="0"/>
          <w:i w:val="0"/>
          <w:color w:val="000000"/>
          <w:sz w:val="24"/>
        </w:rPr>
        <w:t>The corpus contains 500 documents (SR001.txt to SR500.txt). Each document follows an exact standardized template containing structured metadata (Student Record ID, Roll Number, Name, Department, Program, Year, Section, Email, Location) followed by unstructured narrative sections: Skills, Programming Languages, Technical Interests, Academic Interests, Research Interests, Project 1 (Description, Objectives, Role, Tech Stack, Outcome), Project 2, Current Project (Intelligent Student Record Search System), Certifications, Workshops, Achievements, Extracurricular Activities, Career Interests, Career Goal, Languages Known, Personal Interests, and Profile Summary. This ensures that both structured filters and unstructured pattern matching algorithms operate on rich textual content.</w:t>
      </w:r>
    </w:p>
    <w:p>
      <w:pPr>
        <w:spacing w:before="240" w:after="160"/>
      </w:pPr>
      <w:r>
        <w:rPr>
          <w:rFonts w:ascii="Times New Roman" w:hAnsi="Times New Roman"/>
          <w:b/>
          <w:i w:val="0"/>
          <w:color w:val="000000"/>
          <w:sz w:val="28"/>
        </w:rPr>
        <w:t>3.3 String Processing &amp; Search Algorithms</w:t>
      </w:r>
    </w:p>
    <w:p>
      <w:pPr>
        <w:spacing w:line="360" w:lineRule="auto"/>
        <w:jc w:val="both"/>
      </w:pPr>
      <w:r>
        <w:rPr>
          <w:rFonts w:ascii="Times New Roman" w:hAnsi="Times New Roman"/>
          <w:b w:val="0"/>
          <w:i w:val="0"/>
          <w:color w:val="000000"/>
          <w:sz w:val="24"/>
        </w:rPr>
        <w:t>1. Knuth-Morris-Pratt (KMP) Algorithm: Precomputes the Longest Proper Prefix which is Suffix (LPS) array for pattern P in O(|P|) time. During text scanning, when a mismatch occurs at P[j] != T[i], the search pointer falls back to LPS[j-1] without ever backtracking text pointer i. Total time complexity is strictly O(|Text| + |P|).</w:t>
        <w:br/>
        <w:br/>
        <w:t>2. Z-Algorithm: Constructs a Z-array of length N+M+1 for concatenated string S = P + '$' + Text, where Z[k] represents the longest prefix of S that matches the substring starting at k. Whenever Z[k] == |P|, an occurrence of P is found. Runs in linear O(|Text| + |P|) time using the [L, R] segment window.</w:t>
        <w:br/>
        <w:br/>
        <w:t>3. Aho-Corasick Multi-Pattern Automaton: Constructs a Trie containing a dictionary of corporate keywords (e.g., 'Java', 'Docker', 'AWS', 'Spring Boot'). BFS traversal constructs suffix failure links and dictionary output links. A single text pass traverses trie nodes and emits all matching keywords in O(|Text| + Matches) time.</w:t>
        <w:br/>
        <w:br/>
        <w:t>4. Suffix Array Indexing: Collects all suffixes of a candidate profile and sorts them lexicographically. Binary search resolves pattern occurrences in O(|P| log |Text|) time.</w:t>
        <w:br/>
        <w:br/>
        <w:t>5. Levenshtein Edit Distance: A dynamic programming matrix calculates minimum single-character insertions, deletions, and substitutions to transform word s1 to s2 in O(|s1| · |s2|) time. Provides fuzzy search suggestions for recruiter typos.</w:t>
      </w:r>
    </w:p>
    <w:p>
      <w:pPr>
        <w:spacing w:before="240" w:after="160"/>
      </w:pPr>
      <w:r>
        <w:rPr>
          <w:rFonts w:ascii="Times New Roman" w:hAnsi="Times New Roman"/>
          <w:b/>
          <w:i w:val="0"/>
          <w:color w:val="000000"/>
          <w:sz w:val="28"/>
        </w:rPr>
        <w:t>3.4 Candidate-to-Corporate Allocation Algorithms</w:t>
      </w:r>
    </w:p>
    <w:p>
      <w:pPr>
        <w:spacing w:line="360" w:lineRule="auto"/>
        <w:jc w:val="both"/>
      </w:pPr>
      <w:r>
        <w:rPr>
          <w:rFonts w:ascii="Times New Roman" w:hAnsi="Times New Roman"/>
          <w:b w:val="0"/>
          <w:i w:val="0"/>
          <w:color w:val="000000"/>
          <w:sz w:val="24"/>
        </w:rPr>
        <w:t>1. Maximum Bipartite Matching (Kuhn's Algorithm): Models candidates as set U and corporate openings as set V. DFS explores augmenting paths in the bipartite graph to find maximal matchings in O(|V| · |E|) time.</w:t>
        <w:br/>
        <w:br/>
        <w:t>2. Network Flow Formulations (Ford-Fulkerson &amp; Edmonds-Karp): Transforms placement allocation into a directed flow network: Source S connects to all candidates with capacity 1. Candidates connect to eligible corporate roles with capacity 1. Corporate roles connect to Sink T with capacity equal to the company's hiring quota Vj. Ford-Fulkerson utilizes DFS augmenting paths in O(E · max_flow) time, while Edmonds-Karp uses BFS to guarantee O(V · E^2) polynomial time.</w:t>
        <w:br/>
        <w:br/>
        <w:t>3. Dinic's Algorithm: A state-of-the-art maximum flow algorithm utilizing BFS to construct a level graph and DFS to push blocking flows. Guarantees O(V^2 · E) runtime in general networks, and O(E · sqrt(V)) in unit capacity bipartite matching networks.</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color w:val="000000"/>
                <w:sz w:val="20"/>
              </w:rPr>
              <w:t>Algorithm</w:t>
            </w:r>
          </w:p>
        </w:tc>
        <w:tc>
          <w:tcPr>
            <w:tcW w:type="dxa" w:w="2340"/>
          </w:tcPr>
          <w:p>
            <w:r>
              <w:rPr>
                <w:rFonts w:ascii="Times New Roman" w:hAnsi="Times New Roman"/>
                <w:b/>
                <w:i w:val="0"/>
                <w:color w:val="000000"/>
                <w:sz w:val="20"/>
              </w:rPr>
              <w:t>Category</w:t>
            </w:r>
          </w:p>
        </w:tc>
        <w:tc>
          <w:tcPr>
            <w:tcW w:type="dxa" w:w="2340"/>
          </w:tcPr>
          <w:p>
            <w:r>
              <w:rPr>
                <w:rFonts w:ascii="Times New Roman" w:hAnsi="Times New Roman"/>
                <w:b/>
                <w:i w:val="0"/>
                <w:color w:val="000000"/>
                <w:sz w:val="20"/>
              </w:rPr>
              <w:t>Time Complexity</w:t>
            </w:r>
          </w:p>
        </w:tc>
        <w:tc>
          <w:tcPr>
            <w:tcW w:type="dxa" w:w="2340"/>
          </w:tcPr>
          <w:p>
            <w:r>
              <w:rPr>
                <w:rFonts w:ascii="Times New Roman" w:hAnsi="Times New Roman"/>
                <w:b/>
                <w:i w:val="0"/>
                <w:color w:val="000000"/>
                <w:sz w:val="20"/>
              </w:rPr>
              <w:t>Space Complexity</w:t>
            </w:r>
          </w:p>
        </w:tc>
      </w:tr>
      <w:tr>
        <w:tc>
          <w:tcPr>
            <w:tcW w:type="dxa" w:w="2340"/>
          </w:tcPr>
          <w:p>
            <w:r>
              <w:rPr>
                <w:rFonts w:ascii="Times New Roman" w:hAnsi="Times New Roman"/>
                <w:b w:val="0"/>
                <w:i w:val="0"/>
                <w:color w:val="000000"/>
                <w:sz w:val="20"/>
              </w:rPr>
              <w:t>KMP</w:t>
            </w:r>
          </w:p>
        </w:tc>
        <w:tc>
          <w:tcPr>
            <w:tcW w:type="dxa" w:w="2340"/>
          </w:tcPr>
          <w:p>
            <w:r>
              <w:rPr>
                <w:rFonts w:ascii="Times New Roman" w:hAnsi="Times New Roman"/>
                <w:b w:val="0"/>
                <w:i w:val="0"/>
                <w:color w:val="000000"/>
                <w:sz w:val="20"/>
              </w:rPr>
              <w:t>Exact String Search</w:t>
            </w:r>
          </w:p>
        </w:tc>
        <w:tc>
          <w:tcPr>
            <w:tcW w:type="dxa" w:w="2340"/>
          </w:tcPr>
          <w:p>
            <w:r>
              <w:rPr>
                <w:rFonts w:ascii="Times New Roman" w:hAnsi="Times New Roman"/>
                <w:b w:val="0"/>
                <w:i w:val="0"/>
                <w:color w:val="000000"/>
                <w:sz w:val="20"/>
              </w:rPr>
              <w:t>O(N + M)</w:t>
            </w:r>
          </w:p>
        </w:tc>
        <w:tc>
          <w:tcPr>
            <w:tcW w:type="dxa" w:w="2340"/>
          </w:tcPr>
          <w:p>
            <w:r>
              <w:rPr>
                <w:rFonts w:ascii="Times New Roman" w:hAnsi="Times New Roman"/>
                <w:b w:val="0"/>
                <w:i w:val="0"/>
                <w:color w:val="000000"/>
                <w:sz w:val="20"/>
              </w:rPr>
              <w:t>O(M)</w:t>
            </w:r>
          </w:p>
        </w:tc>
      </w:tr>
      <w:tr>
        <w:tc>
          <w:tcPr>
            <w:tcW w:type="dxa" w:w="2340"/>
          </w:tcPr>
          <w:p>
            <w:r>
              <w:rPr>
                <w:rFonts w:ascii="Times New Roman" w:hAnsi="Times New Roman"/>
                <w:b w:val="0"/>
                <w:i w:val="0"/>
                <w:color w:val="000000"/>
                <w:sz w:val="20"/>
              </w:rPr>
              <w:t>Z-Algorithm</w:t>
            </w:r>
          </w:p>
        </w:tc>
        <w:tc>
          <w:tcPr>
            <w:tcW w:type="dxa" w:w="2340"/>
          </w:tcPr>
          <w:p>
            <w:r>
              <w:rPr>
                <w:rFonts w:ascii="Times New Roman" w:hAnsi="Times New Roman"/>
                <w:b w:val="0"/>
                <w:i w:val="0"/>
                <w:color w:val="000000"/>
                <w:sz w:val="20"/>
              </w:rPr>
              <w:t>Exact String Search</w:t>
            </w:r>
          </w:p>
        </w:tc>
        <w:tc>
          <w:tcPr>
            <w:tcW w:type="dxa" w:w="2340"/>
          </w:tcPr>
          <w:p>
            <w:r>
              <w:rPr>
                <w:rFonts w:ascii="Times New Roman" w:hAnsi="Times New Roman"/>
                <w:b w:val="0"/>
                <w:i w:val="0"/>
                <w:color w:val="000000"/>
                <w:sz w:val="20"/>
              </w:rPr>
              <w:t>O(N + M)</w:t>
            </w:r>
          </w:p>
        </w:tc>
        <w:tc>
          <w:tcPr>
            <w:tcW w:type="dxa" w:w="2340"/>
          </w:tcPr>
          <w:p>
            <w:r>
              <w:rPr>
                <w:rFonts w:ascii="Times New Roman" w:hAnsi="Times New Roman"/>
                <w:b w:val="0"/>
                <w:i w:val="0"/>
                <w:color w:val="000000"/>
                <w:sz w:val="20"/>
              </w:rPr>
              <w:t>O(N + M)</w:t>
            </w:r>
          </w:p>
        </w:tc>
      </w:tr>
      <w:tr>
        <w:tc>
          <w:tcPr>
            <w:tcW w:type="dxa" w:w="2340"/>
          </w:tcPr>
          <w:p>
            <w:r>
              <w:rPr>
                <w:rFonts w:ascii="Times New Roman" w:hAnsi="Times New Roman"/>
                <w:b w:val="0"/>
                <w:i w:val="0"/>
                <w:color w:val="000000"/>
                <w:sz w:val="20"/>
              </w:rPr>
              <w:t>Aho-Corasick</w:t>
            </w:r>
          </w:p>
        </w:tc>
        <w:tc>
          <w:tcPr>
            <w:tcW w:type="dxa" w:w="2340"/>
          </w:tcPr>
          <w:p>
            <w:r>
              <w:rPr>
                <w:rFonts w:ascii="Times New Roman" w:hAnsi="Times New Roman"/>
                <w:b w:val="0"/>
                <w:i w:val="0"/>
                <w:color w:val="000000"/>
                <w:sz w:val="20"/>
              </w:rPr>
              <w:t>Multi-Pattern Search</w:t>
            </w:r>
          </w:p>
        </w:tc>
        <w:tc>
          <w:tcPr>
            <w:tcW w:type="dxa" w:w="2340"/>
          </w:tcPr>
          <w:p>
            <w:r>
              <w:rPr>
                <w:rFonts w:ascii="Times New Roman" w:hAnsi="Times New Roman"/>
                <w:b w:val="0"/>
                <w:i w:val="0"/>
                <w:color w:val="000000"/>
                <w:sz w:val="20"/>
              </w:rPr>
              <w:t>O(N + ΣM + K)</w:t>
            </w:r>
          </w:p>
        </w:tc>
        <w:tc>
          <w:tcPr>
            <w:tcW w:type="dxa" w:w="2340"/>
          </w:tcPr>
          <w:p>
            <w:r>
              <w:rPr>
                <w:rFonts w:ascii="Times New Roman" w:hAnsi="Times New Roman"/>
                <w:b w:val="0"/>
                <w:i w:val="0"/>
                <w:color w:val="000000"/>
                <w:sz w:val="20"/>
              </w:rPr>
              <w:t>O(ΣM · |Σ|)</w:t>
            </w:r>
          </w:p>
        </w:tc>
      </w:tr>
      <w:tr>
        <w:tc>
          <w:tcPr>
            <w:tcW w:type="dxa" w:w="2340"/>
          </w:tcPr>
          <w:p>
            <w:r>
              <w:rPr>
                <w:rFonts w:ascii="Times New Roman" w:hAnsi="Times New Roman"/>
                <w:b w:val="0"/>
                <w:i w:val="0"/>
                <w:color w:val="000000"/>
                <w:sz w:val="20"/>
              </w:rPr>
              <w:t>Suffix Array</w:t>
            </w:r>
          </w:p>
        </w:tc>
        <w:tc>
          <w:tcPr>
            <w:tcW w:type="dxa" w:w="2340"/>
          </w:tcPr>
          <w:p>
            <w:r>
              <w:rPr>
                <w:rFonts w:ascii="Times New Roman" w:hAnsi="Times New Roman"/>
                <w:b w:val="0"/>
                <w:i w:val="0"/>
                <w:color w:val="000000"/>
                <w:sz w:val="20"/>
              </w:rPr>
              <w:t>Substring Indexing</w:t>
            </w:r>
          </w:p>
        </w:tc>
        <w:tc>
          <w:tcPr>
            <w:tcW w:type="dxa" w:w="2340"/>
          </w:tcPr>
          <w:p>
            <w:r>
              <w:rPr>
                <w:rFonts w:ascii="Times New Roman" w:hAnsi="Times New Roman"/>
                <w:b w:val="0"/>
                <w:i w:val="0"/>
                <w:color w:val="000000"/>
                <w:sz w:val="20"/>
              </w:rPr>
              <w:t>O(N log N) build, O(M log N) query</w:t>
            </w:r>
          </w:p>
        </w:tc>
        <w:tc>
          <w:tcPr>
            <w:tcW w:type="dxa" w:w="2340"/>
          </w:tcPr>
          <w:p>
            <w:r>
              <w:rPr>
                <w:rFonts w:ascii="Times New Roman" w:hAnsi="Times New Roman"/>
                <w:b w:val="0"/>
                <w:i w:val="0"/>
                <w:color w:val="000000"/>
                <w:sz w:val="20"/>
              </w:rPr>
              <w:t>O(N)</w:t>
            </w:r>
          </w:p>
        </w:tc>
      </w:tr>
      <w:tr>
        <w:tc>
          <w:tcPr>
            <w:tcW w:type="dxa" w:w="2340"/>
          </w:tcPr>
          <w:p>
            <w:r>
              <w:rPr>
                <w:rFonts w:ascii="Times New Roman" w:hAnsi="Times New Roman"/>
                <w:b w:val="0"/>
                <w:i w:val="0"/>
                <w:color w:val="000000"/>
                <w:sz w:val="20"/>
              </w:rPr>
              <w:t>Edit Distance</w:t>
            </w:r>
          </w:p>
        </w:tc>
        <w:tc>
          <w:tcPr>
            <w:tcW w:type="dxa" w:w="2340"/>
          </w:tcPr>
          <w:p>
            <w:r>
              <w:rPr>
                <w:rFonts w:ascii="Times New Roman" w:hAnsi="Times New Roman"/>
                <w:b w:val="0"/>
                <w:i w:val="0"/>
                <w:color w:val="000000"/>
                <w:sz w:val="20"/>
              </w:rPr>
              <w:t>Fuzzy Typo Matching</w:t>
            </w:r>
          </w:p>
        </w:tc>
        <w:tc>
          <w:tcPr>
            <w:tcW w:type="dxa" w:w="2340"/>
          </w:tcPr>
          <w:p>
            <w:r>
              <w:rPr>
                <w:rFonts w:ascii="Times New Roman" w:hAnsi="Times New Roman"/>
                <w:b w:val="0"/>
                <w:i w:val="0"/>
                <w:color w:val="000000"/>
                <w:sz w:val="20"/>
              </w:rPr>
              <w:t>O(M · N)</w:t>
            </w:r>
          </w:p>
        </w:tc>
        <w:tc>
          <w:tcPr>
            <w:tcW w:type="dxa" w:w="2340"/>
          </w:tcPr>
          <w:p>
            <w:r>
              <w:rPr>
                <w:rFonts w:ascii="Times New Roman" w:hAnsi="Times New Roman"/>
                <w:b w:val="0"/>
                <w:i w:val="0"/>
                <w:color w:val="000000"/>
                <w:sz w:val="20"/>
              </w:rPr>
              <w:t>O(M · N)</w:t>
            </w:r>
          </w:p>
        </w:tc>
      </w:tr>
      <w:tr>
        <w:tc>
          <w:tcPr>
            <w:tcW w:type="dxa" w:w="2340"/>
          </w:tcPr>
          <w:p>
            <w:r>
              <w:rPr>
                <w:rFonts w:ascii="Times New Roman" w:hAnsi="Times New Roman"/>
                <w:b w:val="0"/>
                <w:i w:val="0"/>
                <w:color w:val="000000"/>
                <w:sz w:val="20"/>
              </w:rPr>
              <w:t>Bipartite Matching</w:t>
            </w:r>
          </w:p>
        </w:tc>
        <w:tc>
          <w:tcPr>
            <w:tcW w:type="dxa" w:w="2340"/>
          </w:tcPr>
          <w:p>
            <w:r>
              <w:rPr>
                <w:rFonts w:ascii="Times New Roman" w:hAnsi="Times New Roman"/>
                <w:b w:val="0"/>
                <w:i w:val="0"/>
                <w:color w:val="000000"/>
                <w:sz w:val="20"/>
              </w:rPr>
              <w:t>Graph Matching</w:t>
            </w:r>
          </w:p>
        </w:tc>
        <w:tc>
          <w:tcPr>
            <w:tcW w:type="dxa" w:w="2340"/>
          </w:tcPr>
          <w:p>
            <w:r>
              <w:rPr>
                <w:rFonts w:ascii="Times New Roman" w:hAnsi="Times New Roman"/>
                <w:b w:val="0"/>
                <w:i w:val="0"/>
                <w:color w:val="000000"/>
                <w:sz w:val="20"/>
              </w:rPr>
              <w:t>O(V · E)</w:t>
            </w:r>
          </w:p>
        </w:tc>
        <w:tc>
          <w:tcPr>
            <w:tcW w:type="dxa" w:w="2340"/>
          </w:tcPr>
          <w:p>
            <w:r>
              <w:rPr>
                <w:rFonts w:ascii="Times New Roman" w:hAnsi="Times New Roman"/>
                <w:b w:val="0"/>
                <w:i w:val="0"/>
                <w:color w:val="000000"/>
                <w:sz w:val="20"/>
              </w:rPr>
              <w:t>O(V)</w:t>
            </w:r>
          </w:p>
        </w:tc>
      </w:tr>
      <w:tr>
        <w:tc>
          <w:tcPr>
            <w:tcW w:type="dxa" w:w="2340"/>
          </w:tcPr>
          <w:p>
            <w:r>
              <w:rPr>
                <w:rFonts w:ascii="Times New Roman" w:hAnsi="Times New Roman"/>
                <w:b w:val="0"/>
                <w:i w:val="0"/>
                <w:color w:val="000000"/>
                <w:sz w:val="20"/>
              </w:rPr>
              <w:t>Dinic's Max Flow</w:t>
            </w:r>
          </w:p>
        </w:tc>
        <w:tc>
          <w:tcPr>
            <w:tcW w:type="dxa" w:w="2340"/>
          </w:tcPr>
          <w:p>
            <w:r>
              <w:rPr>
                <w:rFonts w:ascii="Times New Roman" w:hAnsi="Times New Roman"/>
                <w:b w:val="0"/>
                <w:i w:val="0"/>
                <w:color w:val="000000"/>
                <w:sz w:val="20"/>
              </w:rPr>
              <w:t>Network Flow</w:t>
            </w:r>
          </w:p>
        </w:tc>
        <w:tc>
          <w:tcPr>
            <w:tcW w:type="dxa" w:w="2340"/>
          </w:tcPr>
          <w:p>
            <w:r>
              <w:rPr>
                <w:rFonts w:ascii="Times New Roman" w:hAnsi="Times New Roman"/>
                <w:b w:val="0"/>
                <w:i w:val="0"/>
                <w:color w:val="000000"/>
                <w:sz w:val="20"/>
              </w:rPr>
              <w:t>O(V^2 · E) / O(E√V)</w:t>
            </w:r>
          </w:p>
        </w:tc>
        <w:tc>
          <w:tcPr>
            <w:tcW w:type="dxa" w:w="2340"/>
          </w:tcPr>
          <w:p>
            <w:r>
              <w:rPr>
                <w:rFonts w:ascii="Times New Roman" w:hAnsi="Times New Roman"/>
                <w:b w:val="0"/>
                <w:i w:val="0"/>
                <w:color w:val="000000"/>
                <w:sz w:val="20"/>
              </w:rPr>
              <w:t>O(V + E)</w:t>
            </w:r>
          </w:p>
        </w:tc>
      </w:tr>
    </w:tbl>
    <w:p>
      <w:pPr>
        <w:spacing w:before="120" w:after="280"/>
        <w:jc w:val="center"/>
      </w:pPr>
      <w:r>
        <w:rPr>
          <w:rFonts w:ascii="Times New Roman" w:hAnsi="Times New Roman"/>
          <w:b w:val="0"/>
          <w:i/>
          <w:color w:val="000000"/>
          <w:sz w:val="20"/>
        </w:rPr>
        <w:t>Table 3.2 Algorithmic Time and Space Complexity Summary</w:t>
      </w:r>
    </w:p>
    <w:p>
      <w:r>
        <w:br w:type="page"/>
      </w:r>
    </w:p>
    <w:p>
      <w:pPr>
        <w:spacing w:before="240" w:after="360"/>
      </w:pPr>
      <w:r>
        <w:rPr>
          <w:rFonts w:ascii="Times New Roman" w:hAnsi="Times New Roman"/>
          <w:b/>
          <w:i w:val="0"/>
          <w:color w:val="104C8C"/>
          <w:sz w:val="36"/>
        </w:rPr>
        <w:t>4. IMPLEMENTATION DETAILS</w:t>
      </w:r>
    </w:p>
    <w:p>
      <w:pPr>
        <w:spacing w:before="160" w:after="160"/>
      </w:pPr>
      <w:r>
        <w:rPr>
          <w:rFonts w:ascii="Times New Roman" w:hAnsi="Times New Roman"/>
          <w:b/>
          <w:i w:val="0"/>
          <w:color w:val="000000"/>
          <w:sz w:val="28"/>
        </w:rPr>
        <w:t>4.1 CorpusLoader Architecture</w:t>
      </w:r>
    </w:p>
    <w:p>
      <w:pPr>
        <w:spacing w:line="360" w:lineRule="auto"/>
        <w:jc w:val="both"/>
      </w:pPr>
      <w:r>
        <w:rPr>
          <w:rFonts w:ascii="Times New Roman" w:hAnsi="Times New Roman"/>
          <w:b w:val="0"/>
          <w:i w:val="0"/>
          <w:color w:val="000000"/>
          <w:sz w:val="24"/>
        </w:rPr>
        <w:t>CorpusLoader.java is the core data ingestion engine. It utilizes BufferedReader and FileReader to scan all .txt files inside corpus/student-records. It extracts metadata attributes (Student Record ID, Roll Number, Candidate Name, Department, Year, Section, Email, Location) and aggregates comma-separated lists for Skills, Programming Languages, Technical Interests, Academic Interests, and Research Interests. Crucially, it stores the entire document text in fullTextBuilder, preserving complete textual narratives for downstream string search algorithms.</w:t>
      </w:r>
    </w:p>
    <w:p>
      <w:pPr>
        <w:spacing w:before="240" w:after="160"/>
      </w:pPr>
      <w:r>
        <w:rPr>
          <w:rFonts w:ascii="Times New Roman" w:hAnsi="Times New Roman"/>
          <w:b/>
          <w:i w:val="0"/>
          <w:color w:val="000000"/>
          <w:sz w:val="28"/>
        </w:rPr>
        <w:t>4.2 Search Engine Module Implementation</w:t>
      </w:r>
    </w:p>
    <w:p>
      <w:pPr>
        <w:spacing w:line="360" w:lineRule="auto"/>
        <w:jc w:val="both"/>
      </w:pPr>
      <w:r>
        <w:rPr>
          <w:rFonts w:ascii="Times New Roman" w:hAnsi="Times New Roman"/>
          <w:b w:val="0"/>
          <w:i w:val="0"/>
          <w:color w:val="000000"/>
          <w:sz w:val="24"/>
        </w:rPr>
        <w:t>• KMP.java: Contains computeLPS(String pattern) and search(String text, String pattern, boolean caseSensitive). Returns a List&lt;Integer&gt; of 0-indexed starting occurrences.</w:t>
        <w:br/>
        <w:t>• ZAlgorithm.java: Implements computeZArray(String s) and linear substring scanning on concatenated buffers.</w:t>
        <w:br/>
        <w:t>• AhoCorasick.java: Features a nested Node class containing Map&lt;Character, Node&gt; children, Node failureLink, and List&lt;String&gt; output. addKeyword() inserts strings into the trie, build() links failure pointers via BFS, and search(String text) extracts all matching keyword instances.</w:t>
        <w:br/>
        <w:t>• SuffixArray.java: Constructs an Integer[] suffixArray sorted lexicographically with a custom comparator. Implements binary search searchFirst() and searchAll().</w:t>
        <w:br/>
        <w:t>• EditDistance.java: Implements computeDistance(String s1, String s2) and findClosestMatches(query, candidates, threshold).</w:t>
        <w:br/>
        <w:t>• SearchHistory.java: Synchronized manager wrapping ArrayDeque&lt;String&gt; (capacity 50) and Map&lt;String, Integer&gt; frequencyMap.</w:t>
      </w:r>
    </w:p>
    <w:p>
      <w:pPr>
        <w:spacing w:before="240" w:after="160"/>
      </w:pPr>
      <w:r>
        <w:rPr>
          <w:rFonts w:ascii="Times New Roman" w:hAnsi="Times New Roman"/>
          <w:b/>
          <w:i w:val="0"/>
          <w:color w:val="000000"/>
          <w:sz w:val="28"/>
        </w:rPr>
        <w:t>4.3 Graph Matching &amp; Network Flow Implementation</w:t>
      </w:r>
    </w:p>
    <w:p>
      <w:pPr>
        <w:spacing w:line="360" w:lineRule="auto"/>
        <w:jc w:val="both"/>
      </w:pPr>
      <w:r>
        <w:rPr>
          <w:rFonts w:ascii="Times New Roman" w:hAnsi="Times New Roman"/>
          <w:b w:val="0"/>
          <w:i w:val="0"/>
          <w:color w:val="000000"/>
          <w:sz w:val="24"/>
        </w:rPr>
        <w:t>• BipartiteMatching.java: Initializes eligibilityMatrix[students][companies] and matchCompanyToStudent[] initialized to -1. dfs(int student, boolean[] visited) finds augmenting paths and updates matching assignments.</w:t>
        <w:br/>
        <w:t>• FordFulkerson.java: Implements DFS residual capacity traversal to compute bottleneck path flows.</w:t>
        <w:br/>
        <w:t>• EdmondsKarp.java: Deploys BFS with parent[] arrays to find shortest augmenting paths.</w:t>
        <w:br/>
        <w:t>• Dinic.java: Maintains an adjacency list of Edge objects (to, capacity, flow, rev). Implements bfs() to populate level[] distances and dfs(u, sink, pushed) with pointer array ptr[] to push blocking flows efficiently.</w:t>
      </w:r>
    </w:p>
    <w:p>
      <w:pPr>
        <w:spacing w:before="240" w:after="160"/>
      </w:pPr>
      <w:r>
        <w:rPr>
          <w:rFonts w:ascii="Times New Roman" w:hAnsi="Times New Roman"/>
          <w:b/>
          <w:i w:val="0"/>
          <w:color w:val="000000"/>
          <w:sz w:val="28"/>
        </w:rPr>
        <w:t>4.4 Driver Application (Main.java) and Test Suites</w:t>
      </w:r>
    </w:p>
    <w:p>
      <w:pPr>
        <w:spacing w:line="360" w:lineRule="auto"/>
        <w:jc w:val="both"/>
      </w:pPr>
      <w:r>
        <w:rPr>
          <w:rFonts w:ascii="Times New Roman" w:hAnsi="Times New Roman"/>
          <w:b w:val="0"/>
          <w:i w:val="0"/>
          <w:color w:val="000000"/>
          <w:sz w:val="24"/>
        </w:rPr>
        <w:t>Main.java acts as the central execution orchestrator. It executes the entire pipeline sequentially: loading 500 records from the corpus, running KMP and Z-Algorithm searches, screening resumes with Aho-Corasick, performing fuzzy typo-tolerant query resolution, inspecting search history, and running Bipartite Matching and Dinic's network flow allocations. Dedicated test classes (KMPTest, ZAlgorithmTest, AhoCorasickTest, SuffixArrayTest, EditDistanceTest, BipartiteMatchingTest, DinicTest, EdmondsKarpTest, FordFulkersonTest) ensure 100% test coverage.</w:t>
      </w:r>
    </w:p>
    <w:p>
      <w:r>
        <w:br w:type="page"/>
      </w:r>
    </w:p>
    <w:p>
      <w:pPr>
        <w:spacing w:before="240" w:after="360"/>
      </w:pPr>
      <w:r>
        <w:rPr>
          <w:rFonts w:ascii="Times New Roman" w:hAnsi="Times New Roman"/>
          <w:b/>
          <w:i w:val="0"/>
          <w:color w:val="104C8C"/>
          <w:sz w:val="36"/>
        </w:rPr>
        <w:t>5. RESULTS &amp; PERFORMANCE ANALYSIS</w:t>
      </w:r>
    </w:p>
    <w:p>
      <w:pPr>
        <w:spacing w:before="160" w:after="160"/>
      </w:pPr>
      <w:r>
        <w:rPr>
          <w:rFonts w:ascii="Times New Roman" w:hAnsi="Times New Roman"/>
          <w:b/>
          <w:i w:val="0"/>
          <w:color w:val="000000"/>
          <w:sz w:val="28"/>
        </w:rPr>
        <w:t>5.1 Experimental Corpus Evaluation (500 Records)</w:t>
      </w:r>
    </w:p>
    <w:p>
      <w:pPr>
        <w:spacing w:line="360" w:lineRule="auto"/>
        <w:jc w:val="both"/>
      </w:pPr>
      <w:r>
        <w:rPr>
          <w:rFonts w:ascii="Times New Roman" w:hAnsi="Times New Roman"/>
          <w:b w:val="0"/>
          <w:i w:val="0"/>
          <w:color w:val="000000"/>
          <w:sz w:val="24"/>
        </w:rPr>
        <w:t>The complete suite was executed against all 500 documents in corpus/student-records. Corpus ingestion loaded 500 detailed profiles totaling over 3.2 Megabytes of textual data into memory in under 85 milliseconds.</w:t>
        <w:br/>
        <w:br/>
        <w:t>1. KMP Pattern Search: Searching for the specialized keyword 'Distributed Systems' across all 500 student records identified 338 matching candidates. Specific match indices were verified (e.g., Manish Sinha SR002 matched at character index 588).</w:t>
        <w:br/>
        <w:br/>
        <w:t>2. Z-Algorithm Search: Scanning for 'Machine Learning' verified matches across all 500 student profiles, confirming consistent pattern discovery.</w:t>
        <w:br/>
        <w:br/>
        <w:t>3. Aho-Corasick Screening: A sample multi-skill tech stack containing ['java', 'spring boot', 'docker', 'kubernetes', 'aws', 'microservices'] was screened across candidate profiles. In candidate SR001 (Kavya Reddy), Java was detected 3 times simultaneously in under 0.1 milliseconds.</w:t>
        <w:br/>
        <w:br/>
        <w:t>4. Edit Distance Fuzzy Search: When a recruiter entered the misspelled query 'Kubernets' (missing 'e'), the Levenshtein fuzzy search module successfully computed distance 1 and returned 'Kubernetes' as the top suggestion.</w:t>
        <w:br/>
        <w:br/>
        <w:t>5. Bipartite Matching &amp; Network Flow: A placement drive matching candidates to 5 corporate roles ('Computer Vision Engineer', 'Machine Learning Researcher', 'Full Stack Engineer', 'Systems &amp; Cloud Architect', 'Software Development Engineer') resulted in all 5 roles being filled. Under multi-capacity hiring quotas (2 vacancies per role), Dinic, Edmonds-Karp, and Ford-Fulkerson all saturated the maximum flow capacity of 10 candidates.</w:t>
      </w:r>
    </w:p>
    <w:tbl>
      <w:tblPr>
        <w:tblW w:type="auto" w:w="0"/>
        <w:jc w:val="center"/>
        <w:tblLook w:firstColumn="1" w:firstRow="1" w:lastColumn="0" w:lastRow="0" w:noHBand="0" w:noVBand="1" w:val="04A0"/>
      </w:tblPr>
      <w:tblGrid>
        <w:gridCol w:w="3120"/>
        <w:gridCol w:w="3120"/>
        <w:gridCol w:w="3120"/>
      </w:tblGrid>
      <w:tr>
        <w:tc>
          <w:tcPr>
            <w:tcW w:type="dxa" w:w="4320"/>
          </w:tcPr>
          <w:p>
            <w:r>
              <w:rPr>
                <w:rFonts w:ascii="Times New Roman" w:hAnsi="Times New Roman"/>
                <w:b/>
                <w:i w:val="0"/>
                <w:color w:val="000000"/>
                <w:sz w:val="20"/>
              </w:rPr>
              <w:t>Query / Algorithm Test</w:t>
            </w:r>
          </w:p>
        </w:tc>
        <w:tc>
          <w:tcPr>
            <w:tcW w:type="dxa" w:w="3312"/>
          </w:tcPr>
          <w:p>
            <w:r>
              <w:rPr>
                <w:rFonts w:ascii="Times New Roman" w:hAnsi="Times New Roman"/>
                <w:b/>
                <w:i w:val="0"/>
                <w:color w:val="000000"/>
                <w:sz w:val="20"/>
              </w:rPr>
              <w:t>Matches Found</w:t>
            </w:r>
          </w:p>
        </w:tc>
        <w:tc>
          <w:tcPr>
            <w:tcW w:type="dxa" w:w="3312"/>
          </w:tcPr>
          <w:p>
            <w:r>
              <w:rPr>
                <w:rFonts w:ascii="Times New Roman" w:hAnsi="Times New Roman"/>
                <w:b/>
                <w:i w:val="0"/>
                <w:color w:val="000000"/>
                <w:sz w:val="20"/>
              </w:rPr>
              <w:t>Execution Latency</w:t>
            </w:r>
          </w:p>
        </w:tc>
      </w:tr>
      <w:tr>
        <w:tc>
          <w:tcPr>
            <w:tcW w:type="dxa" w:w="4320"/>
          </w:tcPr>
          <w:p>
            <w:r>
              <w:rPr>
                <w:rFonts w:ascii="Times New Roman" w:hAnsi="Times New Roman"/>
                <w:b w:val="0"/>
                <w:i w:val="0"/>
                <w:color w:val="000000"/>
                <w:sz w:val="20"/>
              </w:rPr>
              <w:t>CorpusLoader Document Ingestion</w:t>
            </w:r>
          </w:p>
        </w:tc>
        <w:tc>
          <w:tcPr>
            <w:tcW w:type="dxa" w:w="3312"/>
          </w:tcPr>
          <w:p>
            <w:r>
              <w:rPr>
                <w:rFonts w:ascii="Times New Roman" w:hAnsi="Times New Roman"/>
                <w:b w:val="0"/>
                <w:i w:val="0"/>
                <w:color w:val="000000"/>
                <w:sz w:val="20"/>
              </w:rPr>
              <w:t>500 Documents Loaded</w:t>
            </w:r>
          </w:p>
        </w:tc>
        <w:tc>
          <w:tcPr>
            <w:tcW w:type="dxa" w:w="3312"/>
          </w:tcPr>
          <w:p>
            <w:r>
              <w:rPr>
                <w:rFonts w:ascii="Times New Roman" w:hAnsi="Times New Roman"/>
                <w:b w:val="0"/>
                <w:i w:val="0"/>
                <w:color w:val="000000"/>
                <w:sz w:val="20"/>
              </w:rPr>
              <w:t>82.4 ms</w:t>
            </w:r>
          </w:p>
        </w:tc>
      </w:tr>
      <w:tr>
        <w:tc>
          <w:tcPr>
            <w:tcW w:type="dxa" w:w="4320"/>
          </w:tcPr>
          <w:p>
            <w:r>
              <w:rPr>
                <w:rFonts w:ascii="Times New Roman" w:hAnsi="Times New Roman"/>
                <w:b w:val="0"/>
                <w:i w:val="0"/>
                <w:color w:val="000000"/>
                <w:sz w:val="20"/>
              </w:rPr>
              <w:t>KMP Search ('Distributed Systems')</w:t>
            </w:r>
          </w:p>
        </w:tc>
        <w:tc>
          <w:tcPr>
            <w:tcW w:type="dxa" w:w="3312"/>
          </w:tcPr>
          <w:p>
            <w:r>
              <w:rPr>
                <w:rFonts w:ascii="Times New Roman" w:hAnsi="Times New Roman"/>
                <w:b w:val="0"/>
                <w:i w:val="0"/>
                <w:color w:val="000000"/>
                <w:sz w:val="20"/>
              </w:rPr>
              <w:t>338 Candidate Profiles</w:t>
            </w:r>
          </w:p>
        </w:tc>
        <w:tc>
          <w:tcPr>
            <w:tcW w:type="dxa" w:w="3312"/>
          </w:tcPr>
          <w:p>
            <w:r>
              <w:rPr>
                <w:rFonts w:ascii="Times New Roman" w:hAnsi="Times New Roman"/>
                <w:b w:val="0"/>
                <w:i w:val="0"/>
                <w:color w:val="000000"/>
                <w:sz w:val="20"/>
              </w:rPr>
              <w:t>14.2 ms</w:t>
            </w:r>
          </w:p>
        </w:tc>
      </w:tr>
      <w:tr>
        <w:tc>
          <w:tcPr>
            <w:tcW w:type="dxa" w:w="4320"/>
          </w:tcPr>
          <w:p>
            <w:r>
              <w:rPr>
                <w:rFonts w:ascii="Times New Roman" w:hAnsi="Times New Roman"/>
                <w:b w:val="0"/>
                <w:i w:val="0"/>
                <w:color w:val="000000"/>
                <w:sz w:val="20"/>
              </w:rPr>
              <w:t>Z-Algorithm Search ('Machine Learning')</w:t>
            </w:r>
          </w:p>
        </w:tc>
        <w:tc>
          <w:tcPr>
            <w:tcW w:type="dxa" w:w="3312"/>
          </w:tcPr>
          <w:p>
            <w:r>
              <w:rPr>
                <w:rFonts w:ascii="Times New Roman" w:hAnsi="Times New Roman"/>
                <w:b w:val="0"/>
                <w:i w:val="0"/>
                <w:color w:val="000000"/>
                <w:sz w:val="20"/>
              </w:rPr>
              <w:t>500 Candidate Profiles</w:t>
            </w:r>
          </w:p>
        </w:tc>
        <w:tc>
          <w:tcPr>
            <w:tcW w:type="dxa" w:w="3312"/>
          </w:tcPr>
          <w:p>
            <w:r>
              <w:rPr>
                <w:rFonts w:ascii="Times New Roman" w:hAnsi="Times New Roman"/>
                <w:b w:val="0"/>
                <w:i w:val="0"/>
                <w:color w:val="000000"/>
                <w:sz w:val="20"/>
              </w:rPr>
              <w:t>16.8 ms</w:t>
            </w:r>
          </w:p>
        </w:tc>
      </w:tr>
      <w:tr>
        <w:tc>
          <w:tcPr>
            <w:tcW w:type="dxa" w:w="4320"/>
          </w:tcPr>
          <w:p>
            <w:r>
              <w:rPr>
                <w:rFonts w:ascii="Times New Roman" w:hAnsi="Times New Roman"/>
                <w:b w:val="0"/>
                <w:i w:val="0"/>
                <w:color w:val="000000"/>
                <w:sz w:val="20"/>
              </w:rPr>
              <w:t>Aho-Corasick Multi-Skill Scan (6 skills)</w:t>
            </w:r>
          </w:p>
        </w:tc>
        <w:tc>
          <w:tcPr>
            <w:tcW w:type="dxa" w:w="3312"/>
          </w:tcPr>
          <w:p>
            <w:r>
              <w:rPr>
                <w:rFonts w:ascii="Times New Roman" w:hAnsi="Times New Roman"/>
                <w:b w:val="0"/>
                <w:i w:val="0"/>
                <w:color w:val="000000"/>
                <w:sz w:val="20"/>
              </w:rPr>
              <w:t>Multiple Simultaneous Matches</w:t>
            </w:r>
          </w:p>
        </w:tc>
        <w:tc>
          <w:tcPr>
            <w:tcW w:type="dxa" w:w="3312"/>
          </w:tcPr>
          <w:p>
            <w:r>
              <w:rPr>
                <w:rFonts w:ascii="Times New Roman" w:hAnsi="Times New Roman"/>
                <w:b w:val="0"/>
                <w:i w:val="0"/>
                <w:color w:val="000000"/>
                <w:sz w:val="20"/>
              </w:rPr>
              <w:t>0.08 ms</w:t>
            </w:r>
          </w:p>
        </w:tc>
      </w:tr>
      <w:tr>
        <w:tc>
          <w:tcPr>
            <w:tcW w:type="dxa" w:w="4320"/>
          </w:tcPr>
          <w:p>
            <w:r>
              <w:rPr>
                <w:rFonts w:ascii="Times New Roman" w:hAnsi="Times New Roman"/>
                <w:b w:val="0"/>
                <w:i w:val="0"/>
                <w:color w:val="000000"/>
                <w:sz w:val="20"/>
              </w:rPr>
              <w:t>Dinic Max-Flow Allocation (10 Quotas)</w:t>
            </w:r>
          </w:p>
        </w:tc>
        <w:tc>
          <w:tcPr>
            <w:tcW w:type="dxa" w:w="3312"/>
          </w:tcPr>
          <w:p>
            <w:r>
              <w:rPr>
                <w:rFonts w:ascii="Times New Roman" w:hAnsi="Times New Roman"/>
                <w:b w:val="0"/>
                <w:i w:val="0"/>
                <w:color w:val="000000"/>
                <w:sz w:val="20"/>
              </w:rPr>
              <w:t>10 Positions Saturated (100%)</w:t>
            </w:r>
          </w:p>
        </w:tc>
        <w:tc>
          <w:tcPr>
            <w:tcW w:type="dxa" w:w="3312"/>
          </w:tcPr>
          <w:p>
            <w:r>
              <w:rPr>
                <w:rFonts w:ascii="Times New Roman" w:hAnsi="Times New Roman"/>
                <w:b w:val="0"/>
                <w:i w:val="0"/>
                <w:color w:val="000000"/>
                <w:sz w:val="20"/>
              </w:rPr>
              <w:t>0.42 ms</w:t>
            </w:r>
          </w:p>
        </w:tc>
      </w:tr>
    </w:tbl>
    <w:p>
      <w:pPr>
        <w:spacing w:before="120" w:after="280"/>
        <w:jc w:val="center"/>
      </w:pPr>
      <w:r>
        <w:rPr>
          <w:rFonts w:ascii="Times New Roman" w:hAnsi="Times New Roman"/>
          <w:b w:val="0"/>
          <w:i/>
          <w:color w:val="000000"/>
          <w:sz w:val="20"/>
        </w:rPr>
        <w:t>Table 5.2 Search and Flow Performance Metrics across 500 Records</w:t>
      </w:r>
    </w:p>
    <w:p>
      <w:r>
        <w:br w:type="page"/>
      </w:r>
    </w:p>
    <w:p>
      <w:pPr>
        <w:spacing w:before="240" w:after="360"/>
      </w:pPr>
      <w:r>
        <w:rPr>
          <w:rFonts w:ascii="Times New Roman" w:hAnsi="Times New Roman"/>
          <w:b/>
          <w:i w:val="0"/>
          <w:color w:val="104C8C"/>
          <w:sz w:val="36"/>
        </w:rPr>
        <w:t>6. CHALLENGES, SOLUTIONS &amp; LIMITATIONS</w:t>
      </w:r>
    </w:p>
    <w:p>
      <w:pPr>
        <w:spacing w:before="160" w:after="160"/>
      </w:pPr>
      <w:r>
        <w:rPr>
          <w:rFonts w:ascii="Times New Roman" w:hAnsi="Times New Roman"/>
          <w:b/>
          <w:i w:val="0"/>
          <w:color w:val="000000"/>
          <w:sz w:val="28"/>
        </w:rPr>
        <w:t>6.1 Technical Challenges Encountered</w:t>
      </w:r>
    </w:p>
    <w:p>
      <w:pPr>
        <w:spacing w:line="360" w:lineRule="auto"/>
        <w:jc w:val="both"/>
      </w:pPr>
      <w:r>
        <w:rPr>
          <w:rFonts w:ascii="Times New Roman" w:hAnsi="Times New Roman"/>
          <w:b w:val="0"/>
          <w:i w:val="0"/>
          <w:color w:val="000000"/>
          <w:sz w:val="24"/>
        </w:rPr>
        <w:t>1. Semi-Structured Document Parsing: The 500 documents contain both key-value pairs and multi-line descriptive paragraphs. Standard line-by-line scanning occasionally truncated project descriptions and skills lists.</w:t>
        <w:br/>
        <w:t>2. Case Sensitivity &amp; Boundary Matching: Recruiter queries often vary in capitalization (e.g., 'java' vs 'Java' vs 'JAVA'). Handling case sensitivity without duplicating in-memory string buffers was critical for low memory overhead.</w:t>
        <w:br/>
        <w:t>3. Network Flow Graph Construction: Mapping candidate skill subsets to company vacancies required dynamic residual capacity initialization, avoiding integer overflow and deadlock cycles in residual graphs.</w:t>
      </w:r>
    </w:p>
    <w:p>
      <w:pPr>
        <w:spacing w:before="240" w:after="160"/>
      </w:pPr>
      <w:r>
        <w:rPr>
          <w:rFonts w:ascii="Times New Roman" w:hAnsi="Times New Roman"/>
          <w:b/>
          <w:i w:val="0"/>
          <w:color w:val="000000"/>
          <w:sz w:val="28"/>
        </w:rPr>
        <w:t>6.2 Solutions Applied</w:t>
      </w:r>
    </w:p>
    <w:p>
      <w:pPr>
        <w:spacing w:line="360" w:lineRule="auto"/>
        <w:jc w:val="both"/>
      </w:pPr>
      <w:r>
        <w:rPr>
          <w:rFonts w:ascii="Times New Roman" w:hAnsi="Times New Roman"/>
          <w:b w:val="0"/>
          <w:i w:val="0"/>
          <w:color w:val="000000"/>
          <w:sz w:val="24"/>
        </w:rPr>
        <w:t>1. Unified Full-Text Buffering: In CorpusLoader, a StringBuilder aggregates the full file content into a unified fullText buffer while parsing structured fields concurrently.</w:t>
        <w:br/>
        <w:t>2. Case-Insensitive Pattern Matching: In KMP and Z-Algorithm, search methods provide overloaded caseSensitive flags that normalize strings on the fly.</w:t>
        <w:br/>
        <w:t>3. Dynamic Level Graphs: In Dinic.java, BFS constructs level graphs in O(V + E) time, and pointer arrays (ptr[]) prevent redundant path exploration during DFS blocking flows.</w:t>
      </w:r>
    </w:p>
    <w:p>
      <w:pPr>
        <w:spacing w:before="240" w:after="160"/>
      </w:pPr>
      <w:r>
        <w:rPr>
          <w:rFonts w:ascii="Times New Roman" w:hAnsi="Times New Roman"/>
          <w:b/>
          <w:i w:val="0"/>
          <w:color w:val="000000"/>
          <w:sz w:val="28"/>
        </w:rPr>
        <w:t>6.3 System Limitations</w:t>
      </w:r>
    </w:p>
    <w:p>
      <w:pPr>
        <w:spacing w:line="360" w:lineRule="auto"/>
        <w:jc w:val="both"/>
      </w:pPr>
      <w:r>
        <w:rPr>
          <w:rFonts w:ascii="Times New Roman" w:hAnsi="Times New Roman"/>
          <w:b w:val="0"/>
          <w:i w:val="0"/>
          <w:color w:val="000000"/>
          <w:sz w:val="24"/>
        </w:rPr>
        <w:t>• The system currently operates entirely in-memory; scaling beyond 100,000 resumes would require persistent memory-mapped files or inverted index stores.</w:t>
        <w:br/>
        <w:t>• Exact string matching does not infer semantic equivalences (e.g., matching 'ML' to 'Machine Learning' requires explicit dictionary synonyms or embeddings).</w:t>
      </w:r>
    </w:p>
    <w:p>
      <w:r>
        <w:br w:type="page"/>
      </w:r>
    </w:p>
    <w:p>
      <w:pPr>
        <w:spacing w:before="240" w:after="360"/>
      </w:pPr>
      <w:r>
        <w:rPr>
          <w:rFonts w:ascii="Times New Roman" w:hAnsi="Times New Roman"/>
          <w:b/>
          <w:i w:val="0"/>
          <w:color w:val="104C8C"/>
          <w:sz w:val="36"/>
        </w:rPr>
        <w:t>7. CONCLUSION &amp; FUTURE WORK</w:t>
      </w:r>
    </w:p>
    <w:p>
      <w:pPr>
        <w:spacing w:before="160" w:after="160"/>
      </w:pPr>
      <w:r>
        <w:rPr>
          <w:rFonts w:ascii="Times New Roman" w:hAnsi="Times New Roman"/>
          <w:b/>
          <w:i w:val="0"/>
          <w:color w:val="000000"/>
          <w:sz w:val="28"/>
        </w:rPr>
        <w:t>7.1 Conclusion</w:t>
      </w:r>
    </w:p>
    <w:p>
      <w:pPr>
        <w:spacing w:line="360" w:lineRule="auto"/>
        <w:jc w:val="both"/>
      </w:pPr>
      <w:r>
        <w:rPr>
          <w:rFonts w:ascii="Times New Roman" w:hAnsi="Times New Roman"/>
          <w:b w:val="0"/>
          <w:i w:val="0"/>
          <w:color w:val="000000"/>
          <w:sz w:val="24"/>
        </w:rPr>
        <w:t>The “Campus Placement Hub: Intelligent Student Record Search and Allocation Engine” successfully bridges theoretical computer science algorithms with a practical real-world university placement challenge. By implementing a suite of string matching algorithms (KMP, Z-Algorithm, Aho-Corasick, Suffix Array, Edit Distance) and network flow optimization algorithms (Bipartite Matching, Ford-Fulkerson, Edmonds-Karp, Dinic's), the project demonstrates deterministic, sub-millisecond candidate discovery and mathematically optimal placement allocations across 500 student records. The modular Java architecture ensures complete portability, robust unit-test coverage, and production-grade reliability.</w:t>
      </w:r>
    </w:p>
    <w:p>
      <w:pPr>
        <w:spacing w:before="240" w:after="160"/>
      </w:pPr>
      <w:r>
        <w:rPr>
          <w:rFonts w:ascii="Times New Roman" w:hAnsi="Times New Roman"/>
          <w:b/>
          <w:i w:val="0"/>
          <w:color w:val="000000"/>
          <w:sz w:val="28"/>
        </w:rPr>
        <w:t>7.2 Future Work</w:t>
      </w:r>
    </w:p>
    <w:p>
      <w:pPr>
        <w:spacing w:line="360" w:lineRule="auto"/>
        <w:jc w:val="both"/>
      </w:pPr>
      <w:r>
        <w:rPr>
          <w:rFonts w:ascii="Times New Roman" w:hAnsi="Times New Roman"/>
          <w:b w:val="0"/>
          <w:i w:val="0"/>
          <w:color w:val="000000"/>
          <w:sz w:val="24"/>
        </w:rPr>
        <w:t>• Distributed Inverted Indexing: Incorporating distributed inverted indices (such as Apache Lucene / Elasticsearch) for multi-node scalability.</w:t>
        <w:br/>
        <w:t>• Semantic Embeddings &amp; Vector Search: Integrating transformer embeddings (e.g., BERT/Sentence-Transformers) to enable conceptual similarity searching beyond literal keyword matches.</w:t>
        <w:br/>
        <w:t>• Gale-Shapley Stable Marriage Allocation: Incorporating student corporate preferences and company candidate rankings to guarantee stable, envy-free placement matches.</w:t>
      </w:r>
    </w:p>
    <w:p>
      <w:pPr>
        <w:spacing w:before="240" w:after="160"/>
      </w:pPr>
      <w:r>
        <w:rPr>
          <w:rFonts w:ascii="Times New Roman" w:hAnsi="Times New Roman"/>
          <w:b/>
          <w:i w:val="0"/>
          <w:color w:val="000000"/>
          <w:sz w:val="28"/>
        </w:rPr>
        <w:t>7.3 Skills Learned During Development</w:t>
      </w:r>
    </w:p>
    <w:p>
      <w:pPr>
        <w:spacing w:line="360" w:lineRule="auto"/>
        <w:jc w:val="both"/>
      </w:pPr>
      <w:r>
        <w:rPr>
          <w:rFonts w:ascii="Times New Roman" w:hAnsi="Times New Roman"/>
          <w:b w:val="0"/>
          <w:i w:val="0"/>
          <w:color w:val="000000"/>
          <w:sz w:val="24"/>
        </w:rPr>
        <w:t>• Deep algorithmic mastery of finite state automata (Aho-Corasick), prefix arrays (KMP LPS, Z-Box), and suffix arrays.</w:t>
        <w:br/>
        <w:t>• Practical mastery of network flow formulations, augmenting paths, level graphs, and blocking flows (Dinic's algorithm).</w:t>
        <w:br/>
        <w:t>• High-performance file I/O, string parsing, and memory management in modern Java.</w:t>
        <w:br/>
        <w:t>• Professional collaborative software development using Git version control and automated unit testing.</w:t>
      </w:r>
    </w:p>
    <w:p>
      <w:r>
        <w:br w:type="page"/>
      </w:r>
    </w:p>
    <w:p>
      <w:pPr>
        <w:spacing w:before="240" w:after="400"/>
      </w:pPr>
      <w:r>
        <w:rPr>
          <w:rFonts w:ascii="Times New Roman" w:hAnsi="Times New Roman"/>
          <w:b/>
          <w:i w:val="0"/>
          <w:color w:val="104C8C"/>
          <w:sz w:val="32"/>
        </w:rPr>
        <w:t>REFERENCES</w:t>
      </w:r>
    </w:p>
    <w:p>
      <w:pPr>
        <w:spacing w:line="312" w:lineRule="auto" w:after="160"/>
        <w:jc w:val="both"/>
      </w:pPr>
      <w:r>
        <w:rPr>
          <w:rFonts w:ascii="Times New Roman" w:hAnsi="Times New Roman"/>
          <w:b w:val="0"/>
          <w:i w:val="0"/>
          <w:color w:val="000000"/>
          <w:sz w:val="22"/>
        </w:rPr>
        <w:t>[1] T. H. Cormen, C. E. Leiserson, R. L. Rivest, and C. Stein, Introduction to Algorithms, 4th ed. Cambridge, MA, USA: MIT Press, 2022.</w:t>
      </w:r>
    </w:p>
    <w:p>
      <w:pPr>
        <w:spacing w:line="312" w:lineRule="auto" w:after="160"/>
        <w:jc w:val="both"/>
      </w:pPr>
      <w:r>
        <w:rPr>
          <w:rFonts w:ascii="Times New Roman" w:hAnsi="Times New Roman"/>
          <w:b w:val="0"/>
          <w:i w:val="0"/>
          <w:color w:val="000000"/>
          <w:sz w:val="22"/>
        </w:rPr>
        <w:t>[2] D. E. Knuth, J. H. Morris, and V. R. Pratt, “Fast pattern matching in strings,” SIAM Journal on Computing, vol. 6, no. 2, pp. 323–350, 1977.</w:t>
      </w:r>
    </w:p>
    <w:p>
      <w:pPr>
        <w:spacing w:line="312" w:lineRule="auto" w:after="160"/>
        <w:jc w:val="both"/>
      </w:pPr>
      <w:r>
        <w:rPr>
          <w:rFonts w:ascii="Times New Roman" w:hAnsi="Times New Roman"/>
          <w:b w:val="0"/>
          <w:i w:val="0"/>
          <w:color w:val="000000"/>
          <w:sz w:val="22"/>
        </w:rPr>
        <w:t>[3] A. V. Aho and M. J. Corasick, “Efficient string matching: An aid to bibliographic search,” Communications of the ACM, vol. 18, no. 6, pp. 333–340, 1975.</w:t>
      </w:r>
    </w:p>
    <w:p>
      <w:pPr>
        <w:spacing w:line="312" w:lineRule="auto" w:after="160"/>
        <w:jc w:val="both"/>
      </w:pPr>
      <w:r>
        <w:rPr>
          <w:rFonts w:ascii="Times New Roman" w:hAnsi="Times New Roman"/>
          <w:b w:val="0"/>
          <w:i w:val="0"/>
          <w:color w:val="000000"/>
          <w:sz w:val="22"/>
        </w:rPr>
        <w:t>[4] D. Gusfield, Algorithms on Strings, Trees, and Sequences: Computer Science and Computational Biology. Cambridge, UK: Cambridge University Press, 1997.</w:t>
      </w:r>
    </w:p>
    <w:p>
      <w:pPr>
        <w:spacing w:line="312" w:lineRule="auto" w:after="160"/>
        <w:jc w:val="both"/>
      </w:pPr>
      <w:r>
        <w:rPr>
          <w:rFonts w:ascii="Times New Roman" w:hAnsi="Times New Roman"/>
          <w:b w:val="0"/>
          <w:i w:val="0"/>
          <w:color w:val="000000"/>
          <w:sz w:val="22"/>
        </w:rPr>
        <w:t>[5] L. R. Ford and D. R. Fulkerson, “Maximal flow through a network,” Canadian Journal of Mathematics, vol. 8, pp. 399–404, 1956.</w:t>
      </w:r>
    </w:p>
    <w:p>
      <w:pPr>
        <w:spacing w:line="312" w:lineRule="auto" w:after="160"/>
        <w:jc w:val="both"/>
      </w:pPr>
      <w:r>
        <w:rPr>
          <w:rFonts w:ascii="Times New Roman" w:hAnsi="Times New Roman"/>
          <w:b w:val="0"/>
          <w:i w:val="0"/>
          <w:color w:val="000000"/>
          <w:sz w:val="22"/>
        </w:rPr>
        <w:t>[6] J. Edmonds and R. M. Karp, “Theoretical improvements in algorithmic efficiency for network flow problems,” Journal of the ACM, vol. 19, no. 2, pp. 248–264, 1972.</w:t>
      </w:r>
    </w:p>
    <w:p>
      <w:pPr>
        <w:spacing w:line="312" w:lineRule="auto" w:after="160"/>
        <w:jc w:val="both"/>
      </w:pPr>
      <w:r>
        <w:rPr>
          <w:rFonts w:ascii="Times New Roman" w:hAnsi="Times New Roman"/>
          <w:b w:val="0"/>
          <w:i w:val="0"/>
          <w:color w:val="000000"/>
          <w:sz w:val="22"/>
        </w:rPr>
        <w:t>[7] Y. Dinitz, “Algorithm for solution of a problem of maximum flow in a network with power estimation,” Soviet Mathematics Doklady, vol. 11, pp. 1277–1280, 1970.</w:t>
      </w:r>
    </w:p>
    <w:p>
      <w:pPr>
        <w:spacing w:line="312" w:lineRule="auto" w:after="160"/>
        <w:jc w:val="both"/>
      </w:pPr>
      <w:r>
        <w:rPr>
          <w:rFonts w:ascii="Times New Roman" w:hAnsi="Times New Roman"/>
          <w:b w:val="0"/>
          <w:i w:val="0"/>
          <w:color w:val="000000"/>
          <w:sz w:val="22"/>
        </w:rPr>
        <w:t>[8] J. E. Hopcroft and R. M. Karp, “An n^(5/2) algorithm for maximum matchings in bipartite graphs,” SIAM Journal on Computing, vol. 2, no. 4, pp. 225–231, 1973.</w:t>
      </w:r>
    </w:p>
    <w:p>
      <w:pPr>
        <w:spacing w:line="312" w:lineRule="auto" w:after="160"/>
        <w:jc w:val="both"/>
      </w:pPr>
      <w:r>
        <w:rPr>
          <w:rFonts w:ascii="Times New Roman" w:hAnsi="Times New Roman"/>
          <w:b w:val="0"/>
          <w:i w:val="0"/>
          <w:color w:val="000000"/>
          <w:sz w:val="22"/>
        </w:rPr>
        <w:t>[9] V. I. Levenshtein, “Binary codes capable of correcting deletions, insertions, and reversals,” Soviet Physics Doklady, vol. 10, no. 8, pp. 707–710, 1966.</w:t>
      </w:r>
    </w:p>
    <w:p>
      <w:pPr>
        <w:spacing w:line="312" w:lineRule="auto" w:after="160"/>
        <w:jc w:val="both"/>
      </w:pPr>
      <w:r>
        <w:rPr>
          <w:rFonts w:ascii="Times New Roman" w:hAnsi="Times New Roman"/>
          <w:b w:val="0"/>
          <w:i w:val="0"/>
          <w:color w:val="000000"/>
          <w:sz w:val="22"/>
        </w:rPr>
        <w:t>[10] U. Manber and G. Myers, “Suffix arrays: A new method for on-line string searches,” SIAM Journal on Computing, vol. 22, no. 5, pp. 935–948, 1993.</w:t>
      </w:r>
    </w:p>
    <w:sectPr w:rsidR="00FC693F" w:rsidRPr="0006063C" w:rsidSect="00034616">
      <w:pgSz w:w="12240" w:h="15840"/>
      <w:pgMar w:top="1440" w:right="1440" w:bottom="1440" w:left="1440" w:header="720" w:footer="720" w:gutter="0"/>
      <w:cols w:space="720"/>
      <w:docGrid w:linePitch="360"/>
      <w:pgBorders>
        <w:top w:val="single" w:sz="8" w:space="24" w:color="333333"/>
        <w:left w:val="single" w:sz="8" w:space="24" w:color="333333"/>
        <w:bottom w:val="single" w:sz="8" w:space="24" w:color="333333"/>
        <w:right w:val="single" w:sz="8" w:space="24" w:color="3333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