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rFonts w:ascii="Times New Roman" w:cs="Times New Roman" w:eastAsia="Times New Roman" w:hAnsi="Times New Roman"/>
          <w:b w:val="1"/>
          <w:bCs w:val="1"/>
          <w:color w:val="c00000"/>
        </w:rPr>
      </w:pPr>
      <w:r w:rsidDel="00000000" w:rsidR="00000000" w:rsidRPr="00000000">
        <w:rPr>
          <w:rFonts w:ascii="Times New Roman" w:cs="Times New Roman" w:eastAsia="Times New Roman" w:hAnsi="Times New Roman"/>
          <w:b w:val="1"/>
          <w:bCs w:val="1"/>
          <w:color w:val="c00000"/>
          <w:rtl w:val="0"/>
        </w:rPr>
        <w:t xml:space="preserve">ASSESSMENT TOOL 2 – Case Study Analysis</w:t>
      </w:r>
    </w:p>
    <w:p w:rsidR="00000000" w:rsidDel="00000000" w:rsidP="00000000" w:rsidRDefault="00000000" w:rsidRPr="00000000" w14:paraId="00000004">
      <w:pPr>
        <w:spacing w:after="60" w:lineRule="auto"/>
        <w:rPr>
          <w:rFonts w:ascii="Times New Roman" w:cs="Times New Roman" w:eastAsia="Times New Roman" w:hAnsi="Times New Roman"/>
          <w:b w:val="1"/>
          <w:bCs w:val="1"/>
          <w:color w:val="c00000"/>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CSA6502</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and Large Language Models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 – Precision (BL1, BL2)</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Tool 2 –  Case Study Analysis </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of CIA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(1 Question)</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Apply prompt engineering techniques and utilize pre-trained Large Language Models through modern AI frameworks and APIs to solve real-world problems.(BL1, BL2)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Revanth Royal</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192472116</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E">
      <w:pPr>
        <w:spacing w:after="60" w:lineRule="auto"/>
        <w:rPr>
          <w:rFonts w:ascii="Times New Roman" w:cs="Times New Roman" w:eastAsia="Times New Roman" w:hAnsi="Times New Roman"/>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100.0" w:type="dxa"/>
              <w:left w:w="200.0" w:type="dxa"/>
              <w:bottom w:w="100.0" w:type="dxa"/>
              <w:right w:w="2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rtl w:val="0"/>
              </w:rPr>
              <w:t xml:space="preserve">Instructions to Students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Answer any ONE  questions. </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100 marks</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Include architecture, explanation, suitable Python/API approach, advantages, limitations and evaluation.</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allotted: 30 mins</w:t>
            </w:r>
          </w:p>
        </w:tc>
      </w:tr>
    </w:tbl>
    <w:p w:rsidR="00000000" w:rsidDel="00000000" w:rsidP="00000000" w:rsidRDefault="00000000" w:rsidRPr="00000000" w14:paraId="00000024">
      <w:pPr>
        <w:spacing w:after="60" w:lineRule="auto"/>
        <w:rPr>
          <w:rFonts w:ascii="Times New Roman" w:cs="Times New Roman" w:eastAsia="Times New Roman" w:hAnsi="Times New Roman"/>
          <w:b w:val="1"/>
          <w:bCs w:val="1"/>
          <w:color w:val="1f4e79"/>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20.0" w:type="dxa"/>
              <w:left w:w="200.0" w:type="dxa"/>
              <w:bottom w:w="120.0" w:type="dxa"/>
              <w:right w:w="20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rtl w:val="0"/>
              </w:rPr>
              <w:t xml:space="preserve">Code of Conduct</w:t>
            </w:r>
            <w:r w:rsidDel="00000000" w:rsidR="00000000" w:rsidRPr="00000000">
              <w:rPr>
                <w:rtl w:val="0"/>
              </w:rPr>
            </w:r>
          </w:p>
          <w:p w:rsidR="00000000" w:rsidDel="00000000" w:rsidP="00000000" w:rsidRDefault="00000000" w:rsidRPr="00000000" w14:paraId="0000002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 _K. Revanth Royal (192472116)_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the Student: _Revanth Royal_</w:t>
            </w:r>
          </w:p>
        </w:tc>
      </w:tr>
    </w:tbl>
    <w:p w:rsidR="00000000" w:rsidDel="00000000" w:rsidP="00000000" w:rsidRDefault="00000000" w:rsidRPr="00000000" w14:paraId="00000028">
      <w:pPr>
        <w:pBdr>
          <w:bottom w:color="2e75b6" w:space="1" w:sz="4" w:val="single"/>
        </w:pBdr>
        <w:spacing w:after="60" w:before="120" w:lineRule="auto"/>
        <w:jc w:val="center"/>
        <w:rPr>
          <w:rFonts w:ascii="Times New Roman" w:cs="Times New Roman" w:eastAsia="Times New Roman" w:hAnsi="Times New Roman"/>
          <w:b w:val="1"/>
          <w:bCs w:val="1"/>
          <w:color w:val="1f4e79"/>
          <w:sz w:val="36"/>
          <w:szCs w:val="36"/>
        </w:rPr>
      </w:pPr>
      <w:r w:rsidDel="00000000" w:rsidR="00000000" w:rsidRPr="00000000">
        <w:rPr>
          <w:rtl w:val="0"/>
        </w:rPr>
      </w:r>
    </w:p>
    <w:p w:rsidR="00000000" w:rsidDel="00000000" w:rsidP="00000000" w:rsidRDefault="00000000" w:rsidRPr="00000000" w14:paraId="00000029">
      <w:pPr>
        <w:pBdr>
          <w:bottom w:color="2e75b6" w:space="1" w:sz="4" w:val="single"/>
        </w:pBdr>
        <w:spacing w:after="60" w:before="120" w:lineRule="auto"/>
        <w:jc w:val="center"/>
        <w:rPr>
          <w:rFonts w:ascii="Times New Roman" w:cs="Times New Roman" w:eastAsia="Times New Roman" w:hAnsi="Times New Roman"/>
          <w:b w:val="1"/>
          <w:bCs w:val="1"/>
          <w:color w:val="1f4e79"/>
          <w:sz w:val="28"/>
          <w:szCs w:val="28"/>
        </w:rPr>
      </w:pPr>
      <w:r w:rsidDel="00000000" w:rsidR="00000000" w:rsidRPr="00000000">
        <w:rPr>
          <w:rFonts w:ascii="Times New Roman" w:cs="Times New Roman" w:eastAsia="Times New Roman" w:hAnsi="Times New Roman"/>
          <w:b w:val="1"/>
          <w:bCs w:val="1"/>
          <w:color w:val="1f4e79"/>
          <w:sz w:val="36"/>
          <w:szCs w:val="36"/>
          <w:rtl w:val="0"/>
        </w:rPr>
        <w:t xml:space="preserve">Code Generation Assistant using GPT, LoRA/PEFT, and RLHF</w:t>
      </w:r>
      <w:r w:rsidDel="00000000" w:rsidR="00000000" w:rsidRPr="00000000">
        <w:rPr>
          <w:rFonts w:ascii="Times New Roman" w:cs="Times New Roman" w:eastAsia="Times New Roman" w:hAnsi="Times New Roman"/>
          <w:b w:val="1"/>
          <w:bCs w:val="1"/>
          <w:color w:val="1f4e79"/>
          <w:sz w:val="28"/>
          <w:szCs w:val="28"/>
          <w:rtl w:val="0"/>
        </w:rPr>
        <w:t xml:space="preserve"> </w:t>
      </w:r>
    </w:p>
    <w:p w:rsidR="00000000" w:rsidDel="00000000" w:rsidP="00000000" w:rsidRDefault="00000000" w:rsidRPr="00000000" w14:paraId="0000002A">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vd8o9r12jtht" w:id="0"/>
      <w:bookmarkEnd w:id="0"/>
      <w:r w:rsidDel="00000000" w:rsidR="00000000" w:rsidRPr="00000000">
        <w:rPr>
          <w:rFonts w:ascii="Times New Roman" w:cs="Times New Roman" w:eastAsia="Times New Roman" w:hAnsi="Times New Roman"/>
          <w:b w:val="1"/>
          <w:bCs w:val="1"/>
          <w:color w:val="1f4e79"/>
          <w:sz w:val="36"/>
          <w:szCs w:val="36"/>
          <w:rtl w:val="0"/>
        </w:rPr>
        <w:t xml:space="preserve">Introduction</w:t>
      </w:r>
    </w:p>
    <w:p w:rsidR="00000000" w:rsidDel="00000000" w:rsidP="00000000" w:rsidRDefault="00000000" w:rsidRPr="00000000" w14:paraId="0000002B">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 generation assistants are one of the most impactful applications of Generative AI and Large Language Models (LLMs). The objective is to generate, explain, debug, optimize, and document programming code from natural language instructions. An effective AI-based code generation assistant should support multiple programming languages, understand project context, generate syntactically correct code, and improve through developer feedback.</w:t>
      </w:r>
    </w:p>
    <w:p w:rsidR="00000000" w:rsidDel="00000000" w:rsidP="00000000" w:rsidRDefault="00000000" w:rsidRPr="00000000" w14:paraId="0000002C">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The increasing complexity of software applications, cloud computing platforms, mobile development frameworks, and artificial intelligence systems has created a growing demand for intelligent programming assistance. Developers frequently spend considerable time writing repetitive code, searching for documentation, debugging errors, and understanding unfamiliar programming languages or frameworks. An AI-powered code generation assistant can automate many of these tasks by understanding user requirements, maintaining contextual awareness, and producing high-quality code across multiple programming languages.</w:t>
      </w:r>
    </w:p>
    <w:p w:rsidR="00000000" w:rsidDel="00000000" w:rsidP="00000000" w:rsidRDefault="00000000" w:rsidRPr="00000000" w14:paraId="0000002D">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Modern LLMs such as GPT have demonstrated remarkable capabilities in understanding programming concepts, software design patterns, algorithms, data structures, and application development frameworks. Unlike traditional autocomplete systems that rely primarily on local code patterns, GPT-based models can interpret the intent behind a programming request and generate complete functions, classes, APIs, database queries, and application modules. These models can also provide detailed explanations, suggest optimizations, generate documentation, and assist with debugging complex software systems.</w:t>
      </w:r>
    </w:p>
    <w:p w:rsidR="00000000" w:rsidDel="00000000" w:rsidP="00000000" w:rsidRDefault="00000000" w:rsidRPr="00000000" w14:paraId="0000002E">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An effective code generation assistant must support multiple programming languages such as Python, Java, C++, JavaScript, SQL, and other widely used development technologies. It should preserve project context across multiple files, follow coding standards, generate secure and maintainable code, and adapt to domain-specific software development requirements. Fine-tuning techniques such as LoRA and PEFT enable efficient customization for specialized programming tasks, while Reinforcement Learning from Human Feedback (RLHF) helps align generated code with developer preferences and industry best practices.</w:t>
      </w:r>
    </w:p>
    <w:p w:rsidR="00000000" w:rsidDel="00000000" w:rsidP="00000000" w:rsidRDefault="00000000" w:rsidRPr="00000000" w14:paraId="0000002F">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fn5zl27y4ii" w:id="1"/>
      <w:bookmarkEnd w:id="1"/>
      <w:r w:rsidDel="00000000" w:rsidR="00000000" w:rsidRPr="00000000">
        <w:rPr>
          <w:rFonts w:ascii="Times New Roman" w:cs="Times New Roman" w:eastAsia="Times New Roman" w:hAnsi="Times New Roman"/>
          <w:b w:val="1"/>
          <w:bCs w:val="1"/>
          <w:color w:val="1f4e79"/>
          <w:sz w:val="36"/>
          <w:szCs w:val="36"/>
          <w:rtl w:val="0"/>
        </w:rPr>
        <w:t xml:space="preserve">Problem analysis</w:t>
      </w:r>
    </w:p>
    <w:p w:rsidR="00000000" w:rsidDel="00000000" w:rsidP="00000000" w:rsidRDefault="00000000" w:rsidRPr="00000000" w14:paraId="00000030">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Traditional code generation tools often rely on rule-based templates, autocomplete engines, or language-specific models. These systems may struggle with understanding complex programming requirements, maintaining context across multiple files, generating optimized code, and explaining implementation logic.</w:t>
      </w:r>
    </w:p>
    <w:p w:rsidR="00000000" w:rsidDel="00000000" w:rsidP="00000000" w:rsidRDefault="00000000" w:rsidRPr="00000000" w14:paraId="00000031">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 GPT-based LLM can understand natural language, programming syntax, software design patterns, and contextual relationships between different code components. Fine-tuning adapts the model for programming tasks, while RLHF (Reinforcement Learning from Human Feedback) improves code quality based on developer preferences.</w:t>
      </w:r>
    </w:p>
    <w:p w:rsidR="00000000" w:rsidDel="00000000" w:rsidP="00000000" w:rsidRDefault="00000000" w:rsidRPr="00000000" w14:paraId="00000032">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Traditional code generation tools mainly rely on syntax-based autocomplete, template libraries, or language-specific rule-based systems. These tools can generate short code snippets but often fail to understand the broader programming context, software architecture, user intent, and project-specific requirements. They usually provide limited support for debugging, optimization, and code explanation, making them insufficient for modern software engineering tasks.</w:t>
      </w:r>
    </w:p>
    <w:p w:rsidR="00000000" w:rsidDel="00000000" w:rsidP="00000000" w:rsidRDefault="00000000" w:rsidRPr="00000000" w14:paraId="00000033">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 GPT-based Large Language Model can understand natural language instructions, programming syntax, algorithms, and software engineering concepts. It can generate complete functions, classes, APIs, database queries, test cases, and documentation while maintaining contextual understanding across multiple programming tasks. However, despite these capabilities, several significant challenges must be addressed.</w:t>
      </w:r>
    </w:p>
    <w:p w:rsidR="00000000" w:rsidDel="00000000" w:rsidP="00000000" w:rsidRDefault="00000000" w:rsidRPr="00000000" w14:paraId="00000034">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One major challenge is understanding ambiguous or incomplete programming requirements. Developers frequently provide high-level instructions such as “build a login system,” “optimize this function,” or “fix this bug.” The assistant must infer missing implementation details, choose appropriate data structures, apply relevant design patterns, and generate logically correct code without introducing unnecessary complexity.</w:t>
      </w:r>
    </w:p>
    <w:p w:rsidR="00000000" w:rsidDel="00000000" w:rsidP="00000000" w:rsidRDefault="00000000" w:rsidRPr="00000000" w14:paraId="00000035">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Another challenge is maintaining context across large codebases. Real-world software projects often consist of multiple files, modules, libraries, configuration files, and external dependencies. The assistant must understand relationships between different components, preserve variable scopes, follow project architecture, and generate code that integrates correctly with the existing codebase. Limited context windows may reduce the model’s ability to reason about large software systems.</w:t>
      </w:r>
    </w:p>
    <w:p w:rsidR="00000000" w:rsidDel="00000000" w:rsidP="00000000" w:rsidRDefault="00000000" w:rsidRPr="00000000" w14:paraId="00000036">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The system must also support multiple programming languages and frameworks. Developers may work with Python, Java, C++, JavaScript, TypeScript, SQL, React, Angular, Node.js, Spring Boot, Django, TensorFlow, and many other technologies. The assistant should generate framework-specific code, follow language-specific best practices, and adapt to different programming paradigms such as object-oriented, functional, and asynchronous programming.</w:t>
      </w:r>
    </w:p>
    <w:p w:rsidR="00000000" w:rsidDel="00000000" w:rsidP="00000000" w:rsidRDefault="00000000" w:rsidRPr="00000000" w14:paraId="00000037">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 correctness and reliability represent another critical challenge. A generated program may be syntactically correct but logically incorrect. The assistant may produce inefficient algorithms, incorrect API usage, runtime errors, memory management issues, or edge-case failures. Therefore, code generation must be accompanied by reasoning, validation, testing, and verification mechanisms to improve reliability.</w:t>
      </w:r>
    </w:p>
    <w:p w:rsidR="00000000" w:rsidDel="00000000" w:rsidP="00000000" w:rsidRDefault="00000000" w:rsidRPr="00000000" w14:paraId="00000038">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Security and privacy are equally important concerns. AI-generated code may accidentally introduce vulnerabilities such as SQL injection, cross-site scripting, insecure authentication, improper input validation, hard-coded credentials, or insecure cryptographic implementations. The assistant must follow secure coding practices and avoid generating code that could compromise software security.</w:t>
      </w:r>
    </w:p>
    <w:p w:rsidR="00000000" w:rsidDel="00000000" w:rsidP="00000000" w:rsidRDefault="00000000" w:rsidRPr="00000000" w14:paraId="00000039">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Another significant issue is code optimization and maintainability. Developers require code that is readable, modular, efficient, and easy to maintain. The assistant should generate meaningful variable names, appropriate comments, proper error handling, and optimized algorithms while adhering to established coding standards and software engineering principles.</w:t>
      </w:r>
    </w:p>
    <w:p w:rsidR="00000000" w:rsidDel="00000000" w:rsidP="00000000" w:rsidRDefault="00000000" w:rsidRPr="00000000" w14:paraId="0000003A">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3B">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Key challenges include:</w:t>
      </w:r>
    </w:p>
    <w:p w:rsidR="00000000" w:rsidDel="00000000" w:rsidP="00000000" w:rsidRDefault="00000000" w:rsidRPr="00000000" w14:paraId="0000003C">
      <w:pPr>
        <w:numPr>
          <w:ilvl w:val="0"/>
          <w:numId w:val="14"/>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understanding ambiguous programming requirements,</w:t>
      </w:r>
    </w:p>
    <w:p w:rsidR="00000000" w:rsidDel="00000000" w:rsidP="00000000" w:rsidRDefault="00000000" w:rsidRPr="00000000" w14:paraId="0000003D">
      <w:pPr>
        <w:numPr>
          <w:ilvl w:val="0"/>
          <w:numId w:val="14"/>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preserving context across large codebases,</w:t>
      </w:r>
    </w:p>
    <w:p w:rsidR="00000000" w:rsidDel="00000000" w:rsidP="00000000" w:rsidRDefault="00000000" w:rsidRPr="00000000" w14:paraId="0000003E">
      <w:pPr>
        <w:numPr>
          <w:ilvl w:val="0"/>
          <w:numId w:val="14"/>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generating secure and efficient code,</w:t>
      </w:r>
    </w:p>
    <w:p w:rsidR="00000000" w:rsidDel="00000000" w:rsidP="00000000" w:rsidRDefault="00000000" w:rsidRPr="00000000" w14:paraId="0000003F">
      <w:pPr>
        <w:numPr>
          <w:ilvl w:val="0"/>
          <w:numId w:val="14"/>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supporting multiple programming languages,</w:t>
      </w:r>
    </w:p>
    <w:p w:rsidR="00000000" w:rsidDel="00000000" w:rsidP="00000000" w:rsidRDefault="00000000" w:rsidRPr="00000000" w14:paraId="00000040">
      <w:pPr>
        <w:numPr>
          <w:ilvl w:val="0"/>
          <w:numId w:val="14"/>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reducing incorrect or hallucinated code,</w:t>
      </w:r>
    </w:p>
    <w:p w:rsidR="00000000" w:rsidDel="00000000" w:rsidP="00000000" w:rsidRDefault="00000000" w:rsidRPr="00000000" w14:paraId="00000041">
      <w:pPr>
        <w:numPr>
          <w:ilvl w:val="0"/>
          <w:numId w:val="14"/>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handling framework-specific development tasks.</w:t>
      </w:r>
    </w:p>
    <w:p w:rsidR="00000000" w:rsidDel="00000000" w:rsidP="00000000" w:rsidRDefault="00000000" w:rsidRPr="00000000" w14:paraId="00000042">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ib29kw8aoqxp" w:id="2"/>
      <w:bookmarkEnd w:id="2"/>
      <w:r w:rsidDel="00000000" w:rsidR="00000000" w:rsidRPr="00000000">
        <w:rPr>
          <w:rFonts w:ascii="Times New Roman" w:cs="Times New Roman" w:eastAsia="Times New Roman" w:hAnsi="Times New Roman"/>
          <w:b w:val="1"/>
          <w:bCs w:val="1"/>
          <w:color w:val="1f4e79"/>
          <w:sz w:val="36"/>
          <w:szCs w:val="36"/>
          <w:rtl w:val="0"/>
        </w:rPr>
        <w:t xml:space="preserve">Conceptual foundation</w:t>
      </w:r>
    </w:p>
    <w:p w:rsidR="00000000" w:rsidDel="00000000" w:rsidP="00000000" w:rsidRDefault="00000000" w:rsidRPr="00000000" w14:paraId="00000043">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s5m0esxxcbpf" w:id="3"/>
      <w:bookmarkEnd w:id="3"/>
      <w:r w:rsidDel="00000000" w:rsidR="00000000" w:rsidRPr="00000000">
        <w:rPr>
          <w:rFonts w:ascii="Times New Roman" w:cs="Times New Roman" w:eastAsia="Times New Roman" w:hAnsi="Times New Roman"/>
          <w:b w:val="1"/>
          <w:bCs w:val="1"/>
          <w:color w:val="1f4e79"/>
          <w:sz w:val="26"/>
          <w:szCs w:val="26"/>
          <w:rtl w:val="0"/>
        </w:rPr>
        <w:t xml:space="preserve">Pre-training</w:t>
      </w:r>
    </w:p>
    <w:p w:rsidR="00000000" w:rsidDel="00000000" w:rsidP="00000000" w:rsidRDefault="00000000" w:rsidRPr="00000000" w14:paraId="00000044">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 GPT model is first pre-trained on large-scale programming datasets containing source code, documentation, tutorials, repositories, and technical discussions. During this phase, the model learns programming syntax, algorithms, libraries, APIs, and software engineering concepts.</w:t>
      </w:r>
    </w:p>
    <w:p w:rsidR="00000000" w:rsidDel="00000000" w:rsidP="00000000" w:rsidRDefault="00000000" w:rsidRPr="00000000" w14:paraId="00000045">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4plnk5z4aryf" w:id="4"/>
      <w:bookmarkEnd w:id="4"/>
      <w:r w:rsidDel="00000000" w:rsidR="00000000" w:rsidRPr="00000000">
        <w:rPr>
          <w:rFonts w:ascii="Times New Roman" w:cs="Times New Roman" w:eastAsia="Times New Roman" w:hAnsi="Times New Roman"/>
          <w:b w:val="1"/>
          <w:bCs w:val="1"/>
          <w:color w:val="1f4e79"/>
          <w:sz w:val="26"/>
          <w:szCs w:val="26"/>
          <w:rtl w:val="0"/>
        </w:rPr>
        <w:t xml:space="preserve">Fine-tuning</w:t>
      </w:r>
    </w:p>
    <w:p w:rsidR="00000000" w:rsidDel="00000000" w:rsidP="00000000" w:rsidRDefault="00000000" w:rsidRPr="00000000" w14:paraId="00000046">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Fine-tuning specializes the pre-trained model for code generation and software development tasks. Datasets containing programming problems, code solutions, debugging examples, and framework-specific implementations are used.</w:t>
      </w:r>
    </w:p>
    <w:p w:rsidR="00000000" w:rsidDel="00000000" w:rsidP="00000000" w:rsidRDefault="00000000" w:rsidRPr="00000000" w14:paraId="00000047">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Fine-tuning enables:</w:t>
      </w:r>
    </w:p>
    <w:p w:rsidR="00000000" w:rsidDel="00000000" w:rsidP="00000000" w:rsidRDefault="00000000" w:rsidRPr="00000000" w14:paraId="00000048">
      <w:pPr>
        <w:numPr>
          <w:ilvl w:val="0"/>
          <w:numId w:val="7"/>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improved code generation accuracy,</w:t>
      </w:r>
    </w:p>
    <w:p w:rsidR="00000000" w:rsidDel="00000000" w:rsidP="00000000" w:rsidRDefault="00000000" w:rsidRPr="00000000" w14:paraId="00000049">
      <w:pPr>
        <w:numPr>
          <w:ilvl w:val="0"/>
          <w:numId w:val="7"/>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better debugging capabilities,</w:t>
      </w:r>
    </w:p>
    <w:p w:rsidR="00000000" w:rsidDel="00000000" w:rsidP="00000000" w:rsidRDefault="00000000" w:rsidRPr="00000000" w14:paraId="0000004A">
      <w:pPr>
        <w:numPr>
          <w:ilvl w:val="0"/>
          <w:numId w:val="7"/>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framework-aware code generation,</w:t>
      </w:r>
    </w:p>
    <w:p w:rsidR="00000000" w:rsidDel="00000000" w:rsidP="00000000" w:rsidRDefault="00000000" w:rsidRPr="00000000" w14:paraId="0000004B">
      <w:pPr>
        <w:numPr>
          <w:ilvl w:val="0"/>
          <w:numId w:val="7"/>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enhanced documentation generation,</w:t>
      </w:r>
    </w:p>
    <w:p w:rsidR="00000000" w:rsidDel="00000000" w:rsidP="00000000" w:rsidRDefault="00000000" w:rsidRPr="00000000" w14:paraId="0000004C">
      <w:pPr>
        <w:numPr>
          <w:ilvl w:val="0"/>
          <w:numId w:val="7"/>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preservation of coding conventions.</w:t>
      </w:r>
    </w:p>
    <w:p w:rsidR="00000000" w:rsidDel="00000000" w:rsidP="00000000" w:rsidRDefault="00000000" w:rsidRPr="00000000" w14:paraId="0000004D">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jw4m73m4ntji" w:id="5"/>
      <w:bookmarkEnd w:id="5"/>
      <w:r w:rsidDel="00000000" w:rsidR="00000000" w:rsidRPr="00000000">
        <w:rPr>
          <w:rFonts w:ascii="Times New Roman" w:cs="Times New Roman" w:eastAsia="Times New Roman" w:hAnsi="Times New Roman"/>
          <w:b w:val="1"/>
          <w:bCs w:val="1"/>
          <w:color w:val="1f4e79"/>
          <w:sz w:val="26"/>
          <w:szCs w:val="26"/>
          <w:rtl w:val="0"/>
        </w:rPr>
        <w:t xml:space="preserve">RLHF</w:t>
      </w:r>
    </w:p>
    <w:p w:rsidR="00000000" w:rsidDel="00000000" w:rsidP="00000000" w:rsidRDefault="00000000" w:rsidRPr="00000000" w14:paraId="0000004E">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Software developers evaluate generated code and provide preference rankings based on correctness, efficiency, readability, security, and maintainability. These rankings are used to optimize the model.</w:t>
      </w:r>
    </w:p>
    <w:p w:rsidR="00000000" w:rsidDel="00000000" w:rsidP="00000000" w:rsidRDefault="00000000" w:rsidRPr="00000000" w14:paraId="0000004F">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RLHF helps the model:</w:t>
      </w:r>
    </w:p>
    <w:p w:rsidR="00000000" w:rsidDel="00000000" w:rsidP="00000000" w:rsidRDefault="00000000" w:rsidRPr="00000000" w14:paraId="00000050">
      <w:pPr>
        <w:numPr>
          <w:ilvl w:val="0"/>
          <w:numId w:val="13"/>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generate more accurate code,</w:t>
      </w:r>
    </w:p>
    <w:p w:rsidR="00000000" w:rsidDel="00000000" w:rsidP="00000000" w:rsidRDefault="00000000" w:rsidRPr="00000000" w14:paraId="00000051">
      <w:pPr>
        <w:numPr>
          <w:ilvl w:val="0"/>
          <w:numId w:val="13"/>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reduce syntax and logical errors,</w:t>
      </w:r>
    </w:p>
    <w:p w:rsidR="00000000" w:rsidDel="00000000" w:rsidP="00000000" w:rsidRDefault="00000000" w:rsidRPr="00000000" w14:paraId="00000052">
      <w:pPr>
        <w:numPr>
          <w:ilvl w:val="0"/>
          <w:numId w:val="13"/>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improve coding style,</w:t>
      </w:r>
    </w:p>
    <w:p w:rsidR="00000000" w:rsidDel="00000000" w:rsidP="00000000" w:rsidRDefault="00000000" w:rsidRPr="00000000" w14:paraId="00000053">
      <w:pPr>
        <w:numPr>
          <w:ilvl w:val="0"/>
          <w:numId w:val="13"/>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enhance security practices,</w:t>
      </w:r>
    </w:p>
    <w:p w:rsidR="00000000" w:rsidDel="00000000" w:rsidP="00000000" w:rsidRDefault="00000000" w:rsidRPr="00000000" w14:paraId="00000054">
      <w:pPr>
        <w:numPr>
          <w:ilvl w:val="0"/>
          <w:numId w:val="13"/>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produce better explanations.</w:t>
      </w:r>
    </w:p>
    <w:p w:rsidR="00000000" w:rsidDel="00000000" w:rsidP="00000000" w:rsidRDefault="00000000" w:rsidRPr="00000000" w14:paraId="00000055">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dons4c1b6lxc" w:id="6"/>
      <w:bookmarkEnd w:id="6"/>
      <w:r w:rsidDel="00000000" w:rsidR="00000000" w:rsidRPr="00000000">
        <w:rPr>
          <w:rtl w:val="0"/>
        </w:rPr>
      </w:r>
    </w:p>
    <w:p w:rsidR="00000000" w:rsidDel="00000000" w:rsidP="00000000" w:rsidRDefault="00000000" w:rsidRPr="00000000" w14:paraId="00000056">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zbhblqwlsqx3" w:id="7"/>
      <w:bookmarkEnd w:id="7"/>
      <w:r w:rsidDel="00000000" w:rsidR="00000000" w:rsidRPr="00000000">
        <w:rPr>
          <w:rtl w:val="0"/>
        </w:rPr>
      </w:r>
    </w:p>
    <w:p w:rsidR="00000000" w:rsidDel="00000000" w:rsidP="00000000" w:rsidRDefault="00000000" w:rsidRPr="00000000" w14:paraId="00000057">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22euq5ul4y7v" w:id="8"/>
      <w:bookmarkEnd w:id="8"/>
      <w:r w:rsidDel="00000000" w:rsidR="00000000" w:rsidRPr="00000000">
        <w:rPr>
          <w:rFonts w:ascii="Times New Roman" w:cs="Times New Roman" w:eastAsia="Times New Roman" w:hAnsi="Times New Roman"/>
          <w:b w:val="1"/>
          <w:bCs w:val="1"/>
          <w:color w:val="1f4e79"/>
          <w:sz w:val="36"/>
          <w:szCs w:val="36"/>
          <w:rtl w:val="0"/>
        </w:rPr>
        <w:t xml:space="preserve">Model selection and justification</w:t>
      </w:r>
    </w:p>
    <w:tbl>
      <w:tblPr>
        <w:tblStyle w:val="Table4"/>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535"/>
        <w:tblGridChange w:id="0">
          <w:tblGrid>
            <w:gridCol w:w="1295"/>
            <w:gridCol w:w="7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Role in the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Primary code generation, debugging, explanation, and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BERT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 understanding, semantic similarity, bug classification, and retrieval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LoRA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Parameter-efficient fine-tuning for programming languages and frameworks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Reduces computational and memory requirements during adaptation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RLHF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Improves code quality and developer preference alignment</w:t>
            </w:r>
          </w:p>
        </w:tc>
      </w:tr>
    </w:tbl>
    <w:p w:rsidR="00000000" w:rsidDel="00000000" w:rsidP="00000000" w:rsidRDefault="00000000" w:rsidRPr="00000000" w14:paraId="00000064">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jdgpf93sqe24" w:id="9"/>
      <w:bookmarkEnd w:id="9"/>
      <w:r w:rsidDel="00000000" w:rsidR="00000000" w:rsidRPr="00000000">
        <w:rPr>
          <w:rFonts w:ascii="Times New Roman" w:cs="Times New Roman" w:eastAsia="Times New Roman" w:hAnsi="Times New Roman"/>
          <w:b w:val="1"/>
          <w:bCs w:val="1"/>
          <w:color w:val="1f4e79"/>
          <w:sz w:val="36"/>
          <w:szCs w:val="36"/>
          <w:rtl w:val="0"/>
        </w:rPr>
        <w:t xml:space="preserve">Selected architecture</w:t>
      </w:r>
    </w:p>
    <w:p w:rsidR="00000000" w:rsidDel="00000000" w:rsidP="00000000" w:rsidRDefault="00000000" w:rsidRPr="00000000" w14:paraId="00000065">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The most appropriate solution is a GPT-based code generation model fine-tuned using LoRA/PEFT and optimized with RLHF.</w:t>
      </w:r>
    </w:p>
    <w:p w:rsidR="00000000" w:rsidDel="00000000" w:rsidP="00000000" w:rsidRDefault="00000000" w:rsidRPr="00000000" w14:paraId="00000066">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Justification:</w:t>
      </w:r>
    </w:p>
    <w:p w:rsidR="00000000" w:rsidDel="00000000" w:rsidP="00000000" w:rsidRDefault="00000000" w:rsidRPr="00000000" w14:paraId="00000067">
      <w:pPr>
        <w:numPr>
          <w:ilvl w:val="0"/>
          <w:numId w:val="8"/>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GPT provides strong natural language understanding and code generation.</w:t>
      </w:r>
    </w:p>
    <w:p w:rsidR="00000000" w:rsidDel="00000000" w:rsidP="00000000" w:rsidRDefault="00000000" w:rsidRPr="00000000" w14:paraId="00000068">
      <w:pPr>
        <w:numPr>
          <w:ilvl w:val="0"/>
          <w:numId w:val="8"/>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LoRA/PEFT enables efficient adaptation to programming domains.</w:t>
      </w:r>
    </w:p>
    <w:p w:rsidR="00000000" w:rsidDel="00000000" w:rsidP="00000000" w:rsidRDefault="00000000" w:rsidRPr="00000000" w14:paraId="00000069">
      <w:pPr>
        <w:numPr>
          <w:ilvl w:val="0"/>
          <w:numId w:val="8"/>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RLHF aligns outputs with developer expectations.</w:t>
      </w:r>
    </w:p>
    <w:p w:rsidR="00000000" w:rsidDel="00000000" w:rsidP="00000000" w:rsidRDefault="00000000" w:rsidRPr="00000000" w14:paraId="0000006A">
      <w:pPr>
        <w:numPr>
          <w:ilvl w:val="0"/>
          <w:numId w:val="8"/>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BERT can support code retrieval and evaluation tasks.</w:t>
      </w:r>
    </w:p>
    <w:p w:rsidR="00000000" w:rsidDel="00000000" w:rsidP="00000000" w:rsidRDefault="00000000" w:rsidRPr="00000000" w14:paraId="0000006B">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ae5ntedvtiux" w:id="10"/>
      <w:bookmarkEnd w:id="10"/>
      <w:r w:rsidDel="00000000" w:rsidR="00000000" w:rsidRPr="00000000">
        <w:rPr>
          <w:rFonts w:ascii="Times New Roman" w:cs="Times New Roman" w:eastAsia="Times New Roman" w:hAnsi="Times New Roman"/>
          <w:b w:val="1"/>
          <w:bCs w:val="1"/>
          <w:color w:val="1f4e79"/>
          <w:sz w:val="36"/>
          <w:szCs w:val="36"/>
          <w:rtl w:val="0"/>
        </w:rPr>
        <w:t xml:space="preserve">Implementation approach</w:t>
      </w:r>
    </w:p>
    <w:p w:rsidR="00000000" w:rsidDel="00000000" w:rsidP="00000000" w:rsidRDefault="00000000" w:rsidRPr="00000000" w14:paraId="0000006C">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2m2givfhewqz" w:id="11"/>
      <w:bookmarkEnd w:id="11"/>
      <w:r w:rsidDel="00000000" w:rsidR="00000000" w:rsidRPr="00000000">
        <w:rPr>
          <w:rFonts w:ascii="Times New Roman" w:cs="Times New Roman" w:eastAsia="Times New Roman" w:hAnsi="Times New Roman"/>
          <w:b w:val="1"/>
          <w:bCs w:val="1"/>
          <w:color w:val="1f4e79"/>
          <w:sz w:val="26"/>
          <w:szCs w:val="26"/>
          <w:rtl w:val="0"/>
        </w:rPr>
        <w:t xml:space="preserve">Phase 1: Data collection</w:t>
      </w:r>
    </w:p>
    <w:p w:rsidR="00000000" w:rsidDel="00000000" w:rsidP="00000000" w:rsidRDefault="00000000" w:rsidRPr="00000000" w14:paraId="0000006D">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Collect programming datasets from multiple sources:</w:t>
      </w:r>
    </w:p>
    <w:p w:rsidR="00000000" w:rsidDel="00000000" w:rsidP="00000000" w:rsidRDefault="00000000" w:rsidRPr="00000000" w14:paraId="0000006E">
      <w:pPr>
        <w:numPr>
          <w:ilvl w:val="0"/>
          <w:numId w:val="2"/>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GitHub repositories,</w:t>
      </w:r>
    </w:p>
    <w:p w:rsidR="00000000" w:rsidDel="00000000" w:rsidP="00000000" w:rsidRDefault="00000000" w:rsidRPr="00000000" w14:paraId="0000006F">
      <w:pPr>
        <w:numPr>
          <w:ilvl w:val="0"/>
          <w:numId w:val="2"/>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programming tutorials,</w:t>
      </w:r>
    </w:p>
    <w:p w:rsidR="00000000" w:rsidDel="00000000" w:rsidP="00000000" w:rsidRDefault="00000000" w:rsidRPr="00000000" w14:paraId="00000070">
      <w:pPr>
        <w:numPr>
          <w:ilvl w:val="0"/>
          <w:numId w:val="2"/>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documentation,</w:t>
      </w:r>
    </w:p>
    <w:p w:rsidR="00000000" w:rsidDel="00000000" w:rsidP="00000000" w:rsidRDefault="00000000" w:rsidRPr="00000000" w14:paraId="00000071">
      <w:pPr>
        <w:numPr>
          <w:ilvl w:val="0"/>
          <w:numId w:val="2"/>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coding challenge datasets,</w:t>
      </w:r>
    </w:p>
    <w:p w:rsidR="00000000" w:rsidDel="00000000" w:rsidP="00000000" w:rsidRDefault="00000000" w:rsidRPr="00000000" w14:paraId="00000072">
      <w:pPr>
        <w:numPr>
          <w:ilvl w:val="0"/>
          <w:numId w:val="2"/>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bug-fix datasets,</w:t>
      </w:r>
    </w:p>
    <w:p w:rsidR="00000000" w:rsidDel="00000000" w:rsidP="00000000" w:rsidRDefault="00000000" w:rsidRPr="00000000" w14:paraId="00000073">
      <w:pPr>
        <w:numPr>
          <w:ilvl w:val="0"/>
          <w:numId w:val="2"/>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API documentation.</w:t>
      </w:r>
    </w:p>
    <w:p w:rsidR="00000000" w:rsidDel="00000000" w:rsidP="00000000" w:rsidRDefault="00000000" w:rsidRPr="00000000" w14:paraId="00000074">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plcucmmp7bja" w:id="12"/>
      <w:bookmarkEnd w:id="12"/>
      <w:r w:rsidDel="00000000" w:rsidR="00000000" w:rsidRPr="00000000">
        <w:rPr>
          <w:rFonts w:ascii="Times New Roman" w:cs="Times New Roman" w:eastAsia="Times New Roman" w:hAnsi="Times New Roman"/>
          <w:b w:val="1"/>
          <w:bCs w:val="1"/>
          <w:color w:val="1f4e79"/>
          <w:sz w:val="26"/>
          <w:szCs w:val="26"/>
          <w:rtl w:val="0"/>
        </w:rPr>
        <w:t xml:space="preserve">Phase 2: Preprocessing</w:t>
      </w:r>
    </w:p>
    <w:p w:rsidR="00000000" w:rsidDel="00000000" w:rsidP="00000000" w:rsidRDefault="00000000" w:rsidRPr="00000000" w14:paraId="00000075">
      <w:pPr>
        <w:numPr>
          <w:ilvl w:val="0"/>
          <w:numId w:val="12"/>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programming language identification,</w:t>
      </w:r>
    </w:p>
    <w:p w:rsidR="00000000" w:rsidDel="00000000" w:rsidP="00000000" w:rsidRDefault="00000000" w:rsidRPr="00000000" w14:paraId="00000076">
      <w:pPr>
        <w:numPr>
          <w:ilvl w:val="0"/>
          <w:numId w:val="12"/>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tokenization,</w:t>
      </w:r>
    </w:p>
    <w:p w:rsidR="00000000" w:rsidDel="00000000" w:rsidP="00000000" w:rsidRDefault="00000000" w:rsidRPr="00000000" w14:paraId="00000077">
      <w:pPr>
        <w:numPr>
          <w:ilvl w:val="0"/>
          <w:numId w:val="12"/>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 formatting,</w:t>
      </w:r>
    </w:p>
    <w:p w:rsidR="00000000" w:rsidDel="00000000" w:rsidP="00000000" w:rsidRDefault="00000000" w:rsidRPr="00000000" w14:paraId="00000078">
      <w:pPr>
        <w:numPr>
          <w:ilvl w:val="0"/>
          <w:numId w:val="12"/>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removal of duplicated repositories,</w:t>
      </w:r>
    </w:p>
    <w:p w:rsidR="00000000" w:rsidDel="00000000" w:rsidP="00000000" w:rsidRDefault="00000000" w:rsidRPr="00000000" w14:paraId="00000079">
      <w:pPr>
        <w:numPr>
          <w:ilvl w:val="0"/>
          <w:numId w:val="12"/>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extraction of code-documentation pairs,</w:t>
      </w:r>
    </w:p>
    <w:p w:rsidR="00000000" w:rsidDel="00000000" w:rsidP="00000000" w:rsidRDefault="00000000" w:rsidRPr="00000000" w14:paraId="0000007A">
      <w:pPr>
        <w:numPr>
          <w:ilvl w:val="0"/>
          <w:numId w:val="12"/>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syntax validation.</w:t>
      </w:r>
    </w:p>
    <w:p w:rsidR="00000000" w:rsidDel="00000000" w:rsidP="00000000" w:rsidRDefault="00000000" w:rsidRPr="00000000" w14:paraId="0000007B">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jey8rqphzgqm" w:id="13"/>
      <w:bookmarkEnd w:id="13"/>
      <w:r w:rsidDel="00000000" w:rsidR="00000000" w:rsidRPr="00000000">
        <w:rPr>
          <w:rFonts w:ascii="Times New Roman" w:cs="Times New Roman" w:eastAsia="Times New Roman" w:hAnsi="Times New Roman"/>
          <w:b w:val="1"/>
          <w:bCs w:val="1"/>
          <w:color w:val="1f4e79"/>
          <w:sz w:val="26"/>
          <w:szCs w:val="26"/>
          <w:rtl w:val="0"/>
        </w:rPr>
        <w:t xml:space="preserve">Phase 3: Fine-tuning</w:t>
      </w:r>
    </w:p>
    <w:p w:rsidR="00000000" w:rsidDel="00000000" w:rsidP="00000000" w:rsidRDefault="00000000" w:rsidRPr="00000000" w14:paraId="0000007C">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Apply LoRA/PEFT to the GPT model.</w:t>
      </w:r>
    </w:p>
    <w:p w:rsidR="00000000" w:rsidDel="00000000" w:rsidP="00000000" w:rsidRDefault="00000000" w:rsidRPr="00000000" w14:paraId="0000007D">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Advantages:</w:t>
      </w:r>
    </w:p>
    <w:p w:rsidR="00000000" w:rsidDel="00000000" w:rsidP="00000000" w:rsidRDefault="00000000" w:rsidRPr="00000000" w14:paraId="0000007E">
      <w:pPr>
        <w:numPr>
          <w:ilvl w:val="0"/>
          <w:numId w:val="4"/>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fewer trainable parameters,</w:t>
      </w:r>
    </w:p>
    <w:p w:rsidR="00000000" w:rsidDel="00000000" w:rsidP="00000000" w:rsidRDefault="00000000" w:rsidRPr="00000000" w14:paraId="0000007F">
      <w:pPr>
        <w:numPr>
          <w:ilvl w:val="0"/>
          <w:numId w:val="4"/>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faster training,</w:t>
      </w:r>
    </w:p>
    <w:p w:rsidR="00000000" w:rsidDel="00000000" w:rsidP="00000000" w:rsidRDefault="00000000" w:rsidRPr="00000000" w14:paraId="00000080">
      <w:pPr>
        <w:numPr>
          <w:ilvl w:val="0"/>
          <w:numId w:val="4"/>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lower GPU memory usage,</w:t>
      </w:r>
    </w:p>
    <w:p w:rsidR="00000000" w:rsidDel="00000000" w:rsidP="00000000" w:rsidRDefault="00000000" w:rsidRPr="00000000" w14:paraId="00000081">
      <w:pPr>
        <w:numPr>
          <w:ilvl w:val="0"/>
          <w:numId w:val="4"/>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efficient adaptation to languages such as Python, Java, C++, JavaScript, and SQL.</w:t>
      </w:r>
    </w:p>
    <w:p w:rsidR="00000000" w:rsidDel="00000000" w:rsidP="00000000" w:rsidRDefault="00000000" w:rsidRPr="00000000" w14:paraId="00000082">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pdfsbvvzfml1" w:id="14"/>
      <w:bookmarkEnd w:id="14"/>
      <w:r w:rsidDel="00000000" w:rsidR="00000000" w:rsidRPr="00000000">
        <w:rPr>
          <w:rFonts w:ascii="Times New Roman" w:cs="Times New Roman" w:eastAsia="Times New Roman" w:hAnsi="Times New Roman"/>
          <w:b w:val="1"/>
          <w:bCs w:val="1"/>
          <w:color w:val="1f4e79"/>
          <w:sz w:val="26"/>
          <w:szCs w:val="26"/>
          <w:rtl w:val="0"/>
        </w:rPr>
        <w:t xml:space="preserve">Phase 4: RLHF optimization</w:t>
      </w:r>
    </w:p>
    <w:p w:rsidR="00000000" w:rsidDel="00000000" w:rsidP="00000000" w:rsidRDefault="00000000" w:rsidRPr="00000000" w14:paraId="00000083">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Workflow:</w:t>
      </w:r>
    </w:p>
    <w:p w:rsidR="00000000" w:rsidDel="00000000" w:rsidP="00000000" w:rsidRDefault="00000000" w:rsidRPr="00000000" w14:paraId="00000084">
      <w:pPr>
        <w:numPr>
          <w:ilvl w:val="0"/>
          <w:numId w:val="6"/>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Generate multiple code solutions.</w:t>
      </w:r>
    </w:p>
    <w:p w:rsidR="00000000" w:rsidDel="00000000" w:rsidP="00000000" w:rsidRDefault="00000000" w:rsidRPr="00000000" w14:paraId="00000085">
      <w:pPr>
        <w:numPr>
          <w:ilvl w:val="0"/>
          <w:numId w:val="6"/>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Developers evaluate outputs.</w:t>
      </w:r>
    </w:p>
    <w:p w:rsidR="00000000" w:rsidDel="00000000" w:rsidP="00000000" w:rsidRDefault="00000000" w:rsidRPr="00000000" w14:paraId="00000086">
      <w:pPr>
        <w:numPr>
          <w:ilvl w:val="0"/>
          <w:numId w:val="6"/>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Train a reward model.</w:t>
      </w:r>
    </w:p>
    <w:p w:rsidR="00000000" w:rsidDel="00000000" w:rsidP="00000000" w:rsidRDefault="00000000" w:rsidRPr="00000000" w14:paraId="00000087">
      <w:pPr>
        <w:numPr>
          <w:ilvl w:val="0"/>
          <w:numId w:val="6"/>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Optimize GPT using reinforcement learning.</w:t>
      </w:r>
    </w:p>
    <w:p w:rsidR="00000000" w:rsidDel="00000000" w:rsidP="00000000" w:rsidRDefault="00000000" w:rsidRPr="00000000" w14:paraId="00000088">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ql8gy0m06h9b" w:id="15"/>
      <w:bookmarkEnd w:id="15"/>
      <w:r w:rsidDel="00000000" w:rsidR="00000000" w:rsidRPr="00000000">
        <w:rPr>
          <w:rFonts w:ascii="Times New Roman" w:cs="Times New Roman" w:eastAsia="Times New Roman" w:hAnsi="Times New Roman"/>
          <w:b w:val="1"/>
          <w:bCs w:val="1"/>
          <w:color w:val="1f4e79"/>
          <w:sz w:val="26"/>
          <w:szCs w:val="26"/>
          <w:rtl w:val="0"/>
        </w:rPr>
        <w:t xml:space="preserve">Phase 5: Evaluation</w:t>
      </w:r>
    </w:p>
    <w:p w:rsidR="00000000" w:rsidDel="00000000" w:rsidP="00000000" w:rsidRDefault="00000000" w:rsidRPr="00000000" w14:paraId="00000089">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Automatic metrics:</w:t>
      </w:r>
    </w:p>
    <w:p w:rsidR="00000000" w:rsidDel="00000000" w:rsidP="00000000" w:rsidRDefault="00000000" w:rsidRPr="00000000" w14:paraId="0000008A">
      <w:pPr>
        <w:numPr>
          <w:ilvl w:val="0"/>
          <w:numId w:val="5"/>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CodeBLEU,</w:t>
      </w:r>
    </w:p>
    <w:p w:rsidR="00000000" w:rsidDel="00000000" w:rsidP="00000000" w:rsidRDefault="00000000" w:rsidRPr="00000000" w14:paraId="0000008B">
      <w:pPr>
        <w:numPr>
          <w:ilvl w:val="0"/>
          <w:numId w:val="5"/>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BLEU,</w:t>
      </w:r>
    </w:p>
    <w:p w:rsidR="00000000" w:rsidDel="00000000" w:rsidP="00000000" w:rsidRDefault="00000000" w:rsidRPr="00000000" w14:paraId="0000008C">
      <w:pPr>
        <w:numPr>
          <w:ilvl w:val="0"/>
          <w:numId w:val="5"/>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pass@k,</w:t>
      </w:r>
    </w:p>
    <w:p w:rsidR="00000000" w:rsidDel="00000000" w:rsidP="00000000" w:rsidRDefault="00000000" w:rsidRPr="00000000" w14:paraId="0000008D">
      <w:pPr>
        <w:numPr>
          <w:ilvl w:val="0"/>
          <w:numId w:val="5"/>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compilation success rate,</w:t>
      </w:r>
    </w:p>
    <w:p w:rsidR="00000000" w:rsidDel="00000000" w:rsidP="00000000" w:rsidRDefault="00000000" w:rsidRPr="00000000" w14:paraId="0000008E">
      <w:pPr>
        <w:numPr>
          <w:ilvl w:val="0"/>
          <w:numId w:val="5"/>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unit test pass rate.</w:t>
      </w:r>
    </w:p>
    <w:p w:rsidR="00000000" w:rsidDel="00000000" w:rsidP="00000000" w:rsidRDefault="00000000" w:rsidRPr="00000000" w14:paraId="0000008F">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Human evaluation:</w:t>
      </w:r>
    </w:p>
    <w:p w:rsidR="00000000" w:rsidDel="00000000" w:rsidP="00000000" w:rsidRDefault="00000000" w:rsidRPr="00000000" w14:paraId="00000090">
      <w:pPr>
        <w:numPr>
          <w:ilvl w:val="0"/>
          <w:numId w:val="1"/>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correctness,</w:t>
      </w:r>
    </w:p>
    <w:p w:rsidR="00000000" w:rsidDel="00000000" w:rsidP="00000000" w:rsidRDefault="00000000" w:rsidRPr="00000000" w14:paraId="00000091">
      <w:pPr>
        <w:numPr>
          <w:ilvl w:val="0"/>
          <w:numId w:val="1"/>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readability,</w:t>
      </w:r>
    </w:p>
    <w:p w:rsidR="00000000" w:rsidDel="00000000" w:rsidP="00000000" w:rsidRDefault="00000000" w:rsidRPr="00000000" w14:paraId="00000092">
      <w:pPr>
        <w:numPr>
          <w:ilvl w:val="0"/>
          <w:numId w:val="1"/>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maintainability,</w:t>
      </w:r>
    </w:p>
    <w:p w:rsidR="00000000" w:rsidDel="00000000" w:rsidP="00000000" w:rsidRDefault="00000000" w:rsidRPr="00000000" w14:paraId="00000093">
      <w:pPr>
        <w:numPr>
          <w:ilvl w:val="0"/>
          <w:numId w:val="1"/>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security,</w:t>
      </w:r>
    </w:p>
    <w:p w:rsidR="00000000" w:rsidDel="00000000" w:rsidP="00000000" w:rsidRDefault="00000000" w:rsidRPr="00000000" w14:paraId="00000094">
      <w:pPr>
        <w:numPr>
          <w:ilvl w:val="0"/>
          <w:numId w:val="1"/>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efficiency.</w:t>
      </w:r>
    </w:p>
    <w:p w:rsidR="00000000" w:rsidDel="00000000" w:rsidP="00000000" w:rsidRDefault="00000000" w:rsidRPr="00000000" w14:paraId="00000095">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2pmcuyp0sjst" w:id="16"/>
      <w:bookmarkEnd w:id="16"/>
      <w:r w:rsidDel="00000000" w:rsidR="00000000" w:rsidRPr="00000000">
        <w:rPr>
          <w:rFonts w:ascii="Times New Roman" w:cs="Times New Roman" w:eastAsia="Times New Roman" w:hAnsi="Times New Roman"/>
          <w:b w:val="1"/>
          <w:bCs w:val="1"/>
          <w:color w:val="1f4e79"/>
          <w:sz w:val="36"/>
          <w:szCs w:val="36"/>
          <w:rtl w:val="0"/>
        </w:rPr>
        <w:t xml:space="preserve">System architecture</w:t>
      </w:r>
    </w:p>
    <w:p w:rsidR="00000000" w:rsidDel="00000000" w:rsidP="00000000" w:rsidRDefault="00000000" w:rsidRPr="00000000" w14:paraId="00000096">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 generation assistant architecture</w:t>
      </w:r>
    </w:p>
    <w:p w:rsidR="00000000" w:rsidDel="00000000" w:rsidP="00000000" w:rsidRDefault="00000000" w:rsidRPr="00000000" w14:paraId="00000097">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User prompt</w:t>
      </w:r>
    </w:p>
    <w:p w:rsidR="00000000" w:rsidDel="00000000" w:rsidP="00000000" w:rsidRDefault="00000000" w:rsidRPr="00000000" w14:paraId="00000098">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Natural language preprocessing</w:t>
      </w:r>
    </w:p>
    <w:p w:rsidR="00000000" w:rsidDel="00000000" w:rsidP="00000000" w:rsidRDefault="00000000" w:rsidRPr="00000000" w14:paraId="00000099">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GPT code generation model</w:t>
      </w:r>
    </w:p>
    <w:p w:rsidR="00000000" w:rsidDel="00000000" w:rsidP="00000000" w:rsidRDefault="00000000" w:rsidRPr="00000000" w14:paraId="0000009A">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Fine-tuned with LoRA / PEFT</w:t>
      </w:r>
    </w:p>
    <w:p w:rsidR="00000000" w:rsidDel="00000000" w:rsidP="00000000" w:rsidRDefault="00000000" w:rsidRPr="00000000" w14:paraId="0000009B">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RLHF optimization loop</w:t>
      </w:r>
    </w:p>
    <w:p w:rsidR="00000000" w:rsidDel="00000000" w:rsidP="00000000" w:rsidRDefault="00000000" w:rsidRPr="00000000" w14:paraId="0000009C">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Developer feedback improves code quality</w:t>
      </w:r>
    </w:p>
    <w:p w:rsidR="00000000" w:rsidDel="00000000" w:rsidP="00000000" w:rsidRDefault="00000000" w:rsidRPr="00000000" w14:paraId="0000009D">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 evaluation (CodeBLEU / pass@k / unit tests)</w:t>
      </w:r>
    </w:p>
    <w:p w:rsidR="00000000" w:rsidDel="00000000" w:rsidP="00000000" w:rsidRDefault="00000000" w:rsidRPr="00000000" w14:paraId="0000009E">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Generated code output</w:t>
      </w:r>
    </w:p>
    <w:p w:rsidR="00000000" w:rsidDel="00000000" w:rsidP="00000000" w:rsidRDefault="00000000" w:rsidRPr="00000000" w14:paraId="0000009F">
      <w:pPr>
        <w:pStyle w:val="Heading2"/>
        <w:pBdr>
          <w:bottom w:color="2e75b6" w:space="1" w:sz="4" w:val="single"/>
        </w:pBdr>
        <w:spacing w:after="80" w:before="360" w:line="276" w:lineRule="auto"/>
        <w:jc w:val="center"/>
        <w:rPr>
          <w:sz w:val="28"/>
          <w:szCs w:val="28"/>
        </w:rPr>
      </w:pPr>
      <w:bookmarkStart w:colFirst="0" w:colLast="0" w:name="_heading=h.242elpneoh06" w:id="17"/>
      <w:bookmarkEnd w:id="17"/>
      <w:r w:rsidDel="00000000" w:rsidR="00000000" w:rsidRPr="00000000">
        <w:rPr>
          <w:rFonts w:ascii="Times New Roman" w:cs="Times New Roman" w:eastAsia="Times New Roman" w:hAnsi="Times New Roman"/>
          <w:b w:val="1"/>
          <w:bCs w:val="1"/>
          <w:color w:val="1f4e79"/>
          <w:sz w:val="36"/>
          <w:szCs w:val="36"/>
          <w:rtl w:val="0"/>
        </w:rPr>
        <w:t xml:space="preserve">Analytical comparison</w:t>
      </w:r>
      <w:r w:rsidDel="00000000" w:rsidR="00000000" w:rsidRPr="00000000">
        <w:rPr>
          <w:rtl w:val="0"/>
        </w:rPr>
      </w:r>
    </w:p>
    <w:tbl>
      <w:tblPr>
        <w:tblStyle w:val="Table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2435"/>
        <w:gridCol w:w="2840"/>
        <w:tblGridChange w:id="0">
          <w:tblGrid>
            <w:gridCol w:w="3320"/>
            <w:gridCol w:w="2435"/>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Traditional Code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GPT + LoRA + RLHF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Context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Multi-language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Code 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Strong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Debugging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Framework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Expensive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Efficient with LoRA/PEFT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Developer preference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Bdr>
                <w:bottom w:color="2e75b6" w:space="1" w:sz="4" w:val="single"/>
              </w:pBdr>
              <w:spacing w:after="60" w:before="12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Strong through RLHF</w:t>
            </w:r>
          </w:p>
        </w:tc>
      </w:tr>
    </w:tbl>
    <w:p w:rsidR="00000000" w:rsidDel="00000000" w:rsidP="00000000" w:rsidRDefault="00000000" w:rsidRPr="00000000" w14:paraId="000000B5">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The proposed approach significantly improves code quality, contextual understanding, and adaptability while reducing fine-tuning cost.</w:t>
      </w:r>
    </w:p>
    <w:p w:rsidR="00000000" w:rsidDel="00000000" w:rsidP="00000000" w:rsidRDefault="00000000" w:rsidRPr="00000000" w14:paraId="000000B6">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81mbje11zda9" w:id="18"/>
      <w:bookmarkEnd w:id="18"/>
      <w:r w:rsidDel="00000000" w:rsidR="00000000" w:rsidRPr="00000000">
        <w:rPr>
          <w:rFonts w:ascii="Times New Roman" w:cs="Times New Roman" w:eastAsia="Times New Roman" w:hAnsi="Times New Roman"/>
          <w:b w:val="1"/>
          <w:bCs w:val="1"/>
          <w:color w:val="1f4e79"/>
          <w:sz w:val="36"/>
          <w:szCs w:val="36"/>
          <w:rtl w:val="0"/>
        </w:rPr>
        <w:t xml:space="preserve">Real-world implications</w:t>
      </w:r>
    </w:p>
    <w:p w:rsidR="00000000" w:rsidDel="00000000" w:rsidP="00000000" w:rsidRDefault="00000000" w:rsidRPr="00000000" w14:paraId="000000B7">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ebtkdbsu4ton" w:id="19"/>
      <w:bookmarkEnd w:id="19"/>
      <w:r w:rsidDel="00000000" w:rsidR="00000000" w:rsidRPr="00000000">
        <w:rPr>
          <w:rFonts w:ascii="Times New Roman" w:cs="Times New Roman" w:eastAsia="Times New Roman" w:hAnsi="Times New Roman"/>
          <w:b w:val="1"/>
          <w:bCs w:val="1"/>
          <w:color w:val="1f4e79"/>
          <w:sz w:val="26"/>
          <w:szCs w:val="26"/>
          <w:rtl w:val="0"/>
        </w:rPr>
        <w:t xml:space="preserve">Software development</w:t>
      </w:r>
    </w:p>
    <w:p w:rsidR="00000000" w:rsidDel="00000000" w:rsidP="00000000" w:rsidRDefault="00000000" w:rsidRPr="00000000" w14:paraId="000000B8">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Developers can generate boilerplate code, algorithms, APIs, and complete modules more efficiently.</w:t>
      </w:r>
    </w:p>
    <w:p w:rsidR="00000000" w:rsidDel="00000000" w:rsidP="00000000" w:rsidRDefault="00000000" w:rsidRPr="00000000" w14:paraId="000000B9">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nzkci7fuyj5s" w:id="20"/>
      <w:bookmarkEnd w:id="20"/>
      <w:r w:rsidDel="00000000" w:rsidR="00000000" w:rsidRPr="00000000">
        <w:rPr>
          <w:rFonts w:ascii="Times New Roman" w:cs="Times New Roman" w:eastAsia="Times New Roman" w:hAnsi="Times New Roman"/>
          <w:b w:val="1"/>
          <w:bCs w:val="1"/>
          <w:color w:val="1f4e79"/>
          <w:sz w:val="26"/>
          <w:szCs w:val="26"/>
          <w:rtl w:val="0"/>
        </w:rPr>
        <w:t xml:space="preserve">Education</w:t>
      </w:r>
    </w:p>
    <w:p w:rsidR="00000000" w:rsidDel="00000000" w:rsidP="00000000" w:rsidRDefault="00000000" w:rsidRPr="00000000" w14:paraId="000000BA">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Students can learn programming through code explanations, debugging assistance, and interactive examples.</w:t>
      </w:r>
    </w:p>
    <w:p w:rsidR="00000000" w:rsidDel="00000000" w:rsidP="00000000" w:rsidRDefault="00000000" w:rsidRPr="00000000" w14:paraId="000000BB">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5moz2fo6so20" w:id="21"/>
      <w:bookmarkEnd w:id="21"/>
      <w:r w:rsidDel="00000000" w:rsidR="00000000" w:rsidRPr="00000000">
        <w:rPr>
          <w:rFonts w:ascii="Times New Roman" w:cs="Times New Roman" w:eastAsia="Times New Roman" w:hAnsi="Times New Roman"/>
          <w:b w:val="1"/>
          <w:bCs w:val="1"/>
          <w:color w:val="1f4e79"/>
          <w:sz w:val="26"/>
          <w:szCs w:val="26"/>
          <w:rtl w:val="0"/>
        </w:rPr>
        <w:t xml:space="preserve">Enterprise software</w:t>
      </w:r>
    </w:p>
    <w:p w:rsidR="00000000" w:rsidDel="00000000" w:rsidP="00000000" w:rsidRDefault="00000000" w:rsidRPr="00000000" w14:paraId="000000BC">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Organizations can automate documentation, testing, migration, and code review processes.</w:t>
      </w:r>
    </w:p>
    <w:p w:rsidR="00000000" w:rsidDel="00000000" w:rsidP="00000000" w:rsidRDefault="00000000" w:rsidRPr="00000000" w14:paraId="000000BD">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cge3uaiwaj4k" w:id="22"/>
      <w:bookmarkEnd w:id="22"/>
      <w:r w:rsidDel="00000000" w:rsidR="00000000" w:rsidRPr="00000000">
        <w:rPr>
          <w:rFonts w:ascii="Times New Roman" w:cs="Times New Roman" w:eastAsia="Times New Roman" w:hAnsi="Times New Roman"/>
          <w:b w:val="1"/>
          <w:bCs w:val="1"/>
          <w:color w:val="1f4e79"/>
          <w:sz w:val="26"/>
          <w:szCs w:val="26"/>
          <w:rtl w:val="0"/>
        </w:rPr>
        <w:t xml:space="preserve">DevOps and automation</w:t>
      </w:r>
    </w:p>
    <w:p w:rsidR="00000000" w:rsidDel="00000000" w:rsidP="00000000" w:rsidRDefault="00000000" w:rsidRPr="00000000" w14:paraId="000000BE">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Infrastructure scripts, CI/CD configurations, and deployment automation can be generated quickly.</w:t>
      </w:r>
    </w:p>
    <w:p w:rsidR="00000000" w:rsidDel="00000000" w:rsidP="00000000" w:rsidRDefault="00000000" w:rsidRPr="00000000" w14:paraId="000000BF">
      <w:pPr>
        <w:pStyle w:val="Heading3"/>
        <w:pBdr>
          <w:bottom w:color="2e75b6" w:space="1" w:sz="4" w:val="single"/>
        </w:pBdr>
        <w:spacing w:after="80" w:before="280" w:line="276" w:lineRule="auto"/>
        <w:jc w:val="both"/>
        <w:rPr>
          <w:rFonts w:ascii="Times New Roman" w:cs="Times New Roman" w:eastAsia="Times New Roman" w:hAnsi="Times New Roman"/>
          <w:b w:val="1"/>
          <w:bCs w:val="1"/>
          <w:color w:val="1f4e79"/>
          <w:sz w:val="26"/>
          <w:szCs w:val="26"/>
        </w:rPr>
      </w:pPr>
      <w:bookmarkStart w:colFirst="0" w:colLast="0" w:name="_heading=h.pfzrstoyxpfs" w:id="23"/>
      <w:bookmarkEnd w:id="23"/>
      <w:r w:rsidDel="00000000" w:rsidR="00000000" w:rsidRPr="00000000">
        <w:rPr>
          <w:rFonts w:ascii="Times New Roman" w:cs="Times New Roman" w:eastAsia="Times New Roman" w:hAnsi="Times New Roman"/>
          <w:b w:val="1"/>
          <w:bCs w:val="1"/>
          <w:color w:val="1f4e79"/>
          <w:sz w:val="26"/>
          <w:szCs w:val="26"/>
          <w:rtl w:val="0"/>
        </w:rPr>
        <w:t xml:space="preserve">Legacy system modernization</w:t>
      </w:r>
    </w:p>
    <w:p w:rsidR="00000000" w:rsidDel="00000000" w:rsidP="00000000" w:rsidRDefault="00000000" w:rsidRPr="00000000" w14:paraId="000000C0">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The assistant can explain old code, generate updated implementations, and assist in language migration.</w:t>
      </w:r>
    </w:p>
    <w:p w:rsidR="00000000" w:rsidDel="00000000" w:rsidP="00000000" w:rsidRDefault="00000000" w:rsidRPr="00000000" w14:paraId="000000C1">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These applications demonstrate that AI-based code generation assistants can significantly improve software development productivity and code quality.</w:t>
      </w:r>
    </w:p>
    <w:p w:rsidR="00000000" w:rsidDel="00000000" w:rsidP="00000000" w:rsidRDefault="00000000" w:rsidRPr="00000000" w14:paraId="000000C2">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4tww13x48is0" w:id="24"/>
      <w:bookmarkEnd w:id="24"/>
      <w:r w:rsidDel="00000000" w:rsidR="00000000" w:rsidRPr="00000000">
        <w:rPr>
          <w:rFonts w:ascii="Times New Roman" w:cs="Times New Roman" w:eastAsia="Times New Roman" w:hAnsi="Times New Roman"/>
          <w:b w:val="1"/>
          <w:bCs w:val="1"/>
          <w:color w:val="1f4e79"/>
          <w:sz w:val="36"/>
          <w:szCs w:val="36"/>
          <w:rtl w:val="0"/>
        </w:rPr>
        <w:t xml:space="preserve">Expected outcome</w:t>
      </w:r>
    </w:p>
    <w:p w:rsidR="00000000" w:rsidDel="00000000" w:rsidP="00000000" w:rsidRDefault="00000000" w:rsidRPr="00000000" w14:paraId="000000C3">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The proposed system is expected to achieve:</w:t>
      </w:r>
    </w:p>
    <w:p w:rsidR="00000000" w:rsidDel="00000000" w:rsidP="00000000" w:rsidRDefault="00000000" w:rsidRPr="00000000" w14:paraId="000000C4">
      <w:pPr>
        <w:numPr>
          <w:ilvl w:val="0"/>
          <w:numId w:val="10"/>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high code generation accuracy,</w:t>
      </w:r>
    </w:p>
    <w:p w:rsidR="00000000" w:rsidDel="00000000" w:rsidP="00000000" w:rsidRDefault="00000000" w:rsidRPr="00000000" w14:paraId="000000C5">
      <w:pPr>
        <w:numPr>
          <w:ilvl w:val="0"/>
          <w:numId w:val="10"/>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improved debugging performance,</w:t>
      </w:r>
    </w:p>
    <w:p w:rsidR="00000000" w:rsidDel="00000000" w:rsidP="00000000" w:rsidRDefault="00000000" w:rsidRPr="00000000" w14:paraId="000000C6">
      <w:pPr>
        <w:numPr>
          <w:ilvl w:val="0"/>
          <w:numId w:val="10"/>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better context preservation across projects,</w:t>
      </w:r>
    </w:p>
    <w:p w:rsidR="00000000" w:rsidDel="00000000" w:rsidP="00000000" w:rsidRDefault="00000000" w:rsidRPr="00000000" w14:paraId="000000C7">
      <w:pPr>
        <w:numPr>
          <w:ilvl w:val="0"/>
          <w:numId w:val="10"/>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enhanced documentation generation,</w:t>
      </w:r>
    </w:p>
    <w:p w:rsidR="00000000" w:rsidDel="00000000" w:rsidP="00000000" w:rsidRDefault="00000000" w:rsidRPr="00000000" w14:paraId="000000C8">
      <w:pPr>
        <w:numPr>
          <w:ilvl w:val="0"/>
          <w:numId w:val="10"/>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efficient adaptation to new programming languages,</w:t>
      </w:r>
    </w:p>
    <w:p w:rsidR="00000000" w:rsidDel="00000000" w:rsidP="00000000" w:rsidRDefault="00000000" w:rsidRPr="00000000" w14:paraId="000000C9">
      <w:pPr>
        <w:numPr>
          <w:ilvl w:val="0"/>
          <w:numId w:val="10"/>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reduced computational cost through LoRA/PEFT,</w:t>
      </w:r>
    </w:p>
    <w:p w:rsidR="00000000" w:rsidDel="00000000" w:rsidP="00000000" w:rsidRDefault="00000000" w:rsidRPr="00000000" w14:paraId="000000CA">
      <w:pPr>
        <w:numPr>
          <w:ilvl w:val="0"/>
          <w:numId w:val="10"/>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improved developer satisfaction through RLHF.</w:t>
      </w:r>
    </w:p>
    <w:p w:rsidR="00000000" w:rsidDel="00000000" w:rsidP="00000000" w:rsidRDefault="00000000" w:rsidRPr="00000000" w14:paraId="000000CB">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s3x7i3w9zssv" w:id="25"/>
      <w:bookmarkEnd w:id="25"/>
      <w:r w:rsidDel="00000000" w:rsidR="00000000" w:rsidRPr="00000000">
        <w:rPr>
          <w:rFonts w:ascii="Times New Roman" w:cs="Times New Roman" w:eastAsia="Times New Roman" w:hAnsi="Times New Roman"/>
          <w:b w:val="1"/>
          <w:bCs w:val="1"/>
          <w:color w:val="1f4e79"/>
          <w:sz w:val="36"/>
          <w:szCs w:val="36"/>
          <w:rtl w:val="0"/>
        </w:rPr>
        <w:t xml:space="preserve">Limitations</w:t>
      </w:r>
    </w:p>
    <w:p w:rsidR="00000000" w:rsidDel="00000000" w:rsidP="00000000" w:rsidRDefault="00000000" w:rsidRPr="00000000" w14:paraId="000000CC">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Despite its advantages, the system has several limitations:</w:t>
      </w:r>
    </w:p>
    <w:p w:rsidR="00000000" w:rsidDel="00000000" w:rsidP="00000000" w:rsidRDefault="00000000" w:rsidRPr="00000000" w14:paraId="000000CD">
      <w:pPr>
        <w:numPr>
          <w:ilvl w:val="0"/>
          <w:numId w:val="3"/>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generated code may contain logical errors,</w:t>
      </w:r>
    </w:p>
    <w:p w:rsidR="00000000" w:rsidDel="00000000" w:rsidP="00000000" w:rsidRDefault="00000000" w:rsidRPr="00000000" w14:paraId="000000CE">
      <w:pPr>
        <w:numPr>
          <w:ilvl w:val="0"/>
          <w:numId w:val="3"/>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security vulnerabilities may not always be detected,</w:t>
      </w:r>
    </w:p>
    <w:p w:rsidR="00000000" w:rsidDel="00000000" w:rsidP="00000000" w:rsidRDefault="00000000" w:rsidRPr="00000000" w14:paraId="000000CF">
      <w:pPr>
        <w:numPr>
          <w:ilvl w:val="0"/>
          <w:numId w:val="3"/>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large codebases may exceed context limits,</w:t>
      </w:r>
    </w:p>
    <w:p w:rsidR="00000000" w:rsidDel="00000000" w:rsidP="00000000" w:rsidRDefault="00000000" w:rsidRPr="00000000" w14:paraId="000000D0">
      <w:pPr>
        <w:numPr>
          <w:ilvl w:val="0"/>
          <w:numId w:val="3"/>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RLHF requires experienced software developers,</w:t>
      </w:r>
    </w:p>
    <w:p w:rsidR="00000000" w:rsidDel="00000000" w:rsidP="00000000" w:rsidRDefault="00000000" w:rsidRPr="00000000" w14:paraId="000000D1">
      <w:pPr>
        <w:numPr>
          <w:ilvl w:val="0"/>
          <w:numId w:val="3"/>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proprietary frameworks may have limited training data,</w:t>
      </w:r>
    </w:p>
    <w:p w:rsidR="00000000" w:rsidDel="00000000" w:rsidP="00000000" w:rsidRDefault="00000000" w:rsidRPr="00000000" w14:paraId="000000D2">
      <w:pPr>
        <w:numPr>
          <w:ilvl w:val="0"/>
          <w:numId w:val="3"/>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deployment of large GPT models requires significant computational infrastructure.</w:t>
      </w:r>
    </w:p>
    <w:p w:rsidR="00000000" w:rsidDel="00000000" w:rsidP="00000000" w:rsidRDefault="00000000" w:rsidRPr="00000000" w14:paraId="000000D3">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ffoasl4fe3if" w:id="26"/>
      <w:bookmarkEnd w:id="26"/>
      <w:r w:rsidDel="00000000" w:rsidR="00000000" w:rsidRPr="00000000">
        <w:rPr>
          <w:rFonts w:ascii="Times New Roman" w:cs="Times New Roman" w:eastAsia="Times New Roman" w:hAnsi="Times New Roman"/>
          <w:b w:val="1"/>
          <w:bCs w:val="1"/>
          <w:color w:val="1f4e79"/>
          <w:sz w:val="36"/>
          <w:szCs w:val="36"/>
          <w:rtl w:val="0"/>
        </w:rPr>
        <w:t xml:space="preserve">Conclusion</w:t>
      </w:r>
    </w:p>
    <w:p w:rsidR="00000000" w:rsidDel="00000000" w:rsidP="00000000" w:rsidRDefault="00000000" w:rsidRPr="00000000" w14:paraId="000000D4">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 GPT-based code generation assistant enhanced with LoRA/PEFT fine-tuning and RLHF provides an effective solution for intelligent software development support. Pre-training enables broad programming knowledge, fine-tuning specializes the model for code generation and debugging tasks, and RLHF aligns outputs with developer preferences. Compared with traditional code generation tools, the proposed architecture offers superior contextual understanding, multilingual programming support, debugging capability, and real-world applicability while maintaining computational efficiency through parameter-efficient fine-tuning.</w:t>
      </w:r>
    </w:p>
    <w:p w:rsidR="00000000" w:rsidDel="00000000" w:rsidP="00000000" w:rsidRDefault="00000000" w:rsidRPr="00000000" w14:paraId="000000D5">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A GPT-based code generation assistant enhanced with LoRA/PEFT fine-tuning and RLHF provides an effective and practical solution for intelligent software development support. Pre-training enables the model to learn programming languages, algorithms, software engineering principles, and coding patterns from large-scale code repositories and technical documentation. Fine-tuning specializes the model for code generation, debugging, optimization, documentation, and framework-specific development tasks, while LoRA/PEFT ensures parameter-efficient adaptation with reduced computational and memory requirements.</w:t>
      </w:r>
    </w:p>
    <w:p w:rsidR="00000000" w:rsidDel="00000000" w:rsidP="00000000" w:rsidRDefault="00000000" w:rsidRPr="00000000" w14:paraId="000000D6">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RLHF further improves the system by aligning generated code with developer preferences, industry coding standards, security best practices, and maintainability requirements. Compared with traditional code generation and autocomplete tools, the proposed architecture offers superior contextual understanding, multilingual programming support, better debugging capabilities, and improved code quality across a wide range of software development scenarios.</w:t>
      </w:r>
    </w:p>
    <w:p w:rsidR="00000000" w:rsidDel="00000000" w:rsidP="00000000" w:rsidRDefault="00000000" w:rsidRPr="00000000" w14:paraId="000000D7">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The proposed system can significantly increase developer productivity, reduce programming effort, accelerate application development, and provide valuable learning assistance for students and software professionals. Although challenges such as hallucinations, security risks, context limitations, and infrastructure requirements remain, the combination of GPT, LoRA/PEFT, and RLHF creates a scalable, adaptable, and cost-effective AI-assisted programming solution. Therefore, the proposed architecture represents a highly suitable approach for developing next-generation</w:t>
      </w:r>
    </w:p>
    <w:p w:rsidR="00000000" w:rsidDel="00000000" w:rsidP="00000000" w:rsidRDefault="00000000" w:rsidRPr="00000000" w14:paraId="000000D8">
      <w:pPr>
        <w:pBdr>
          <w:bottom w:color="2e75b6" w:space="1" w:sz="4" w:val="single"/>
        </w:pBdr>
        <w:spacing w:after="240" w:before="240" w:line="276" w:lineRule="auto"/>
        <w:jc w:val="both"/>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D9">
      <w:pPr>
        <w:pStyle w:val="Heading2"/>
        <w:pBdr>
          <w:bottom w:color="2e75b6" w:space="1" w:sz="4" w:val="single"/>
        </w:pBdr>
        <w:spacing w:after="80" w:before="360" w:line="276" w:lineRule="auto"/>
        <w:jc w:val="center"/>
        <w:rPr>
          <w:rFonts w:ascii="Times New Roman" w:cs="Times New Roman" w:eastAsia="Times New Roman" w:hAnsi="Times New Roman"/>
          <w:b w:val="1"/>
          <w:bCs w:val="1"/>
          <w:color w:val="1f4e79"/>
          <w:sz w:val="36"/>
          <w:szCs w:val="36"/>
        </w:rPr>
      </w:pPr>
      <w:bookmarkStart w:colFirst="0" w:colLast="0" w:name="_heading=h.pa4f4c8sbwn6" w:id="27"/>
      <w:bookmarkEnd w:id="27"/>
      <w:r w:rsidDel="00000000" w:rsidR="00000000" w:rsidRPr="00000000">
        <w:rPr>
          <w:rFonts w:ascii="Times New Roman" w:cs="Times New Roman" w:eastAsia="Times New Roman" w:hAnsi="Times New Roman"/>
          <w:b w:val="1"/>
          <w:bCs w:val="1"/>
          <w:color w:val="1f4e79"/>
          <w:sz w:val="36"/>
          <w:szCs w:val="36"/>
          <w:rtl w:val="0"/>
        </w:rPr>
        <w:t xml:space="preserve">References</w:t>
      </w:r>
    </w:p>
    <w:p w:rsidR="00000000" w:rsidDel="00000000" w:rsidP="00000000" w:rsidRDefault="00000000" w:rsidRPr="00000000" w14:paraId="000000DA">
      <w:pPr>
        <w:numPr>
          <w:ilvl w:val="0"/>
          <w:numId w:val="11"/>
        </w:numPr>
        <w:pBdr>
          <w:bottom w:color="2e75b6" w:space="1" w:sz="4" w:val="single"/>
        </w:pBdr>
        <w:spacing w:after="0" w:afterAutospacing="0" w:before="24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Brown, T. et al. (2020). </w:t>
      </w:r>
      <w:r w:rsidDel="00000000" w:rsidR="00000000" w:rsidRPr="00000000">
        <w:rPr>
          <w:rFonts w:ascii="Times New Roman" w:cs="Times New Roman" w:eastAsia="Times New Roman" w:hAnsi="Times New Roman"/>
          <w:b w:val="1"/>
          <w:bCs w:val="1"/>
          <w:i w:val="1"/>
          <w:iCs w:val="1"/>
          <w:color w:val="1f4e79"/>
          <w:rtl w:val="0"/>
        </w:rPr>
        <w:t xml:space="preserve">Language Models are Few-Shot Learners</w:t>
      </w:r>
      <w:r w:rsidDel="00000000" w:rsidR="00000000" w:rsidRPr="00000000">
        <w:rPr>
          <w:rFonts w:ascii="Times New Roman" w:cs="Times New Roman" w:eastAsia="Times New Roman" w:hAnsi="Times New Roman"/>
          <w:b w:val="1"/>
          <w:bCs w:val="1"/>
          <w:color w:val="1f4e79"/>
          <w:rtl w:val="0"/>
        </w:rPr>
        <w:t xml:space="preserve">. NeurIPS.</w:t>
      </w:r>
    </w:p>
    <w:p w:rsidR="00000000" w:rsidDel="00000000" w:rsidP="00000000" w:rsidRDefault="00000000" w:rsidRPr="00000000" w14:paraId="000000DB">
      <w:pPr>
        <w:numPr>
          <w:ilvl w:val="0"/>
          <w:numId w:val="11"/>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Ouyang, L. et al. (2022). </w:t>
      </w:r>
      <w:r w:rsidDel="00000000" w:rsidR="00000000" w:rsidRPr="00000000">
        <w:rPr>
          <w:rFonts w:ascii="Times New Roman" w:cs="Times New Roman" w:eastAsia="Times New Roman" w:hAnsi="Times New Roman"/>
          <w:b w:val="1"/>
          <w:bCs w:val="1"/>
          <w:i w:val="1"/>
          <w:iCs w:val="1"/>
          <w:color w:val="1f4e79"/>
          <w:rtl w:val="0"/>
        </w:rPr>
        <w:t xml:space="preserve">Training Language Models to Follow Instructions with Human Feedback</w:t>
      </w:r>
      <w:r w:rsidDel="00000000" w:rsidR="00000000" w:rsidRPr="00000000">
        <w:rPr>
          <w:rFonts w:ascii="Times New Roman" w:cs="Times New Roman" w:eastAsia="Times New Roman" w:hAnsi="Times New Roman"/>
          <w:b w:val="1"/>
          <w:bCs w:val="1"/>
          <w:color w:val="1f4e79"/>
          <w:rtl w:val="0"/>
        </w:rPr>
        <w:t xml:space="preserve">. NeurIPS.</w:t>
      </w:r>
    </w:p>
    <w:p w:rsidR="00000000" w:rsidDel="00000000" w:rsidP="00000000" w:rsidRDefault="00000000" w:rsidRPr="00000000" w14:paraId="000000DC">
      <w:pPr>
        <w:numPr>
          <w:ilvl w:val="0"/>
          <w:numId w:val="11"/>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Hu, E. et al. (2022). </w:t>
      </w:r>
      <w:r w:rsidDel="00000000" w:rsidR="00000000" w:rsidRPr="00000000">
        <w:rPr>
          <w:rFonts w:ascii="Times New Roman" w:cs="Times New Roman" w:eastAsia="Times New Roman" w:hAnsi="Times New Roman"/>
          <w:b w:val="1"/>
          <w:bCs w:val="1"/>
          <w:i w:val="1"/>
          <w:iCs w:val="1"/>
          <w:color w:val="1f4e79"/>
          <w:rtl w:val="0"/>
        </w:rPr>
        <w:t xml:space="preserve">LoRA: Low-Rank Adaptation of Large Language Models</w:t>
      </w:r>
      <w:r w:rsidDel="00000000" w:rsidR="00000000" w:rsidRPr="00000000">
        <w:rPr>
          <w:rFonts w:ascii="Times New Roman" w:cs="Times New Roman" w:eastAsia="Times New Roman" w:hAnsi="Times New Roman"/>
          <w:b w:val="1"/>
          <w:bCs w:val="1"/>
          <w:color w:val="1f4e79"/>
          <w:rtl w:val="0"/>
        </w:rPr>
        <w:t xml:space="preserve">. ICLR.</w:t>
      </w:r>
    </w:p>
    <w:p w:rsidR="00000000" w:rsidDel="00000000" w:rsidP="00000000" w:rsidRDefault="00000000" w:rsidRPr="00000000" w14:paraId="000000DD">
      <w:pPr>
        <w:numPr>
          <w:ilvl w:val="0"/>
          <w:numId w:val="11"/>
        </w:numPr>
        <w:pBdr>
          <w:bottom w:color="2e75b6" w:space="1" w:sz="4" w:val="single"/>
        </w:pBdr>
        <w:spacing w:after="0" w:afterAutospacing="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Devlin, J. et al. (2019). </w:t>
      </w:r>
      <w:r w:rsidDel="00000000" w:rsidR="00000000" w:rsidRPr="00000000">
        <w:rPr>
          <w:rFonts w:ascii="Times New Roman" w:cs="Times New Roman" w:eastAsia="Times New Roman" w:hAnsi="Times New Roman"/>
          <w:b w:val="1"/>
          <w:bCs w:val="1"/>
          <w:i w:val="1"/>
          <w:iCs w:val="1"/>
          <w:color w:val="1f4e79"/>
          <w:rtl w:val="0"/>
        </w:rPr>
        <w:t xml:space="preserve">BERT: Pre-training of Deep Bidirectional Transformers for Language Understanding</w:t>
      </w:r>
      <w:r w:rsidDel="00000000" w:rsidR="00000000" w:rsidRPr="00000000">
        <w:rPr>
          <w:rFonts w:ascii="Times New Roman" w:cs="Times New Roman" w:eastAsia="Times New Roman" w:hAnsi="Times New Roman"/>
          <w:b w:val="1"/>
          <w:bCs w:val="1"/>
          <w:color w:val="1f4e79"/>
          <w:rtl w:val="0"/>
        </w:rPr>
        <w:t xml:space="preserve">. NAACL.</w:t>
      </w:r>
    </w:p>
    <w:p w:rsidR="00000000" w:rsidDel="00000000" w:rsidP="00000000" w:rsidRDefault="00000000" w:rsidRPr="00000000" w14:paraId="000000DE">
      <w:pPr>
        <w:numPr>
          <w:ilvl w:val="0"/>
          <w:numId w:val="11"/>
        </w:numPr>
        <w:pBdr>
          <w:bottom w:color="2e75b6" w:space="1" w:sz="4" w:val="single"/>
        </w:pBdr>
        <w:spacing w:after="240" w:before="0" w:beforeAutospacing="0" w:line="276" w:lineRule="auto"/>
        <w:ind w:left="720" w:hanging="360"/>
        <w:jc w:val="both"/>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Chen, M. et al. (2021). </w:t>
      </w:r>
      <w:r w:rsidDel="00000000" w:rsidR="00000000" w:rsidRPr="00000000">
        <w:rPr>
          <w:rFonts w:ascii="Times New Roman" w:cs="Times New Roman" w:eastAsia="Times New Roman" w:hAnsi="Times New Roman"/>
          <w:b w:val="1"/>
          <w:bCs w:val="1"/>
          <w:i w:val="1"/>
          <w:iCs w:val="1"/>
          <w:color w:val="1f4e79"/>
          <w:rtl w:val="0"/>
        </w:rPr>
        <w:t xml:space="preserve">Evaluating Large Language Models Trained on Code</w:t>
      </w:r>
      <w:r w:rsidDel="00000000" w:rsidR="00000000" w:rsidRPr="00000000">
        <w:rPr>
          <w:rFonts w:ascii="Times New Roman" w:cs="Times New Roman" w:eastAsia="Times New Roman" w:hAnsi="Times New Roman"/>
          <w:b w:val="1"/>
          <w:bCs w:val="1"/>
          <w:color w:val="1f4e79"/>
          <w:rtl w:val="0"/>
        </w:rPr>
        <w:t xml:space="preserve">. arXiv.</w:t>
      </w:r>
    </w:p>
    <w:p w:rsidR="00000000" w:rsidDel="00000000" w:rsidP="00000000" w:rsidRDefault="00000000" w:rsidRPr="00000000" w14:paraId="000000DF">
      <w:pPr>
        <w:pBdr>
          <w:bottom w:color="2e75b6" w:space="1" w:sz="4" w:val="single"/>
        </w:pBdr>
        <w:spacing w:after="60" w:before="120" w:lineRule="auto"/>
        <w:jc w:val="both"/>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E0">
      <w:pPr>
        <w:pBdr>
          <w:bottom w:color="2e75b6" w:space="1" w:sz="4" w:val="single"/>
        </w:pBdr>
        <w:spacing w:after="60" w:before="120" w:lineRule="auto"/>
        <w:jc w:val="both"/>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E1">
      <w:pPr>
        <w:pBdr>
          <w:bottom w:color="2e75b6" w:space="1" w:sz="4" w:val="single"/>
        </w:pBdr>
        <w:spacing w:after="60" w:before="120" w:lineRule="auto"/>
        <w:jc w:val="both"/>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E2">
      <w:pPr>
        <w:pBdr>
          <w:bottom w:color="2e75b6" w:space="1" w:sz="4" w:val="single"/>
        </w:pBd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RUBRICS FOR CALCULATION</w:t>
      </w:r>
      <w:r w:rsidDel="00000000" w:rsidR="00000000" w:rsidRPr="00000000">
        <w:rPr>
          <w:rtl w:val="0"/>
        </w:rPr>
      </w:r>
    </w:p>
    <w:tbl>
      <w:tblPr>
        <w:tblStyle w:val="Table6"/>
        <w:tblW w:w="9360.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7"/>
        <w:gridCol w:w="720"/>
        <w:gridCol w:w="2113"/>
        <w:gridCol w:w="1640"/>
        <w:gridCol w:w="1640"/>
        <w:gridCol w:w="1640"/>
        <w:tblGridChange w:id="0">
          <w:tblGrid>
            <w:gridCol w:w="1607"/>
            <w:gridCol w:w="720"/>
            <w:gridCol w:w="2113"/>
            <w:gridCol w:w="1640"/>
            <w:gridCol w:w="1640"/>
            <w:gridCol w:w="1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18"/>
                <w:szCs w:val="18"/>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18"/>
                <w:szCs w:val="18"/>
                <w:rtl w:val="0"/>
              </w:rPr>
              <w:t xml:space="preserve">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18"/>
                <w:szCs w:val="18"/>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18"/>
                <w:szCs w:val="18"/>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18"/>
                <w:szCs w:val="18"/>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18"/>
                <w:szCs w:val="18"/>
                <w:rtl w:val="0"/>
              </w:rPr>
              <w:t xml:space="preserve">Level 1 (Beginning)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Conceptual 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Deep, accurate understanding of pre-training/fine-tuning/RLHF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Good understanding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E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Superficial understanding of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Misunderstands core concepts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Real-World Implications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Draws well-reasoned real-world implications and comparisons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Reasonable implications drawn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Weak or generic implications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No meaningful analysis presented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Analytical Rigor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Analysis is thorough, evidence-based, and well-structured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Mostly thorough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Partial analysis with gaps in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Superficial, unstructured analysis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Report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Report/slides professionally structured, easy to follow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Clear structure with minor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Structure unclear in places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Poorly structured submission</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Citation &amp; Academic Writing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1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Properly cites sources; clear academic writing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Mostly cited, minor lapses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1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Inconsistent citation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1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No citation or referencing</w:t>
            </w:r>
            <w:r w:rsidDel="00000000" w:rsidR="00000000" w:rsidRPr="00000000">
              <w:rPr>
                <w:rtl w:val="0"/>
              </w:rPr>
            </w:r>
          </w:p>
        </w:tc>
      </w:tr>
    </w:tbl>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Marks Evaluation:</w:t>
      </w:r>
    </w:p>
    <w:tbl>
      <w:tblPr>
        <w:tblStyle w:val="Table7"/>
        <w:tblW w:w="10547.0" w:type="dxa"/>
        <w:jc w:val="left"/>
        <w:tblInd w:w="-5.0" w:type="dxa"/>
        <w:tblLayout w:type="fixed"/>
        <w:tblLook w:val="0400"/>
      </w:tblPr>
      <w:tblGrid>
        <w:gridCol w:w="1088"/>
        <w:gridCol w:w="1660"/>
        <w:gridCol w:w="1750"/>
        <w:gridCol w:w="1352"/>
        <w:gridCol w:w="1670"/>
        <w:gridCol w:w="1594"/>
        <w:gridCol w:w="1433"/>
        <w:tblGridChange w:id="0">
          <w:tblGrid>
            <w:gridCol w:w="1088"/>
            <w:gridCol w:w="1660"/>
            <w:gridCol w:w="1750"/>
            <w:gridCol w:w="1352"/>
            <w:gridCol w:w="1670"/>
            <w:gridCol w:w="1594"/>
            <w:gridCol w:w="1433"/>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109">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Question 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1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Conceptual Depth</w:t>
            </w:r>
            <w:r w:rsidDel="00000000" w:rsidR="00000000" w:rsidRPr="00000000">
              <w:rPr>
                <w:rFonts w:ascii="Times New Roman" w:cs="Times New Roman" w:eastAsia="Times New Roman" w:hAnsi="Times New Roman"/>
                <w:b w:val="1"/>
                <w:bCs w:val="1"/>
                <w:rtl w:val="0"/>
              </w:rPr>
              <w:t xml:space="preserve"> (30%)</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1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Real-World Implications</w:t>
            </w:r>
            <w:r w:rsidDel="00000000" w:rsidR="00000000" w:rsidRPr="00000000">
              <w:rPr>
                <w:rFonts w:ascii="Times New Roman" w:cs="Times New Roman" w:eastAsia="Times New Roman" w:hAnsi="Times New Roman"/>
                <w:b w:val="1"/>
                <w:bCs w:val="1"/>
                <w:rtl w:val="0"/>
              </w:rPr>
              <w:t xml:space="preserve"> (25%)</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1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Analytical Rigor</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0D">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10E">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18"/>
                <w:szCs w:val="18"/>
                <w:rtl w:val="0"/>
              </w:rPr>
              <w:t xml:space="preserve">Report Structure</w:t>
            </w:r>
            <w:r w:rsidDel="00000000" w:rsidR="00000000" w:rsidRPr="00000000">
              <w:rPr>
                <w:rFonts w:ascii="Times New Roman" w:cs="Times New Roman" w:eastAsia="Times New Roman" w:hAnsi="Times New Roman"/>
                <w:b w:val="1"/>
                <w:bCs w:val="1"/>
                <w:rtl w:val="0"/>
              </w:rPr>
              <w:t xml:space="preserve"> (15%)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tcPr>
          <w:p w:rsidR="00000000" w:rsidDel="00000000" w:rsidP="00000000" w:rsidRDefault="00000000" w:rsidRPr="00000000" w14:paraId="0000010F">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18"/>
                <w:szCs w:val="18"/>
                <w:rtl w:val="0"/>
              </w:rPr>
              <w:t xml:space="preserve">Citation &amp; Academic Writing</w:t>
            </w:r>
            <w:r w:rsidDel="00000000" w:rsidR="00000000" w:rsidRPr="00000000">
              <w:rPr>
                <w:rFonts w:ascii="Times New Roman" w:cs="Times New Roman" w:eastAsia="Times New Roman" w:hAnsi="Times New Roman"/>
                <w:b w:val="1"/>
                <w:bCs w:val="1"/>
                <w:rtl w:val="0"/>
              </w:rPr>
              <w:t xml:space="preserve"> (10%)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tcPr>
          <w:p w:rsidR="00000000" w:rsidDel="00000000" w:rsidP="00000000" w:rsidRDefault="00000000" w:rsidRPr="00000000" w14:paraId="00000111">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100</w:t>
            </w: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3">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jc w:val="center"/>
              <w:rPr>
                <w:rFonts w:ascii="Times New Roman" w:cs="Times New Roman" w:eastAsia="Times New Roman" w:hAnsi="Times New Roman"/>
                <w:color w:val="000000"/>
              </w:rPr>
            </w:pPr>
            <w:r w:rsidDel="00000000" w:rsidR="00000000" w:rsidRPr="00000000">
              <w:rPr>
                <w:rtl w:val="0"/>
              </w:rPr>
            </w:r>
          </w:p>
        </w:tc>
      </w:tr>
      <w:tr>
        <w:trPr>
          <w:cantSplit w:val="0"/>
          <w:trHeight w:val="445" w:hRule="atLeast"/>
          <w:tblHeader w:val="0"/>
        </w:trPr>
        <w:tc>
          <w:tcPr>
            <w:gridSpan w:val="6"/>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9">
            <w:pPr>
              <w:jc w:val="right"/>
              <w:rPr>
                <w:rFonts w:ascii="Times New Roman" w:cs="Times New Roman" w:eastAsia="Times New Roman" w:hAnsi="Times New Roman"/>
                <w:b w:val="1"/>
                <w:bCs w:val="1"/>
                <w:color w:val="000000"/>
              </w:rPr>
            </w:pPr>
            <w:bookmarkStart w:colFirst="0" w:colLast="0" w:name="_heading=h.3a8od5mz06a5" w:id="28"/>
            <w:bookmarkEnd w:id="28"/>
            <w:r w:rsidDel="00000000" w:rsidR="00000000" w:rsidRPr="00000000">
              <w:rPr>
                <w:rFonts w:ascii="Times New Roman" w:cs="Times New Roman" w:eastAsia="Times New Roman" w:hAnsi="Times New Roman"/>
                <w:b w:val="1"/>
                <w:bCs w:val="1"/>
                <w:color w:val="000000"/>
                <w:rtl w:val="0"/>
              </w:rPr>
              <w:t xml:space="preserve">Overall Total (100)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F">
            <w:pPr>
              <w:jc w:val="center"/>
              <w:rPr>
                <w:rFonts w:ascii="Times New Roman" w:cs="Times New Roman" w:eastAsia="Times New Roman" w:hAnsi="Times New Roman"/>
                <w:b w:val="1"/>
                <w:bCs w:val="1"/>
                <w:color w:val="000000"/>
              </w:rPr>
            </w:pPr>
            <w:r w:rsidDel="00000000" w:rsidR="00000000" w:rsidRPr="00000000">
              <w:rPr>
                <w:rtl w:val="0"/>
              </w:rPr>
            </w:r>
          </w:p>
        </w:tc>
      </w:tr>
    </w:tbl>
    <w:p w:rsidR="00000000" w:rsidDel="00000000" w:rsidP="00000000" w:rsidRDefault="00000000" w:rsidRPr="00000000" w14:paraId="00000120">
      <w:pPr>
        <w:widowControl w:val="0"/>
        <w:spacing w:line="276" w:lineRule="auto"/>
        <w:rPr>
          <w:rFonts w:ascii="Times New Roman" w:cs="Times New Roman" w:eastAsia="Times New Roman" w:hAnsi="Times New Roman"/>
        </w:rPr>
      </w:pPr>
      <w:r w:rsidDel="00000000" w:rsidR="00000000" w:rsidRPr="00000000">
        <w:rPr>
          <w:rtl w:val="0"/>
        </w:rPr>
      </w:r>
    </w:p>
    <w:sectPr>
      <w:pgSz w:h="15840" w:w="12240" w:orient="portrait"/>
      <w:pgMar w:bottom="1080" w:top="709"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160" w:lineRule="auto"/>
    </w:pPr>
    <w:rPr>
      <w:b w:val="1"/>
      <w:bCs w:val="1"/>
      <w:color w:val="1f4e79"/>
      <w:sz w:val="26"/>
      <w:szCs w:val="26"/>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ENTBy/vW1ysyyxu6ROnXGpZsw==">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6D5AE14691EB4DE0944EF15239DDA571_13</vt:lpwstr>
  </property>
  <property fmtid="{D5CDD505-2E9C-101B-9397-08002B2CF9AE}" pid="4" name="KSOTemplateDocerSaveRecord">
    <vt:lpwstr>eyJoZGlkIjoiNTY1YmIzZmU0OGIyM2RiNjY5MWI1NDgzZDVhMTljMmUiLCJ1c2VySWQiOiI1Njc0MzU5NjQyODYifQ==</vt:lpwstr>
  </property>
  <property fmtid="{D5CDD505-2E9C-101B-9397-08002B2CF9AE}" pid="5" name="_DocHome">
    <vt:lpwstr>-107143963</vt:lpwstr>
  </property>
</Properties>
</file>