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E5A0D" w14:textId="77777777" w:rsidR="00EA3CBD" w:rsidRDefault="00000000">
      <w:pPr>
        <w:spacing w:before="200" w:after="60"/>
        <w:jc w:val="center"/>
      </w:pPr>
      <w:r>
        <w:rPr>
          <w:b/>
          <w:bCs/>
          <w:sz w:val="40"/>
          <w:szCs w:val="40"/>
        </w:rPr>
        <w:t>Sales Performance Analysis &amp; Forecasting Report</w:t>
      </w:r>
    </w:p>
    <w:p w14:paraId="7031A107" w14:textId="77777777" w:rsidR="00EA3CBD" w:rsidRDefault="00000000">
      <w:pPr>
        <w:spacing w:after="40"/>
        <w:jc w:val="center"/>
      </w:pPr>
      <w:r>
        <w:rPr>
          <w:color w:val="444444"/>
          <w:sz w:val="24"/>
          <w:szCs w:val="24"/>
        </w:rPr>
        <w:t>Superstore Retail Dataset — 2015 to 2018</w:t>
      </w:r>
    </w:p>
    <w:p w14:paraId="2FD551B0" w14:textId="77777777" w:rsidR="00EA3CBD" w:rsidRDefault="00000000">
      <w:pPr>
        <w:pBdr>
          <w:bottom w:val="single" w:sz="6" w:space="4" w:color="000000"/>
        </w:pBdr>
        <w:spacing w:before="300" w:after="120"/>
      </w:pPr>
      <w:r>
        <w:rPr>
          <w:b/>
          <w:bCs/>
          <w:sz w:val="28"/>
          <w:szCs w:val="28"/>
        </w:rPr>
        <w:t>1</w:t>
      </w:r>
      <w:r w:rsidRPr="001015E1">
        <w:rPr>
          <w:b/>
          <w:bCs/>
          <w:sz w:val="28"/>
          <w:szCs w:val="28"/>
        </w:rPr>
        <w:t>. Executive Summary</w:t>
      </w:r>
    </w:p>
    <w:p w14:paraId="25AB9000" w14:textId="77777777" w:rsidR="00EA3CBD" w:rsidRDefault="00000000">
      <w:pPr>
        <w:spacing w:before="60" w:after="60"/>
        <w:jc w:val="both"/>
      </w:pPr>
      <w:r>
        <w:t>This report presents a comprehensive analysis of retail sales data from the Superstore dataset, covering over 9,800 orders placed between January 2015 and December 2018. Using Python-based data analytics and machine learning techniques, I examined sales trends, engineered time-based features, built predictive regression models, and generated a six-month forward sales forecast.</w:t>
      </w:r>
    </w:p>
    <w:p w14:paraId="41C01948" w14:textId="77777777" w:rsidR="00EA3CBD" w:rsidRDefault="00EA3CBD">
      <w:pPr>
        <w:spacing w:before="60" w:after="60"/>
      </w:pPr>
    </w:p>
    <w:p w14:paraId="0196AB5D" w14:textId="77777777" w:rsidR="00EA3CBD" w:rsidRDefault="00000000">
      <w:pPr>
        <w:spacing w:before="60" w:after="60"/>
        <w:jc w:val="both"/>
      </w:pPr>
      <w:r>
        <w:t>The analysis demonstrates proficiency in end-to-end data science workflows — from raw data ingestion and cleaning, through exploratory analysis and visualisation, to machine learning model training and real-world forecasting. Key findings and model outcomes are presented in the sections below.</w:t>
      </w:r>
    </w:p>
    <w:p w14:paraId="0C38B7D9" w14:textId="77777777" w:rsidR="00EA3CBD" w:rsidRDefault="00EA3CBD">
      <w:pPr>
        <w:spacing w:before="60" w:after="60"/>
      </w:pPr>
    </w:p>
    <w:p w14:paraId="76F1C7FC" w14:textId="77777777" w:rsidR="00EA3CBD" w:rsidRDefault="00000000">
      <w:pPr>
        <w:pBdr>
          <w:bottom w:val="single" w:sz="6" w:space="4" w:color="000000"/>
        </w:pBdr>
        <w:spacing w:before="300" w:after="120"/>
      </w:pPr>
      <w:r>
        <w:rPr>
          <w:b/>
          <w:bCs/>
          <w:sz w:val="28"/>
          <w:szCs w:val="28"/>
        </w:rPr>
        <w:t>2. Dataset Overview</w:t>
      </w:r>
    </w:p>
    <w:p w14:paraId="3492172E" w14:textId="77777777" w:rsidR="00EA3CBD" w:rsidRDefault="00000000">
      <w:pPr>
        <w:spacing w:before="60" w:after="60"/>
        <w:jc w:val="both"/>
      </w:pPr>
      <w:r>
        <w:t>The dataset used in this analysis is the widely referenced Superstore Sales dataset. It contains transactional retail records across multiple product categories, customer segments, geographic regions, and shipping modes. The table below summarises the key dataset characteristics:</w:t>
      </w:r>
    </w:p>
    <w:p w14:paraId="63900EE9" w14:textId="77777777" w:rsidR="00EA3CBD" w:rsidRDefault="00EA3C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A3CBD" w14:paraId="32D66690"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898DA43" w14:textId="77777777" w:rsidR="00EA3CBD" w:rsidRDefault="00000000">
            <w:pPr>
              <w:jc w:val="center"/>
            </w:pPr>
            <w:r>
              <w:rPr>
                <w:b/>
                <w:bCs/>
                <w:color w:val="FFFFFF"/>
                <w:sz w:val="20"/>
                <w:szCs w:val="20"/>
              </w:rPr>
              <w:t>Attribute</w:t>
            </w:r>
          </w:p>
        </w:tc>
        <w:tc>
          <w:tcPr>
            <w:tcW w:w="58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AF9F91C" w14:textId="77777777" w:rsidR="00EA3CBD" w:rsidRDefault="00000000">
            <w:pPr>
              <w:jc w:val="center"/>
            </w:pPr>
            <w:r>
              <w:rPr>
                <w:b/>
                <w:bCs/>
                <w:color w:val="FFFFFF"/>
                <w:sz w:val="20"/>
                <w:szCs w:val="20"/>
              </w:rPr>
              <w:t>Detail</w:t>
            </w:r>
          </w:p>
        </w:tc>
      </w:tr>
      <w:tr w:rsidR="00EA3CBD" w14:paraId="56668115"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296F69" w14:textId="77777777" w:rsidR="00EA3CBD" w:rsidRDefault="00000000">
            <w:r>
              <w:rPr>
                <w:sz w:val="20"/>
                <w:szCs w:val="20"/>
              </w:rPr>
              <w:t>Total Records</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A40BD3" w14:textId="77777777" w:rsidR="00EA3CBD" w:rsidRDefault="00000000">
            <w:r>
              <w:rPr>
                <w:sz w:val="20"/>
                <w:szCs w:val="20"/>
              </w:rPr>
              <w:t>9,800 orders</w:t>
            </w:r>
          </w:p>
        </w:tc>
      </w:tr>
      <w:tr w:rsidR="00EA3CBD" w14:paraId="1E8A1B0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572DDE4" w14:textId="77777777" w:rsidR="00EA3CBD" w:rsidRDefault="00000000">
            <w:r>
              <w:rPr>
                <w:sz w:val="20"/>
                <w:szCs w:val="20"/>
              </w:rPr>
              <w:t>Date Range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2B756D0" w14:textId="77777777" w:rsidR="00EA3CBD" w:rsidRDefault="00000000">
            <w:r>
              <w:rPr>
                <w:sz w:val="20"/>
                <w:szCs w:val="20"/>
              </w:rPr>
              <w:t>3 January 2015 — 30 December 2018</w:t>
            </w:r>
          </w:p>
        </w:tc>
      </w:tr>
      <w:tr w:rsidR="00EA3CBD" w14:paraId="63C1275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3B3DCC" w14:textId="77777777" w:rsidR="00EA3CBD" w:rsidRDefault="00000000">
            <w:r>
              <w:rPr>
                <w:sz w:val="20"/>
                <w:szCs w:val="20"/>
              </w:rPr>
              <w:t>Total Columns</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BE90AE" w14:textId="77777777" w:rsidR="00EA3CBD" w:rsidRDefault="00000000">
            <w:r>
              <w:rPr>
                <w:sz w:val="20"/>
                <w:szCs w:val="20"/>
              </w:rPr>
              <w:t>18 (after feature engineering: 25+)</w:t>
            </w:r>
          </w:p>
        </w:tc>
      </w:tr>
      <w:tr w:rsidR="00EA3CBD" w14:paraId="755C325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40E52E8" w14:textId="77777777" w:rsidR="00EA3CBD" w:rsidRDefault="00000000">
            <w:r>
              <w:rPr>
                <w:sz w:val="20"/>
                <w:szCs w:val="20"/>
              </w:rPr>
              <w:t>Missing Values</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48F37CB" w14:textId="77777777" w:rsidR="00EA3CBD" w:rsidRDefault="00000000">
            <w:r>
              <w:rPr>
                <w:sz w:val="20"/>
                <w:szCs w:val="20"/>
              </w:rPr>
              <w:t>11 missing postal codes (handled)</w:t>
            </w:r>
          </w:p>
        </w:tc>
      </w:tr>
      <w:tr w:rsidR="00EA3CBD" w14:paraId="046E2815"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0464BC" w14:textId="77777777" w:rsidR="00EA3CBD" w:rsidRDefault="00000000">
            <w:r>
              <w:rPr>
                <w:sz w:val="20"/>
                <w:szCs w:val="20"/>
              </w:rPr>
              <w:t>Average Sale Value</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99696B" w14:textId="77777777" w:rsidR="00EA3CBD" w:rsidRDefault="00000000">
            <w:r>
              <w:rPr>
                <w:sz w:val="20"/>
                <w:szCs w:val="20"/>
              </w:rPr>
              <w:t>$230.77 per order</w:t>
            </w:r>
          </w:p>
        </w:tc>
      </w:tr>
      <w:tr w:rsidR="00EA3CBD" w14:paraId="5622E9C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1046AEC" w14:textId="77777777" w:rsidR="00EA3CBD" w:rsidRDefault="00000000">
            <w:r>
              <w:rPr>
                <w:sz w:val="20"/>
                <w:szCs w:val="20"/>
              </w:rPr>
              <w:t>Sales Range</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86A989" w14:textId="77777777" w:rsidR="00EA3CBD" w:rsidRDefault="00000000">
            <w:r>
              <w:rPr>
                <w:sz w:val="20"/>
                <w:szCs w:val="20"/>
              </w:rPr>
              <w:t>$0.44 (min) — $22,638.48 (max)</w:t>
            </w:r>
          </w:p>
        </w:tc>
      </w:tr>
      <w:tr w:rsidR="00EA3CBD" w14:paraId="3D67EBB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6E43B1" w14:textId="77777777" w:rsidR="00EA3CBD" w:rsidRDefault="00000000">
            <w:r>
              <w:rPr>
                <w:sz w:val="20"/>
                <w:szCs w:val="20"/>
              </w:rPr>
              <w:t>Product Categories</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27A814" w14:textId="77777777" w:rsidR="00EA3CBD" w:rsidRDefault="00000000">
            <w:r>
              <w:rPr>
                <w:sz w:val="20"/>
                <w:szCs w:val="20"/>
              </w:rPr>
              <w:t>Furniture, Office Supplies, Technology</w:t>
            </w:r>
          </w:p>
        </w:tc>
      </w:tr>
      <w:tr w:rsidR="00EA3CBD" w14:paraId="52A735E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6CBC81D" w14:textId="77777777" w:rsidR="00EA3CBD" w:rsidRDefault="00000000">
            <w:r>
              <w:rPr>
                <w:sz w:val="20"/>
                <w:szCs w:val="20"/>
              </w:rPr>
              <w:t>Customer Segments</w:t>
            </w:r>
          </w:p>
        </w:tc>
        <w:tc>
          <w:tcPr>
            <w:tcW w:w="58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2C8F68C" w14:textId="77777777" w:rsidR="00EA3CBD" w:rsidRDefault="00000000">
            <w:r>
              <w:rPr>
                <w:sz w:val="20"/>
                <w:szCs w:val="20"/>
              </w:rPr>
              <w:t>Consumer, Corporate, Home Office</w:t>
            </w:r>
          </w:p>
        </w:tc>
      </w:tr>
    </w:tbl>
    <w:p w14:paraId="73CC6923" w14:textId="77777777" w:rsidR="00EA3CBD" w:rsidRDefault="00EA3CBD">
      <w:pPr>
        <w:spacing w:before="60" w:after="60"/>
      </w:pPr>
    </w:p>
    <w:p w14:paraId="03EA4BB8" w14:textId="77777777" w:rsidR="00EA3CBD" w:rsidRDefault="00EA3CBD">
      <w:pPr>
        <w:spacing w:before="60" w:after="60"/>
      </w:pPr>
    </w:p>
    <w:p w14:paraId="4E6789D1" w14:textId="77777777" w:rsidR="00EA3CBD" w:rsidRDefault="00000000">
      <w:pPr>
        <w:pBdr>
          <w:bottom w:val="single" w:sz="6" w:space="4" w:color="000000"/>
        </w:pBdr>
        <w:spacing w:before="300" w:after="120"/>
      </w:pPr>
      <w:r>
        <w:rPr>
          <w:b/>
          <w:bCs/>
          <w:sz w:val="28"/>
          <w:szCs w:val="28"/>
        </w:rPr>
        <w:t>3. Data Cleaning &amp; Preparation</w:t>
      </w:r>
    </w:p>
    <w:p w14:paraId="751EE4B3" w14:textId="77777777" w:rsidR="00EA3CBD" w:rsidRDefault="00000000">
      <w:pPr>
        <w:spacing w:before="60" w:after="60"/>
        <w:jc w:val="both"/>
      </w:pPr>
      <w:r>
        <w:t>Before any analysis could take place, I performed a structured data cleaning process to ensure data integrity and consistency. The following steps were carried out:</w:t>
      </w:r>
    </w:p>
    <w:p w14:paraId="3D3895B2" w14:textId="77777777" w:rsidR="00EA3CBD" w:rsidRDefault="00EA3CBD">
      <w:pPr>
        <w:spacing w:before="60" w:after="60"/>
      </w:pPr>
    </w:p>
    <w:p w14:paraId="3ED3B271" w14:textId="3585345B" w:rsidR="00EA3CBD" w:rsidRDefault="00000000">
      <w:pPr>
        <w:pStyle w:val="ListParagraph"/>
        <w:numPr>
          <w:ilvl w:val="0"/>
          <w:numId w:val="2"/>
        </w:numPr>
        <w:spacing w:before="40" w:after="40"/>
      </w:pPr>
      <w:r>
        <w:t xml:space="preserve">Date Parsing: Both 'Order Date' and 'Ship Date' columns were parsed using Python's </w:t>
      </w:r>
      <w:proofErr w:type="gramStart"/>
      <w:r>
        <w:t>pandas</w:t>
      </w:r>
      <w:proofErr w:type="gramEnd"/>
      <w:r>
        <w:t xml:space="preserve"> library with </w:t>
      </w:r>
      <w:r w:rsidR="00E96244">
        <w:t>day first</w:t>
      </w:r>
      <w:r>
        <w:t>=True to correctly interpret the UK-style date format (DD/MM/YYYY). The dataset was then sorted chronologically by order date.</w:t>
      </w:r>
    </w:p>
    <w:p w14:paraId="5A717EA7" w14:textId="77777777" w:rsidR="00EA3CBD" w:rsidRDefault="00000000">
      <w:pPr>
        <w:pStyle w:val="ListParagraph"/>
        <w:numPr>
          <w:ilvl w:val="0"/>
          <w:numId w:val="2"/>
        </w:numPr>
        <w:spacing w:before="40" w:after="40"/>
      </w:pPr>
      <w:r>
        <w:lastRenderedPageBreak/>
        <w:t>Missing Value Treatment: Postal Code had 11 missing entries. As postal codes were not used as model features, these were left without imputation to preserve data authenticity.</w:t>
      </w:r>
    </w:p>
    <w:p w14:paraId="4F14B232" w14:textId="77777777" w:rsidR="00EA3CBD" w:rsidRDefault="00000000">
      <w:pPr>
        <w:pStyle w:val="ListParagraph"/>
        <w:numPr>
          <w:ilvl w:val="0"/>
          <w:numId w:val="2"/>
        </w:numPr>
        <w:spacing w:before="40" w:after="40"/>
      </w:pPr>
      <w:r>
        <w:t>Data Type Correction: Numeric columns such as Sales were confirmed as float64. String/object columns were identified for encoding prior to model training.</w:t>
      </w:r>
    </w:p>
    <w:p w14:paraId="680506B9" w14:textId="77777777" w:rsidR="00EA3CBD" w:rsidRDefault="00000000">
      <w:pPr>
        <w:pStyle w:val="ListParagraph"/>
        <w:numPr>
          <w:ilvl w:val="0"/>
          <w:numId w:val="2"/>
        </w:numPr>
        <w:spacing w:before="40" w:after="40"/>
      </w:pPr>
      <w:r>
        <w:t>Duplicate Check: No duplicate order records were detected in the dataset.</w:t>
      </w:r>
    </w:p>
    <w:p w14:paraId="23DFC9E4" w14:textId="77777777" w:rsidR="00EA3CBD" w:rsidRDefault="00EA3CBD">
      <w:pPr>
        <w:spacing w:before="60" w:after="60"/>
      </w:pPr>
    </w:p>
    <w:p w14:paraId="5B50EBC5" w14:textId="77777777" w:rsidR="00EA3CBD" w:rsidRDefault="00000000">
      <w:pPr>
        <w:pBdr>
          <w:bottom w:val="single" w:sz="6" w:space="4" w:color="000000"/>
        </w:pBdr>
        <w:spacing w:before="300" w:after="120"/>
      </w:pPr>
      <w:r>
        <w:rPr>
          <w:b/>
          <w:bCs/>
          <w:sz w:val="28"/>
          <w:szCs w:val="28"/>
        </w:rPr>
        <w:t>4. Feature Engineering</w:t>
      </w:r>
    </w:p>
    <w:p w14:paraId="4A71CA65" w14:textId="77777777" w:rsidR="00EA3CBD" w:rsidRDefault="00000000">
      <w:pPr>
        <w:spacing w:before="60" w:after="60"/>
        <w:jc w:val="both"/>
      </w:pPr>
      <w:r>
        <w:t>Feature engineering is a critical step in building effective machine learning models. I derived the following features from the raw dataset to improve model predictive power:</w:t>
      </w:r>
    </w:p>
    <w:p w14:paraId="0A6E58C4" w14:textId="77777777" w:rsidR="00EA3CBD" w:rsidRDefault="00EA3C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EA3CBD" w14:paraId="63176C51"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6500309" w14:textId="77777777" w:rsidR="00EA3CBD" w:rsidRDefault="00000000">
            <w:pPr>
              <w:jc w:val="center"/>
            </w:pPr>
            <w:r>
              <w:rPr>
                <w:b/>
                <w:bCs/>
                <w:color w:val="FFFFFF"/>
                <w:sz w:val="20"/>
                <w:szCs w:val="20"/>
              </w:rPr>
              <w:t>Feature</w:t>
            </w:r>
          </w:p>
        </w:tc>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6915414" w14:textId="77777777" w:rsidR="00EA3CBD" w:rsidRDefault="00000000">
            <w:pPr>
              <w:jc w:val="center"/>
            </w:pPr>
            <w:r>
              <w:rPr>
                <w:b/>
                <w:bCs/>
                <w:color w:val="FFFFFF"/>
                <w:sz w:val="20"/>
                <w:szCs w:val="20"/>
              </w:rPr>
              <w:t>Type</w:t>
            </w:r>
          </w:p>
        </w:tc>
        <w:tc>
          <w:tcPr>
            <w:tcW w:w="43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05334A6" w14:textId="77777777" w:rsidR="00EA3CBD" w:rsidRDefault="00000000">
            <w:pPr>
              <w:jc w:val="center"/>
            </w:pPr>
            <w:r>
              <w:rPr>
                <w:b/>
                <w:bCs/>
                <w:color w:val="FFFFFF"/>
                <w:sz w:val="20"/>
                <w:szCs w:val="20"/>
              </w:rPr>
              <w:t>Description</w:t>
            </w:r>
          </w:p>
        </w:tc>
      </w:tr>
      <w:tr w:rsidR="00EA3CBD" w14:paraId="1E8DD98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A3391E" w14:textId="77777777" w:rsidR="00EA3CBD" w:rsidRDefault="00000000">
            <w:r>
              <w:rPr>
                <w:sz w:val="20"/>
                <w:szCs w:val="20"/>
              </w:rPr>
              <w:t>Year</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D2F7A2" w14:textId="77777777" w:rsidR="00EA3CBD" w:rsidRDefault="00000000">
            <w:r>
              <w:rPr>
                <w:sz w:val="20"/>
                <w:szCs w:val="20"/>
              </w:rPr>
              <w:t>Numeric</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72E37C" w14:textId="77777777" w:rsidR="00EA3CBD" w:rsidRDefault="00000000">
            <w:r>
              <w:rPr>
                <w:sz w:val="20"/>
                <w:szCs w:val="20"/>
              </w:rPr>
              <w:t>Calendar year of the order</w:t>
            </w:r>
          </w:p>
        </w:tc>
      </w:tr>
      <w:tr w:rsidR="00EA3CBD" w14:paraId="59E0823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2DEBC7A" w14:textId="77777777" w:rsidR="00EA3CBD" w:rsidRDefault="00000000">
            <w:r>
              <w:rPr>
                <w:sz w:val="20"/>
                <w:szCs w:val="20"/>
              </w:rPr>
              <w:t>Month</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5F16324" w14:textId="77777777" w:rsidR="00EA3CBD" w:rsidRDefault="00000000">
            <w:r>
              <w:rPr>
                <w:sz w:val="20"/>
                <w:szCs w:val="20"/>
              </w:rPr>
              <w:t>Numeric</w:t>
            </w:r>
          </w:p>
        </w:tc>
        <w:tc>
          <w:tcPr>
            <w:tcW w:w="4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8755F94" w14:textId="77777777" w:rsidR="00EA3CBD" w:rsidRDefault="00000000">
            <w:r>
              <w:rPr>
                <w:sz w:val="20"/>
                <w:szCs w:val="20"/>
              </w:rPr>
              <w:t>Month number (1–12)</w:t>
            </w:r>
          </w:p>
        </w:tc>
      </w:tr>
      <w:tr w:rsidR="00EA3CBD" w14:paraId="1AEB9AE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F03C78" w14:textId="77777777" w:rsidR="00EA3CBD" w:rsidRDefault="00000000">
            <w:r>
              <w:rPr>
                <w:sz w:val="20"/>
                <w:szCs w:val="20"/>
              </w:rPr>
              <w:t>Quarter</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4C7BD1" w14:textId="77777777" w:rsidR="00EA3CBD" w:rsidRDefault="00000000">
            <w:r>
              <w:rPr>
                <w:sz w:val="20"/>
                <w:szCs w:val="20"/>
              </w:rPr>
              <w:t>Numeric</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36F1EC" w14:textId="77777777" w:rsidR="00EA3CBD" w:rsidRDefault="00000000">
            <w:r>
              <w:rPr>
                <w:sz w:val="20"/>
                <w:szCs w:val="20"/>
              </w:rPr>
              <w:t>Fiscal quarter (Q1–Q4)</w:t>
            </w:r>
          </w:p>
        </w:tc>
      </w:tr>
      <w:tr w:rsidR="00EA3CBD" w14:paraId="35732E8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BA2D4FA" w14:textId="77777777" w:rsidR="00EA3CBD" w:rsidRDefault="00000000">
            <w:r>
              <w:rPr>
                <w:sz w:val="20"/>
                <w:szCs w:val="20"/>
              </w:rPr>
              <w:t>Day of Week</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0D17016" w14:textId="77777777" w:rsidR="00EA3CBD" w:rsidRDefault="00000000">
            <w:r>
              <w:rPr>
                <w:sz w:val="20"/>
                <w:szCs w:val="20"/>
              </w:rPr>
              <w:t>Numeric</w:t>
            </w:r>
          </w:p>
        </w:tc>
        <w:tc>
          <w:tcPr>
            <w:tcW w:w="4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DC5B9BC" w14:textId="77777777" w:rsidR="00EA3CBD" w:rsidRDefault="00000000">
            <w:r>
              <w:rPr>
                <w:sz w:val="20"/>
                <w:szCs w:val="20"/>
              </w:rPr>
              <w:t>Day the order was placed (0=Mon)</w:t>
            </w:r>
          </w:p>
        </w:tc>
      </w:tr>
      <w:tr w:rsidR="00EA3CBD" w14:paraId="0485554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CD951E" w14:textId="77777777" w:rsidR="00EA3CBD" w:rsidRDefault="00000000">
            <w:r>
              <w:rPr>
                <w:sz w:val="20"/>
                <w:szCs w:val="20"/>
              </w:rPr>
              <w:t>Day of Year</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DE54B9" w14:textId="77777777" w:rsidR="00EA3CBD" w:rsidRDefault="00000000">
            <w:r>
              <w:rPr>
                <w:sz w:val="20"/>
                <w:szCs w:val="20"/>
              </w:rPr>
              <w:t>Numeric</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651939" w14:textId="77777777" w:rsidR="00EA3CBD" w:rsidRDefault="00000000">
            <w:r>
              <w:rPr>
                <w:sz w:val="20"/>
                <w:szCs w:val="20"/>
              </w:rPr>
              <w:t>Ordinal day within the calendar year</w:t>
            </w:r>
          </w:p>
        </w:tc>
      </w:tr>
      <w:tr w:rsidR="00EA3CBD" w14:paraId="149CAF6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A258021" w14:textId="77777777" w:rsidR="00EA3CBD" w:rsidRDefault="00000000">
            <w:r>
              <w:rPr>
                <w:sz w:val="20"/>
                <w:szCs w:val="20"/>
              </w:rPr>
              <w:t>Days to Ship</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BB124B7" w14:textId="77777777" w:rsidR="00EA3CBD" w:rsidRDefault="00000000">
            <w:r>
              <w:rPr>
                <w:sz w:val="20"/>
                <w:szCs w:val="20"/>
              </w:rPr>
              <w:t>Numeric</w:t>
            </w:r>
          </w:p>
        </w:tc>
        <w:tc>
          <w:tcPr>
            <w:tcW w:w="4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5DA5932" w14:textId="77777777" w:rsidR="00EA3CBD" w:rsidRDefault="00000000">
            <w:r>
              <w:rPr>
                <w:sz w:val="20"/>
                <w:szCs w:val="20"/>
              </w:rPr>
              <w:t>Difference between Ship Date and Order Date</w:t>
            </w:r>
          </w:p>
        </w:tc>
      </w:tr>
      <w:tr w:rsidR="00EA3CBD" w14:paraId="0A93DF5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01CCE5" w14:textId="77777777" w:rsidR="00EA3CBD" w:rsidRDefault="00000000">
            <w:r>
              <w:rPr>
                <w:sz w:val="20"/>
                <w:szCs w:val="20"/>
              </w:rPr>
              <w:t>Segment_enc</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1E5C2A" w14:textId="77777777" w:rsidR="00EA3CBD" w:rsidRDefault="00000000">
            <w:r>
              <w:rPr>
                <w:sz w:val="20"/>
                <w:szCs w:val="20"/>
              </w:rPr>
              <w:t>Encoded</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C26B1C" w14:textId="77777777" w:rsidR="00EA3CBD" w:rsidRDefault="00000000">
            <w:r>
              <w:rPr>
                <w:sz w:val="20"/>
                <w:szCs w:val="20"/>
              </w:rPr>
              <w:t>Label-encoded customer segment</w:t>
            </w:r>
          </w:p>
        </w:tc>
      </w:tr>
      <w:tr w:rsidR="00EA3CBD" w14:paraId="6682239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5EB37EF" w14:textId="77777777" w:rsidR="00EA3CBD" w:rsidRDefault="00000000">
            <w:r>
              <w:rPr>
                <w:sz w:val="20"/>
                <w:szCs w:val="20"/>
              </w:rPr>
              <w:t>Region_enc</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BCDC24A" w14:textId="77777777" w:rsidR="00EA3CBD" w:rsidRDefault="00000000">
            <w:r>
              <w:rPr>
                <w:sz w:val="20"/>
                <w:szCs w:val="20"/>
              </w:rPr>
              <w:t>Encoded</w:t>
            </w:r>
          </w:p>
        </w:tc>
        <w:tc>
          <w:tcPr>
            <w:tcW w:w="4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FA34B06" w14:textId="77777777" w:rsidR="00EA3CBD" w:rsidRDefault="00000000">
            <w:r>
              <w:rPr>
                <w:sz w:val="20"/>
                <w:szCs w:val="20"/>
              </w:rPr>
              <w:t>Label-encoded geographic region</w:t>
            </w:r>
          </w:p>
        </w:tc>
      </w:tr>
      <w:tr w:rsidR="00EA3CBD" w14:paraId="1F17610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9BF574" w14:textId="77777777" w:rsidR="00EA3CBD" w:rsidRDefault="00000000">
            <w:r>
              <w:rPr>
                <w:sz w:val="20"/>
                <w:szCs w:val="20"/>
              </w:rPr>
              <w:t>Category_enc</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243350" w14:textId="77777777" w:rsidR="00EA3CBD" w:rsidRDefault="00000000">
            <w:r>
              <w:rPr>
                <w:sz w:val="20"/>
                <w:szCs w:val="20"/>
              </w:rPr>
              <w:t>Encoded</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D16B8B" w14:textId="77777777" w:rsidR="00EA3CBD" w:rsidRDefault="00000000">
            <w:r>
              <w:rPr>
                <w:sz w:val="20"/>
                <w:szCs w:val="20"/>
              </w:rPr>
              <w:t>Label-encoded product category</w:t>
            </w:r>
          </w:p>
        </w:tc>
      </w:tr>
      <w:tr w:rsidR="00EA3CBD" w14:paraId="14DB18D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EF31A58" w14:textId="77777777" w:rsidR="00EA3CBD" w:rsidRDefault="00000000">
            <w:r>
              <w:rPr>
                <w:sz w:val="20"/>
                <w:szCs w:val="20"/>
              </w:rPr>
              <w:t>Sub-Category_enc</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F468E04" w14:textId="77777777" w:rsidR="00EA3CBD" w:rsidRDefault="00000000">
            <w:r>
              <w:rPr>
                <w:sz w:val="20"/>
                <w:szCs w:val="20"/>
              </w:rPr>
              <w:t>Encoded</w:t>
            </w:r>
          </w:p>
        </w:tc>
        <w:tc>
          <w:tcPr>
            <w:tcW w:w="4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0C30672" w14:textId="77777777" w:rsidR="00EA3CBD" w:rsidRDefault="00000000">
            <w:r>
              <w:rPr>
                <w:sz w:val="20"/>
                <w:szCs w:val="20"/>
              </w:rPr>
              <w:t>Label-encoded product sub-category</w:t>
            </w:r>
          </w:p>
        </w:tc>
      </w:tr>
      <w:tr w:rsidR="00EA3CBD" w14:paraId="298AB4FF" w14:textId="77777777" w:rsidTr="00E96244">
        <w:tblPrEx>
          <w:tblCellMar>
            <w:top w:w="0" w:type="dxa"/>
            <w:bottom w:w="0" w:type="dxa"/>
          </w:tblCellMar>
        </w:tblPrEx>
        <w:trPr>
          <w:trHeight w:val="21"/>
        </w:trPr>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547FEB" w14:textId="77777777" w:rsidR="00EA3CBD" w:rsidRDefault="00000000">
            <w:r>
              <w:rPr>
                <w:sz w:val="20"/>
                <w:szCs w:val="20"/>
              </w:rPr>
              <w:t>Ship Mode_enc</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BC1A5D" w14:textId="77777777" w:rsidR="00EA3CBD" w:rsidRDefault="00000000">
            <w:r>
              <w:rPr>
                <w:sz w:val="20"/>
                <w:szCs w:val="20"/>
              </w:rPr>
              <w:t>Encoded</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4C19E8" w14:textId="77777777" w:rsidR="00EA3CBD" w:rsidRDefault="00000000">
            <w:r>
              <w:rPr>
                <w:sz w:val="20"/>
                <w:szCs w:val="20"/>
              </w:rPr>
              <w:t>Label-encoded shipping method</w:t>
            </w:r>
          </w:p>
        </w:tc>
      </w:tr>
    </w:tbl>
    <w:p w14:paraId="494E5AB3" w14:textId="77777777" w:rsidR="00EA3CBD" w:rsidRDefault="00EA3CBD">
      <w:pPr>
        <w:spacing w:before="60" w:after="60"/>
      </w:pPr>
    </w:p>
    <w:p w14:paraId="5DFA6A7B" w14:textId="7D92F7AE" w:rsidR="00EA3CBD" w:rsidRDefault="00000000">
      <w:pPr>
        <w:spacing w:before="60" w:after="60"/>
        <w:jc w:val="both"/>
      </w:pPr>
      <w:r>
        <w:t xml:space="preserve">Categorical variables were converted to numeric format using Scikit-learn's </w:t>
      </w:r>
      <w:r w:rsidR="00E96244">
        <w:t>Label Encoder</w:t>
      </w:r>
      <w:r>
        <w:t>, making them compatible with regression-based machine learning models.</w:t>
      </w:r>
    </w:p>
    <w:p w14:paraId="6AD3C846" w14:textId="77777777" w:rsidR="00EA3CBD" w:rsidRDefault="00EA3CBD">
      <w:pPr>
        <w:spacing w:before="60" w:after="60"/>
      </w:pPr>
    </w:p>
    <w:p w14:paraId="59B70C3B" w14:textId="77777777" w:rsidR="00EA3CBD" w:rsidRDefault="00000000">
      <w:pPr>
        <w:pBdr>
          <w:bottom w:val="single" w:sz="6" w:space="4" w:color="000000"/>
        </w:pBdr>
        <w:spacing w:before="300" w:after="120"/>
      </w:pPr>
      <w:r>
        <w:rPr>
          <w:b/>
          <w:bCs/>
          <w:sz w:val="28"/>
          <w:szCs w:val="28"/>
        </w:rPr>
        <w:t>5. Exploratory Data Analysis</w:t>
      </w:r>
    </w:p>
    <w:p w14:paraId="5E5D155D" w14:textId="77777777" w:rsidR="00EA3CBD" w:rsidRDefault="00000000">
      <w:pPr>
        <w:spacing w:before="240" w:after="100"/>
      </w:pPr>
      <w:r>
        <w:rPr>
          <w:b/>
          <w:bCs/>
          <w:sz w:val="24"/>
          <w:szCs w:val="24"/>
        </w:rPr>
        <w:t>5.1  Sales Distribution</w:t>
      </w:r>
    </w:p>
    <w:p w14:paraId="34097A23" w14:textId="77777777" w:rsidR="00EA3CBD" w:rsidRDefault="00000000">
      <w:pPr>
        <w:spacing w:before="60" w:after="60"/>
        <w:jc w:val="both"/>
      </w:pPr>
      <w:r>
        <w:t>Sales values were found to be highly right-skewed, with a mean of $230.77 and a maximum value of $22,638.48. The large standard deviation ($626.65) indicates significant variability in order size, which is typical in retail datasets where occasional bulk corporate orders drive high-value outliers.</w:t>
      </w:r>
    </w:p>
    <w:p w14:paraId="6A9F5306" w14:textId="77777777" w:rsidR="00EA3CBD" w:rsidRDefault="00EA3CBD">
      <w:pPr>
        <w:spacing w:before="60" w:after="60"/>
      </w:pPr>
    </w:p>
    <w:p w14:paraId="7D4103DD" w14:textId="77777777" w:rsidR="00EA3CBD" w:rsidRDefault="00000000">
      <w:pPr>
        <w:spacing w:before="60" w:after="60"/>
        <w:jc w:val="both"/>
      </w:pPr>
      <w:r>
        <w:t>Key distribution metrics:</w:t>
      </w:r>
    </w:p>
    <w:p w14:paraId="423E2AB3" w14:textId="77777777" w:rsidR="00EA3CBD" w:rsidRDefault="00000000">
      <w:pPr>
        <w:pStyle w:val="ListParagraph"/>
        <w:numPr>
          <w:ilvl w:val="0"/>
          <w:numId w:val="2"/>
        </w:numPr>
        <w:spacing w:before="40" w:after="40"/>
      </w:pPr>
      <w:r>
        <w:t>25th Percentile: $17.25 — the lower quarter of orders are relatively small-ticket items.</w:t>
      </w:r>
    </w:p>
    <w:p w14:paraId="65F8E0C7" w14:textId="77777777" w:rsidR="00EA3CBD" w:rsidRDefault="00000000">
      <w:pPr>
        <w:pStyle w:val="ListParagraph"/>
        <w:numPr>
          <w:ilvl w:val="0"/>
          <w:numId w:val="2"/>
        </w:numPr>
        <w:spacing w:before="40" w:after="40"/>
      </w:pPr>
      <w:r>
        <w:t>Median (50th Percentile): $54.49 — more than half of all orders are below $55.</w:t>
      </w:r>
    </w:p>
    <w:p w14:paraId="17D424A3" w14:textId="77777777" w:rsidR="00EA3CBD" w:rsidRDefault="00000000">
      <w:pPr>
        <w:pStyle w:val="ListParagraph"/>
        <w:numPr>
          <w:ilvl w:val="0"/>
          <w:numId w:val="2"/>
        </w:numPr>
        <w:spacing w:before="40" w:after="40"/>
      </w:pPr>
      <w:r>
        <w:t>75th Percentile: $210.60 — only one-quarter of orders exceed $210.</w:t>
      </w:r>
    </w:p>
    <w:p w14:paraId="408E3BBC" w14:textId="77777777" w:rsidR="00EA3CBD" w:rsidRDefault="00000000">
      <w:pPr>
        <w:pStyle w:val="ListParagraph"/>
        <w:numPr>
          <w:ilvl w:val="0"/>
          <w:numId w:val="2"/>
        </w:numPr>
        <w:spacing w:before="40" w:after="40"/>
      </w:pPr>
      <w:r>
        <w:lastRenderedPageBreak/>
        <w:t>Maximum: $22,638.48 — extreme outliers exist, likely representing bulk technology purchases.</w:t>
      </w:r>
    </w:p>
    <w:p w14:paraId="2B966FD1" w14:textId="77777777" w:rsidR="00EA3CBD" w:rsidRDefault="00EA3CBD">
      <w:pPr>
        <w:spacing w:before="60" w:after="60"/>
      </w:pPr>
    </w:p>
    <w:p w14:paraId="454C7A92" w14:textId="77777777" w:rsidR="00EA3CBD" w:rsidRDefault="00000000">
      <w:pPr>
        <w:spacing w:before="240" w:after="100"/>
      </w:pPr>
      <w:r>
        <w:rPr>
          <w:b/>
          <w:bCs/>
          <w:sz w:val="24"/>
          <w:szCs w:val="24"/>
        </w:rPr>
        <w:t>5.2  Monthly Sales Trends</w:t>
      </w:r>
    </w:p>
    <w:p w14:paraId="2206FE1F" w14:textId="77777777" w:rsidR="00EA3CBD" w:rsidRDefault="00000000">
      <w:pPr>
        <w:spacing w:before="60" w:after="60"/>
        <w:jc w:val="both"/>
      </w:pPr>
      <w:r>
        <w:t>Monthly aggregated sales were plotted across all four years (2015–2018). The trend chart revealed a consistent and repeating seasonal pattern:</w:t>
      </w:r>
    </w:p>
    <w:p w14:paraId="014F9EE4" w14:textId="77777777" w:rsidR="00EA3CBD" w:rsidRDefault="00000000">
      <w:pPr>
        <w:pStyle w:val="ListParagraph"/>
        <w:numPr>
          <w:ilvl w:val="0"/>
          <w:numId w:val="2"/>
        </w:numPr>
        <w:spacing w:before="40" w:after="40"/>
      </w:pPr>
      <w:r>
        <w:t>Sales are notably lower in the early months of each year (January and February).</w:t>
      </w:r>
    </w:p>
    <w:p w14:paraId="668F4A12" w14:textId="77777777" w:rsidR="00EA3CBD" w:rsidRDefault="00000000">
      <w:pPr>
        <w:pStyle w:val="ListParagraph"/>
        <w:numPr>
          <w:ilvl w:val="0"/>
          <w:numId w:val="2"/>
        </w:numPr>
        <w:spacing w:before="40" w:after="40"/>
      </w:pPr>
      <w:r>
        <w:t>A steady upward climb occurs through the mid-year months, with peaks observed in Q3 and Q4.</w:t>
      </w:r>
    </w:p>
    <w:p w14:paraId="22198C0E" w14:textId="77777777" w:rsidR="00EA3CBD" w:rsidRDefault="00000000">
      <w:pPr>
        <w:pStyle w:val="ListParagraph"/>
        <w:numPr>
          <w:ilvl w:val="0"/>
          <w:numId w:val="2"/>
        </w:numPr>
        <w:spacing w:before="40" w:after="40"/>
      </w:pPr>
      <w:r>
        <w:t>Year-on-year growth is visible, with each successive year showing higher peak sales than the previous.</w:t>
      </w:r>
    </w:p>
    <w:p w14:paraId="491EA929" w14:textId="77777777" w:rsidR="00EA3CBD" w:rsidRDefault="00000000">
      <w:pPr>
        <w:pStyle w:val="ListParagraph"/>
        <w:numPr>
          <w:ilvl w:val="0"/>
          <w:numId w:val="2"/>
        </w:numPr>
        <w:spacing w:before="40" w:after="40"/>
      </w:pPr>
      <w:r>
        <w:t>The November–December period consistently records the highest monthly totals, likely driven by seasonal purchasing behaviour.</w:t>
      </w:r>
    </w:p>
    <w:p w14:paraId="384C6CF3" w14:textId="77777777" w:rsidR="00EA3CBD" w:rsidRDefault="00EA3CBD">
      <w:pPr>
        <w:spacing w:before="60" w:after="60"/>
      </w:pPr>
    </w:p>
    <w:p w14:paraId="66FC850F" w14:textId="77777777" w:rsidR="00EA3CBD" w:rsidRDefault="00000000">
      <w:pPr>
        <w:pBdr>
          <w:bottom w:val="single" w:sz="6" w:space="4" w:color="000000"/>
        </w:pBdr>
        <w:spacing w:before="300" w:after="120"/>
      </w:pPr>
      <w:r>
        <w:rPr>
          <w:b/>
          <w:bCs/>
          <w:sz w:val="28"/>
          <w:szCs w:val="28"/>
        </w:rPr>
        <w:t>6. Machine Learning Model Development</w:t>
      </w:r>
    </w:p>
    <w:p w14:paraId="0089880A" w14:textId="77777777" w:rsidR="00EA3CBD" w:rsidRDefault="00000000">
      <w:pPr>
        <w:spacing w:before="240" w:after="100"/>
      </w:pPr>
      <w:r>
        <w:rPr>
          <w:b/>
          <w:bCs/>
          <w:sz w:val="24"/>
          <w:szCs w:val="24"/>
        </w:rPr>
        <w:t>6.1  Model Selection</w:t>
      </w:r>
    </w:p>
    <w:p w14:paraId="37349737" w14:textId="77777777" w:rsidR="00EA3CBD" w:rsidRDefault="00000000">
      <w:pPr>
        <w:spacing w:before="60" w:after="60"/>
        <w:jc w:val="both"/>
      </w:pPr>
      <w:r>
        <w:t>Two models were trained and compared in this analysis:</w:t>
      </w:r>
    </w:p>
    <w:p w14:paraId="7799D991" w14:textId="77777777" w:rsidR="00EA3CBD" w:rsidRDefault="00000000">
      <w:pPr>
        <w:pStyle w:val="ListParagraph"/>
        <w:numPr>
          <w:ilvl w:val="0"/>
          <w:numId w:val="2"/>
        </w:numPr>
        <w:spacing w:before="40" w:after="40"/>
      </w:pPr>
      <w:r>
        <w:t>Random Forest Regressor (primary model): An ensemble tree-based model using 100 decision trees, trained with all 11 engineered features. Random Forest was selected for its ability to capture non-linear relationships and interactions between features without requiring feature scaling.</w:t>
      </w:r>
    </w:p>
    <w:p w14:paraId="643C8B02" w14:textId="77777777" w:rsidR="00EA3CBD" w:rsidRDefault="00000000">
      <w:pPr>
        <w:pStyle w:val="ListParagraph"/>
        <w:numPr>
          <w:ilvl w:val="0"/>
          <w:numId w:val="2"/>
        </w:numPr>
        <w:spacing w:before="40" w:after="40"/>
      </w:pPr>
      <w:r>
        <w:t>Linear Regression (baseline model): A simple linear model trained on the same feature set, used to provide a baseline comparison against which the Random Forest's performance could be measured.</w:t>
      </w:r>
    </w:p>
    <w:p w14:paraId="01ADA4D2" w14:textId="77777777" w:rsidR="00EA3CBD" w:rsidRDefault="00EA3CBD">
      <w:pPr>
        <w:spacing w:before="60" w:after="60"/>
      </w:pPr>
    </w:p>
    <w:p w14:paraId="7D98BEA3" w14:textId="77777777" w:rsidR="00EA3CBD" w:rsidRDefault="00000000">
      <w:pPr>
        <w:spacing w:before="240" w:after="100"/>
      </w:pPr>
      <w:r>
        <w:rPr>
          <w:b/>
          <w:bCs/>
          <w:sz w:val="24"/>
          <w:szCs w:val="24"/>
        </w:rPr>
        <w:t>6.2  Train / Test Split</w:t>
      </w:r>
    </w:p>
    <w:p w14:paraId="67D675D1" w14:textId="77777777" w:rsidR="00EA3CBD" w:rsidRDefault="00000000">
      <w:pPr>
        <w:spacing w:before="60" w:after="60"/>
        <w:jc w:val="both"/>
      </w:pPr>
      <w:r>
        <w:t>The dataset was split 80:20 into training and test sets using Scikit-learn's train_test_split function with a fixed random seed (random_state=42) to ensure reproducibility.</w:t>
      </w:r>
    </w:p>
    <w:p w14:paraId="2972B469" w14:textId="77777777" w:rsidR="00EA3CBD" w:rsidRDefault="00EA3C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EA3CBD" w14:paraId="190C065B"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07FDFAF" w14:textId="77777777" w:rsidR="00EA3CBD" w:rsidRDefault="00000000">
            <w:pPr>
              <w:jc w:val="center"/>
            </w:pPr>
            <w:r>
              <w:rPr>
                <w:b/>
                <w:bCs/>
                <w:color w:val="FFFFFF"/>
                <w:sz w:val="20"/>
                <w:szCs w:val="20"/>
              </w:rPr>
              <w:t>Split</w:t>
            </w:r>
          </w:p>
        </w:tc>
        <w:tc>
          <w:tcPr>
            <w:tcW w:w="293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4B5179D" w14:textId="77777777" w:rsidR="00EA3CBD" w:rsidRDefault="00000000">
            <w:pPr>
              <w:jc w:val="center"/>
            </w:pPr>
            <w:r>
              <w:rPr>
                <w:b/>
                <w:bCs/>
                <w:color w:val="FFFFFF"/>
                <w:sz w:val="20"/>
                <w:szCs w:val="20"/>
              </w:rPr>
              <w:t>Records</w:t>
            </w:r>
          </w:p>
        </w:tc>
        <w:tc>
          <w:tcPr>
            <w:tcW w:w="293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257B01D" w14:textId="77777777" w:rsidR="00EA3CBD" w:rsidRDefault="00000000">
            <w:pPr>
              <w:jc w:val="center"/>
            </w:pPr>
            <w:r>
              <w:rPr>
                <w:b/>
                <w:bCs/>
                <w:color w:val="FFFFFF"/>
                <w:sz w:val="20"/>
                <w:szCs w:val="20"/>
              </w:rPr>
              <w:t>Proportion</w:t>
            </w:r>
          </w:p>
        </w:tc>
      </w:tr>
      <w:tr w:rsidR="00EA3CBD" w14:paraId="42193AF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5C7EE9" w14:textId="77777777" w:rsidR="00EA3CBD" w:rsidRDefault="00000000">
            <w:r>
              <w:rPr>
                <w:sz w:val="20"/>
                <w:szCs w:val="20"/>
              </w:rPr>
              <w:t>Training Set</w:t>
            </w:r>
          </w:p>
        </w:tc>
        <w:tc>
          <w:tcPr>
            <w:tcW w:w="29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7DB724" w14:textId="77777777" w:rsidR="00EA3CBD" w:rsidRDefault="00000000">
            <w:pPr>
              <w:jc w:val="center"/>
            </w:pPr>
            <w:r>
              <w:rPr>
                <w:sz w:val="20"/>
                <w:szCs w:val="20"/>
              </w:rPr>
              <w:t>7,840</w:t>
            </w:r>
          </w:p>
        </w:tc>
        <w:tc>
          <w:tcPr>
            <w:tcW w:w="29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E7BBB7" w14:textId="77777777" w:rsidR="00EA3CBD" w:rsidRDefault="00000000">
            <w:pPr>
              <w:jc w:val="center"/>
            </w:pPr>
            <w:r>
              <w:rPr>
                <w:sz w:val="20"/>
                <w:szCs w:val="20"/>
              </w:rPr>
              <w:t>80%</w:t>
            </w:r>
          </w:p>
        </w:tc>
      </w:tr>
      <w:tr w:rsidR="00EA3CBD" w14:paraId="2FBBED5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CF6F2C3" w14:textId="77777777" w:rsidR="00EA3CBD" w:rsidRDefault="00000000">
            <w:r>
              <w:rPr>
                <w:sz w:val="20"/>
                <w:szCs w:val="20"/>
              </w:rPr>
              <w:t>Test Set</w:t>
            </w:r>
          </w:p>
        </w:tc>
        <w:tc>
          <w:tcPr>
            <w:tcW w:w="293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8CBFA0F" w14:textId="77777777" w:rsidR="00EA3CBD" w:rsidRDefault="00000000">
            <w:pPr>
              <w:jc w:val="center"/>
            </w:pPr>
            <w:r>
              <w:rPr>
                <w:sz w:val="20"/>
                <w:szCs w:val="20"/>
              </w:rPr>
              <w:t>1,960</w:t>
            </w:r>
          </w:p>
        </w:tc>
        <w:tc>
          <w:tcPr>
            <w:tcW w:w="293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444D56A" w14:textId="77777777" w:rsidR="00EA3CBD" w:rsidRDefault="00000000">
            <w:pPr>
              <w:jc w:val="center"/>
            </w:pPr>
            <w:r>
              <w:rPr>
                <w:sz w:val="20"/>
                <w:szCs w:val="20"/>
              </w:rPr>
              <w:t>20%</w:t>
            </w:r>
          </w:p>
        </w:tc>
      </w:tr>
      <w:tr w:rsidR="00EA3CBD" w14:paraId="5F9BCFD5"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8C23E7" w14:textId="77777777" w:rsidR="00EA3CBD" w:rsidRDefault="00000000">
            <w:r>
              <w:rPr>
                <w:sz w:val="20"/>
                <w:szCs w:val="20"/>
              </w:rPr>
              <w:t>Total</w:t>
            </w:r>
          </w:p>
        </w:tc>
        <w:tc>
          <w:tcPr>
            <w:tcW w:w="29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4A28D7" w14:textId="77777777" w:rsidR="00EA3CBD" w:rsidRDefault="00000000">
            <w:pPr>
              <w:jc w:val="center"/>
            </w:pPr>
            <w:r>
              <w:rPr>
                <w:sz w:val="20"/>
                <w:szCs w:val="20"/>
              </w:rPr>
              <w:t>9,800</w:t>
            </w:r>
          </w:p>
        </w:tc>
        <w:tc>
          <w:tcPr>
            <w:tcW w:w="29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0D845D" w14:textId="77777777" w:rsidR="00EA3CBD" w:rsidRDefault="00000000">
            <w:pPr>
              <w:jc w:val="center"/>
            </w:pPr>
            <w:r>
              <w:rPr>
                <w:sz w:val="20"/>
                <w:szCs w:val="20"/>
              </w:rPr>
              <w:t>100%</w:t>
            </w:r>
          </w:p>
        </w:tc>
      </w:tr>
    </w:tbl>
    <w:p w14:paraId="7780F55E" w14:textId="77777777" w:rsidR="00EA3CBD" w:rsidRDefault="00EA3CBD">
      <w:pPr>
        <w:spacing w:before="60" w:after="60"/>
      </w:pPr>
    </w:p>
    <w:p w14:paraId="295212EF" w14:textId="77777777" w:rsidR="00EA3CBD" w:rsidRDefault="00EA3CBD">
      <w:pPr>
        <w:spacing w:before="60" w:after="60"/>
      </w:pPr>
    </w:p>
    <w:p w14:paraId="4CAD10FF" w14:textId="77777777" w:rsidR="00EA3CBD" w:rsidRDefault="00000000">
      <w:pPr>
        <w:pBdr>
          <w:bottom w:val="single" w:sz="6" w:space="4" w:color="000000"/>
        </w:pBdr>
        <w:spacing w:before="300" w:after="120"/>
      </w:pPr>
      <w:r>
        <w:rPr>
          <w:b/>
          <w:bCs/>
          <w:sz w:val="28"/>
          <w:szCs w:val="28"/>
        </w:rPr>
        <w:t>7. Model Evaluation &amp; Results</w:t>
      </w:r>
    </w:p>
    <w:p w14:paraId="2671ECFE" w14:textId="77777777" w:rsidR="00EA3CBD" w:rsidRDefault="00000000">
      <w:pPr>
        <w:spacing w:before="60" w:after="60"/>
        <w:jc w:val="both"/>
      </w:pPr>
      <w:r>
        <w:t>Both models were evaluated on the held-out test set using three standard regression metrics: Mean Absolute Error (MAE), Root Mean Squared Error (RMSE), and the R-squared (R²) coefficient of determination.</w:t>
      </w:r>
    </w:p>
    <w:p w14:paraId="7B9D8464" w14:textId="77777777" w:rsidR="00EA3CBD" w:rsidRDefault="00EA3C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3"/>
        <w:gridCol w:w="2053"/>
        <w:gridCol w:w="2054"/>
      </w:tblGrid>
      <w:tr w:rsidR="00EA3CBD" w14:paraId="15406DF5" w14:textId="77777777">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4ECF267" w14:textId="77777777" w:rsidR="00EA3CBD" w:rsidRDefault="00000000">
            <w:pPr>
              <w:jc w:val="center"/>
            </w:pPr>
            <w:r>
              <w:rPr>
                <w:b/>
                <w:bCs/>
                <w:color w:val="FFFFFF"/>
                <w:sz w:val="20"/>
                <w:szCs w:val="20"/>
              </w:rPr>
              <w:t>Metric</w:t>
            </w:r>
          </w:p>
        </w:tc>
        <w:tc>
          <w:tcPr>
            <w:tcW w:w="2053"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11C3FD8" w14:textId="77777777" w:rsidR="00EA3CBD" w:rsidRDefault="00000000">
            <w:pPr>
              <w:jc w:val="center"/>
            </w:pPr>
            <w:r>
              <w:rPr>
                <w:b/>
                <w:bCs/>
                <w:color w:val="FFFFFF"/>
                <w:sz w:val="20"/>
                <w:szCs w:val="20"/>
              </w:rPr>
              <w:t>Random Forest</w:t>
            </w:r>
          </w:p>
        </w:tc>
        <w:tc>
          <w:tcPr>
            <w:tcW w:w="2053"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3CA26EB" w14:textId="77777777" w:rsidR="00EA3CBD" w:rsidRDefault="00000000">
            <w:pPr>
              <w:jc w:val="center"/>
            </w:pPr>
            <w:r>
              <w:rPr>
                <w:b/>
                <w:bCs/>
                <w:color w:val="FFFFFF"/>
                <w:sz w:val="20"/>
                <w:szCs w:val="20"/>
              </w:rPr>
              <w:t>Linear Regression</w:t>
            </w:r>
          </w:p>
        </w:tc>
        <w:tc>
          <w:tcPr>
            <w:tcW w:w="2054"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D440353" w14:textId="77777777" w:rsidR="00EA3CBD" w:rsidRDefault="00000000">
            <w:pPr>
              <w:jc w:val="center"/>
            </w:pPr>
            <w:r>
              <w:rPr>
                <w:b/>
                <w:bCs/>
                <w:color w:val="FFFFFF"/>
                <w:sz w:val="20"/>
                <w:szCs w:val="20"/>
              </w:rPr>
              <w:t>Better Model</w:t>
            </w:r>
          </w:p>
        </w:tc>
      </w:tr>
      <w:tr w:rsidR="00EA3CBD" w14:paraId="28EF7EF8"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C70B92" w14:textId="77777777" w:rsidR="00EA3CBD" w:rsidRDefault="00000000">
            <w:r>
              <w:rPr>
                <w:sz w:val="20"/>
                <w:szCs w:val="20"/>
              </w:rPr>
              <w:t>MAE — Average Error</w:t>
            </w:r>
          </w:p>
        </w:tc>
        <w:tc>
          <w:tcPr>
            <w:tcW w:w="2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13C963" w14:textId="77777777" w:rsidR="00EA3CBD" w:rsidRDefault="00000000">
            <w:pPr>
              <w:jc w:val="center"/>
            </w:pPr>
            <w:r>
              <w:rPr>
                <w:sz w:val="20"/>
                <w:szCs w:val="20"/>
              </w:rPr>
              <w:t>$250.05</w:t>
            </w:r>
          </w:p>
        </w:tc>
        <w:tc>
          <w:tcPr>
            <w:tcW w:w="2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21C3A4" w14:textId="77777777" w:rsidR="00EA3CBD" w:rsidRDefault="00000000">
            <w:pPr>
              <w:jc w:val="center"/>
            </w:pPr>
            <w:r>
              <w:rPr>
                <w:sz w:val="20"/>
                <w:szCs w:val="20"/>
              </w:rPr>
              <w:t>$279.79</w:t>
            </w:r>
          </w:p>
        </w:tc>
        <w:tc>
          <w:tcPr>
            <w:tcW w:w="205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5B3AE7" w14:textId="77777777" w:rsidR="00EA3CBD" w:rsidRDefault="00000000">
            <w:pPr>
              <w:jc w:val="center"/>
            </w:pPr>
            <w:r>
              <w:rPr>
                <w:sz w:val="20"/>
                <w:szCs w:val="20"/>
              </w:rPr>
              <w:t>Random Forest</w:t>
            </w:r>
          </w:p>
        </w:tc>
      </w:tr>
      <w:tr w:rsidR="00EA3CBD" w14:paraId="569F5314"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6E6BBC6" w14:textId="77777777" w:rsidR="00EA3CBD" w:rsidRDefault="00000000">
            <w:r>
              <w:rPr>
                <w:sz w:val="20"/>
                <w:szCs w:val="20"/>
              </w:rPr>
              <w:lastRenderedPageBreak/>
              <w:t>RMSE — Penalises Large Errors</w:t>
            </w:r>
          </w:p>
        </w:tc>
        <w:tc>
          <w:tcPr>
            <w:tcW w:w="205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CBE5FF0" w14:textId="77777777" w:rsidR="00EA3CBD" w:rsidRDefault="00000000">
            <w:pPr>
              <w:jc w:val="center"/>
            </w:pPr>
            <w:r>
              <w:rPr>
                <w:sz w:val="20"/>
                <w:szCs w:val="20"/>
              </w:rPr>
              <w:t>$658.42</w:t>
            </w:r>
          </w:p>
        </w:tc>
        <w:tc>
          <w:tcPr>
            <w:tcW w:w="205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E735F32" w14:textId="77777777" w:rsidR="00EA3CBD" w:rsidRDefault="00000000">
            <w:pPr>
              <w:jc w:val="center"/>
            </w:pPr>
            <w:r>
              <w:rPr>
                <w:sz w:val="20"/>
                <w:szCs w:val="20"/>
              </w:rPr>
              <w:t>$637.14</w:t>
            </w:r>
          </w:p>
        </w:tc>
        <w:tc>
          <w:tcPr>
            <w:tcW w:w="2054"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B17AEF1" w14:textId="77777777" w:rsidR="00EA3CBD" w:rsidRDefault="00000000">
            <w:pPr>
              <w:jc w:val="center"/>
            </w:pPr>
            <w:r>
              <w:rPr>
                <w:sz w:val="20"/>
                <w:szCs w:val="20"/>
              </w:rPr>
              <w:t>Linear Regression</w:t>
            </w:r>
          </w:p>
        </w:tc>
      </w:tr>
      <w:tr w:rsidR="00EA3CBD" w14:paraId="72F3E085"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4305F3" w14:textId="77777777" w:rsidR="00EA3CBD" w:rsidRDefault="00000000">
            <w:r>
              <w:rPr>
                <w:sz w:val="20"/>
                <w:szCs w:val="20"/>
              </w:rPr>
              <w:t>R² — Goodness of Fit</w:t>
            </w:r>
          </w:p>
        </w:tc>
        <w:tc>
          <w:tcPr>
            <w:tcW w:w="2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481364" w14:textId="77777777" w:rsidR="00EA3CBD" w:rsidRDefault="00000000">
            <w:pPr>
              <w:jc w:val="center"/>
            </w:pPr>
            <w:r>
              <w:rPr>
                <w:sz w:val="20"/>
                <w:szCs w:val="20"/>
              </w:rPr>
              <w:t>-0.063</w:t>
            </w:r>
          </w:p>
        </w:tc>
        <w:tc>
          <w:tcPr>
            <w:tcW w:w="2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1CD48B" w14:textId="77777777" w:rsidR="00EA3CBD" w:rsidRDefault="00000000">
            <w:pPr>
              <w:jc w:val="center"/>
            </w:pPr>
            <w:r>
              <w:rPr>
                <w:sz w:val="20"/>
                <w:szCs w:val="20"/>
              </w:rPr>
              <w:t>0.005</w:t>
            </w:r>
          </w:p>
        </w:tc>
        <w:tc>
          <w:tcPr>
            <w:tcW w:w="205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12C3F2" w14:textId="77777777" w:rsidR="00EA3CBD" w:rsidRDefault="00000000">
            <w:pPr>
              <w:jc w:val="center"/>
            </w:pPr>
            <w:r>
              <w:rPr>
                <w:sz w:val="20"/>
                <w:szCs w:val="20"/>
              </w:rPr>
              <w:t>Linear Regression</w:t>
            </w:r>
          </w:p>
        </w:tc>
      </w:tr>
    </w:tbl>
    <w:p w14:paraId="10F944B5" w14:textId="77777777" w:rsidR="00EA3CBD" w:rsidRDefault="00EA3CBD">
      <w:pPr>
        <w:spacing w:before="60" w:after="60"/>
      </w:pPr>
    </w:p>
    <w:p w14:paraId="45CD86EE" w14:textId="77777777" w:rsidR="00EA3CBD" w:rsidRDefault="00000000">
      <w:pPr>
        <w:spacing w:before="240" w:after="100"/>
      </w:pPr>
      <w:r>
        <w:rPr>
          <w:b/>
          <w:bCs/>
          <w:sz w:val="24"/>
          <w:szCs w:val="24"/>
        </w:rPr>
        <w:t>7.1  Interpretation of Results</w:t>
      </w:r>
    </w:p>
    <w:p w14:paraId="78BE349F" w14:textId="77777777" w:rsidR="00EA3CBD" w:rsidRDefault="00000000">
      <w:pPr>
        <w:spacing w:before="60" w:after="60"/>
        <w:jc w:val="both"/>
      </w:pPr>
      <w:r>
        <w:t>The model evaluation results highlight a known challenge in retail sales prediction: per-transaction sales values are inherently difficult to forecast from temporal and categorical features alone. Key observations include:</w:t>
      </w:r>
    </w:p>
    <w:p w14:paraId="33F5A1A3" w14:textId="77777777" w:rsidR="00EA3CBD" w:rsidRDefault="00000000">
      <w:pPr>
        <w:pStyle w:val="ListParagraph"/>
        <w:numPr>
          <w:ilvl w:val="0"/>
          <w:numId w:val="2"/>
        </w:numPr>
        <w:spacing w:before="40" w:after="40"/>
      </w:pPr>
      <w:r>
        <w:t>MAE of $250.05 means that on average, the Random Forest prediction deviates from actual sales by approximately $250 — reasonable given the wide spread of sales values ($0.44 to $22,638.48).</w:t>
      </w:r>
    </w:p>
    <w:p w14:paraId="7146B703" w14:textId="77777777" w:rsidR="00EA3CBD" w:rsidRDefault="00000000">
      <w:pPr>
        <w:pStyle w:val="ListParagraph"/>
        <w:numPr>
          <w:ilvl w:val="0"/>
          <w:numId w:val="2"/>
        </w:numPr>
        <w:spacing w:before="40" w:after="40"/>
      </w:pPr>
      <w:r>
        <w:t>The negative R² for Random Forest indicates overfitting on training data, with poor generalisation to unseen test samples. This is expected when high-variance tree models are trained without hyperparameter tuning.</w:t>
      </w:r>
    </w:p>
    <w:p w14:paraId="40E7F543" w14:textId="77777777" w:rsidR="00EA3CBD" w:rsidRDefault="00000000">
      <w:pPr>
        <w:pStyle w:val="ListParagraph"/>
        <w:numPr>
          <w:ilvl w:val="0"/>
          <w:numId w:val="2"/>
        </w:numPr>
        <w:spacing w:before="40" w:after="40"/>
      </w:pPr>
      <w:r>
        <w:t>Linear Regression's marginally better R² (0.005) confirms that the relationship between the chosen features and individual transaction value is weak — this is not unusual for per-row sales prediction tasks.</w:t>
      </w:r>
    </w:p>
    <w:p w14:paraId="1DB8D8E5" w14:textId="77777777" w:rsidR="00EA3CBD" w:rsidRDefault="00000000">
      <w:pPr>
        <w:pStyle w:val="ListParagraph"/>
        <w:numPr>
          <w:ilvl w:val="0"/>
          <w:numId w:val="2"/>
        </w:numPr>
        <w:spacing w:before="40" w:after="40"/>
      </w:pPr>
      <w:r>
        <w:t>Both models perform similarly, indicating that additional features (e.g., discount rates, product margins, customer order history) would be required to improve predictive accuracy significantly.</w:t>
      </w:r>
    </w:p>
    <w:p w14:paraId="57657C97" w14:textId="77777777" w:rsidR="00EA3CBD" w:rsidRDefault="00EA3CBD">
      <w:pPr>
        <w:spacing w:before="60" w:after="60"/>
      </w:pPr>
    </w:p>
    <w:p w14:paraId="6B699DEC" w14:textId="77777777" w:rsidR="00EA3CBD" w:rsidRDefault="00000000">
      <w:pPr>
        <w:pBdr>
          <w:bottom w:val="single" w:sz="6" w:space="4" w:color="000000"/>
        </w:pBdr>
        <w:spacing w:before="300" w:after="120"/>
      </w:pPr>
      <w:r>
        <w:rPr>
          <w:b/>
          <w:bCs/>
          <w:sz w:val="28"/>
          <w:szCs w:val="28"/>
        </w:rPr>
        <w:t>8. Feature Importance Analysis</w:t>
      </w:r>
    </w:p>
    <w:p w14:paraId="4DDC443F" w14:textId="77777777" w:rsidR="00EA3CBD" w:rsidRDefault="00000000">
      <w:pPr>
        <w:spacing w:before="60" w:after="60"/>
        <w:jc w:val="both"/>
      </w:pPr>
      <w:r>
        <w:t>One of the advantages of the Random Forest model is its built-in feature importance scoring, which indicates the relative contribution of each input variable to the model's predictions. The features were ranked as follows, from most to least influential:</w:t>
      </w:r>
    </w:p>
    <w:p w14:paraId="1632F2BD" w14:textId="77777777" w:rsidR="00EA3CBD" w:rsidRDefault="00EA3C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600"/>
        <w:gridCol w:w="5040"/>
      </w:tblGrid>
      <w:tr w:rsidR="00EA3CBD" w14:paraId="442C7F83" w14:textId="77777777">
        <w:tblPrEx>
          <w:tblCellMar>
            <w:top w:w="0" w:type="dxa"/>
            <w:bottom w:w="0" w:type="dxa"/>
          </w:tblCellMar>
        </w:tblPrEx>
        <w:trPr>
          <w:tblHeader/>
        </w:trPr>
        <w:tc>
          <w:tcPr>
            <w:tcW w:w="72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B970BEF" w14:textId="77777777" w:rsidR="00EA3CBD" w:rsidRDefault="00000000">
            <w:pPr>
              <w:jc w:val="center"/>
            </w:pPr>
            <w:r>
              <w:rPr>
                <w:b/>
                <w:bCs/>
                <w:color w:val="FFFFFF"/>
                <w:sz w:val="20"/>
                <w:szCs w:val="20"/>
              </w:rPr>
              <w:t>Rank</w:t>
            </w:r>
          </w:p>
        </w:tc>
        <w:tc>
          <w:tcPr>
            <w:tcW w:w="3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CB1B069" w14:textId="77777777" w:rsidR="00EA3CBD" w:rsidRDefault="00000000">
            <w:pPr>
              <w:jc w:val="center"/>
            </w:pPr>
            <w:r>
              <w:rPr>
                <w:b/>
                <w:bCs/>
                <w:color w:val="FFFFFF"/>
                <w:sz w:val="20"/>
                <w:szCs w:val="20"/>
              </w:rPr>
              <w:t>Feature</w:t>
            </w:r>
          </w:p>
        </w:tc>
        <w:tc>
          <w:tcPr>
            <w:tcW w:w="504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7C964CB" w14:textId="77777777" w:rsidR="00EA3CBD" w:rsidRDefault="00000000">
            <w:pPr>
              <w:jc w:val="center"/>
            </w:pPr>
            <w:r>
              <w:rPr>
                <w:b/>
                <w:bCs/>
                <w:color w:val="FFFFFF"/>
                <w:sz w:val="20"/>
                <w:szCs w:val="20"/>
              </w:rPr>
              <w:t>Interpretation</w:t>
            </w:r>
          </w:p>
        </w:tc>
      </w:tr>
      <w:tr w:rsidR="00EA3CBD" w14:paraId="45A7279E"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248E2B" w14:textId="77777777" w:rsidR="00EA3CBD" w:rsidRDefault="00000000">
            <w:pPr>
              <w:jc w:val="center"/>
            </w:pPr>
            <w:r>
              <w:rPr>
                <w:sz w:val="20"/>
                <w:szCs w:val="20"/>
              </w:rPr>
              <w:t>1</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6EEFB2" w14:textId="77777777" w:rsidR="00EA3CBD" w:rsidRDefault="00000000">
            <w:r>
              <w:rPr>
                <w:sz w:val="20"/>
                <w:szCs w:val="20"/>
              </w:rPr>
              <w:t>Sub-Category_enc</w:t>
            </w:r>
          </w:p>
        </w:tc>
        <w:tc>
          <w:tcPr>
            <w:tcW w:w="5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EE650B" w14:textId="77777777" w:rsidR="00EA3CBD" w:rsidRDefault="00000000">
            <w:r>
              <w:rPr>
                <w:sz w:val="20"/>
                <w:szCs w:val="20"/>
              </w:rPr>
              <w:t>Product sub-category is the strongest driver of sale value</w:t>
            </w:r>
          </w:p>
        </w:tc>
      </w:tr>
      <w:tr w:rsidR="00EA3CBD" w14:paraId="28F1CD06"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8A7C352" w14:textId="77777777" w:rsidR="00EA3CBD" w:rsidRDefault="00000000">
            <w:pPr>
              <w:jc w:val="center"/>
            </w:pPr>
            <w:r>
              <w:rPr>
                <w:sz w:val="20"/>
                <w:szCs w:val="20"/>
              </w:rPr>
              <w:t>2</w:t>
            </w:r>
          </w:p>
        </w:tc>
        <w:tc>
          <w:tcPr>
            <w:tcW w:w="3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6FD0259" w14:textId="77777777" w:rsidR="00EA3CBD" w:rsidRDefault="00000000">
            <w:r>
              <w:rPr>
                <w:sz w:val="20"/>
                <w:szCs w:val="20"/>
              </w:rPr>
              <w:t>Category_enc</w:t>
            </w:r>
          </w:p>
        </w:tc>
        <w:tc>
          <w:tcPr>
            <w:tcW w:w="50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4FD6D8" w14:textId="77777777" w:rsidR="00EA3CBD" w:rsidRDefault="00000000">
            <w:r>
              <w:rPr>
                <w:sz w:val="20"/>
                <w:szCs w:val="20"/>
              </w:rPr>
              <w:t>Broad category (e.g., Technology vs Furniture) significantly impacts price</w:t>
            </w:r>
          </w:p>
        </w:tc>
      </w:tr>
      <w:tr w:rsidR="00EA3CBD" w14:paraId="3B999E50"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532DA1" w14:textId="77777777" w:rsidR="00EA3CBD" w:rsidRDefault="00000000">
            <w:pPr>
              <w:jc w:val="center"/>
            </w:pPr>
            <w:r>
              <w:rPr>
                <w:sz w:val="20"/>
                <w:szCs w:val="20"/>
              </w:rPr>
              <w:t>3</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0A7127" w14:textId="77777777" w:rsidR="00EA3CBD" w:rsidRDefault="00000000">
            <w:r>
              <w:rPr>
                <w:sz w:val="20"/>
                <w:szCs w:val="20"/>
              </w:rPr>
              <w:t>Day of Year</w:t>
            </w:r>
          </w:p>
        </w:tc>
        <w:tc>
          <w:tcPr>
            <w:tcW w:w="5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A39BB7" w14:textId="77777777" w:rsidR="00EA3CBD" w:rsidRDefault="00000000">
            <w:r>
              <w:rPr>
                <w:sz w:val="20"/>
                <w:szCs w:val="20"/>
              </w:rPr>
              <w:t>Captures seasonal and calendar effects throughout the year</w:t>
            </w:r>
          </w:p>
        </w:tc>
      </w:tr>
      <w:tr w:rsidR="00EA3CBD" w14:paraId="327028EC"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F5B2CF2" w14:textId="77777777" w:rsidR="00EA3CBD" w:rsidRDefault="00000000">
            <w:pPr>
              <w:jc w:val="center"/>
            </w:pPr>
            <w:r>
              <w:rPr>
                <w:sz w:val="20"/>
                <w:szCs w:val="20"/>
              </w:rPr>
              <w:t>4</w:t>
            </w:r>
          </w:p>
        </w:tc>
        <w:tc>
          <w:tcPr>
            <w:tcW w:w="3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7D7F723" w14:textId="77777777" w:rsidR="00EA3CBD" w:rsidRDefault="00000000">
            <w:r>
              <w:rPr>
                <w:sz w:val="20"/>
                <w:szCs w:val="20"/>
              </w:rPr>
              <w:t>Year</w:t>
            </w:r>
          </w:p>
        </w:tc>
        <w:tc>
          <w:tcPr>
            <w:tcW w:w="50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330CE88" w14:textId="77777777" w:rsidR="00EA3CBD" w:rsidRDefault="00000000">
            <w:r>
              <w:rPr>
                <w:sz w:val="20"/>
                <w:szCs w:val="20"/>
              </w:rPr>
              <w:t>Year-on-year growth trend is detectable in sales values</w:t>
            </w:r>
          </w:p>
        </w:tc>
      </w:tr>
      <w:tr w:rsidR="00EA3CBD" w14:paraId="45F8E4F0"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DEC6C5" w14:textId="77777777" w:rsidR="00EA3CBD" w:rsidRDefault="00000000">
            <w:pPr>
              <w:jc w:val="center"/>
            </w:pPr>
            <w:r>
              <w:rPr>
                <w:sz w:val="20"/>
                <w:szCs w:val="20"/>
              </w:rPr>
              <w:t>5</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7C2FA8" w14:textId="77777777" w:rsidR="00EA3CBD" w:rsidRDefault="00000000">
            <w:r>
              <w:rPr>
                <w:sz w:val="20"/>
                <w:szCs w:val="20"/>
              </w:rPr>
              <w:t>Month</w:t>
            </w:r>
          </w:p>
        </w:tc>
        <w:tc>
          <w:tcPr>
            <w:tcW w:w="5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3D33CD" w14:textId="77777777" w:rsidR="00EA3CBD" w:rsidRDefault="00000000">
            <w:r>
              <w:rPr>
                <w:sz w:val="20"/>
                <w:szCs w:val="20"/>
              </w:rPr>
              <w:t>Monthly seasonality contributes to sales variation</w:t>
            </w:r>
          </w:p>
        </w:tc>
      </w:tr>
      <w:tr w:rsidR="00EA3CBD" w14:paraId="32B51A15"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8739E21" w14:textId="77777777" w:rsidR="00EA3CBD" w:rsidRDefault="00000000">
            <w:pPr>
              <w:jc w:val="center"/>
            </w:pPr>
            <w:r>
              <w:rPr>
                <w:sz w:val="20"/>
                <w:szCs w:val="20"/>
              </w:rPr>
              <w:t>6</w:t>
            </w:r>
          </w:p>
        </w:tc>
        <w:tc>
          <w:tcPr>
            <w:tcW w:w="3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6865B1E" w14:textId="77777777" w:rsidR="00EA3CBD" w:rsidRDefault="00000000">
            <w:r>
              <w:rPr>
                <w:sz w:val="20"/>
                <w:szCs w:val="20"/>
              </w:rPr>
              <w:t>Days to Ship</w:t>
            </w:r>
          </w:p>
        </w:tc>
        <w:tc>
          <w:tcPr>
            <w:tcW w:w="50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B623C6D" w14:textId="77777777" w:rsidR="00EA3CBD" w:rsidRDefault="00000000">
            <w:r>
              <w:rPr>
                <w:sz w:val="20"/>
                <w:szCs w:val="20"/>
              </w:rPr>
              <w:t>Shipping speed correlates modestly with order value</w:t>
            </w:r>
          </w:p>
        </w:tc>
      </w:tr>
      <w:tr w:rsidR="00EA3CBD" w14:paraId="1437BB0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B67477" w14:textId="77777777" w:rsidR="00EA3CBD" w:rsidRDefault="00000000">
            <w:pPr>
              <w:jc w:val="center"/>
            </w:pPr>
            <w:r>
              <w:rPr>
                <w:sz w:val="20"/>
                <w:szCs w:val="20"/>
              </w:rPr>
              <w:t>7–11</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9ED518" w14:textId="77777777" w:rsidR="00EA3CBD" w:rsidRDefault="00000000">
            <w:r>
              <w:rPr>
                <w:sz w:val="20"/>
                <w:szCs w:val="20"/>
              </w:rPr>
              <w:t>Remaining Features</w:t>
            </w:r>
          </w:p>
        </w:tc>
        <w:tc>
          <w:tcPr>
            <w:tcW w:w="5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61C7B7" w14:textId="77777777" w:rsidR="00EA3CBD" w:rsidRDefault="00000000">
            <w:r>
              <w:rPr>
                <w:sz w:val="20"/>
                <w:szCs w:val="20"/>
              </w:rPr>
              <w:t>Region, Segment, Ship Mode, Quarter, and Day of Week contribute less</w:t>
            </w:r>
          </w:p>
        </w:tc>
      </w:tr>
    </w:tbl>
    <w:p w14:paraId="390FE06D" w14:textId="77777777" w:rsidR="00EA3CBD" w:rsidRDefault="00EA3CBD">
      <w:pPr>
        <w:spacing w:before="60" w:after="60"/>
      </w:pPr>
    </w:p>
    <w:p w14:paraId="3121955B" w14:textId="77777777" w:rsidR="00EA3CBD" w:rsidRDefault="00EA3CBD">
      <w:pPr>
        <w:spacing w:before="60" w:after="60"/>
      </w:pPr>
    </w:p>
    <w:p w14:paraId="706BA324" w14:textId="77777777" w:rsidR="00EA3CBD" w:rsidRDefault="00000000">
      <w:pPr>
        <w:pBdr>
          <w:bottom w:val="single" w:sz="6" w:space="4" w:color="000000"/>
        </w:pBdr>
        <w:spacing w:before="300" w:after="120"/>
      </w:pPr>
      <w:r>
        <w:rPr>
          <w:b/>
          <w:bCs/>
          <w:sz w:val="28"/>
          <w:szCs w:val="28"/>
        </w:rPr>
        <w:t>9. Six-Month Sales Forecast (January – June 2019)</w:t>
      </w:r>
    </w:p>
    <w:p w14:paraId="6C5E892C" w14:textId="77777777" w:rsidR="00EA3CBD" w:rsidRDefault="00000000">
      <w:pPr>
        <w:spacing w:before="60" w:after="60"/>
        <w:jc w:val="both"/>
      </w:pPr>
      <w:r>
        <w:lastRenderedPageBreak/>
        <w:t>Using the trained Random Forest model, I generated a six-month forecast for the period January to June 2019. Future input records were constructed using average values for categorical features and a 4-day average shipping time. Per-order predictions were then scaled by the average number of monthly orders (derived from historical data) to produce aggregate monthly forecasted sales figures.</w:t>
      </w:r>
    </w:p>
    <w:p w14:paraId="01C148CF" w14:textId="77777777" w:rsidR="00EA3CBD" w:rsidRDefault="00EA3C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A3CBD" w14:paraId="1586C727" w14:textId="77777777">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F12EF5C" w14:textId="77777777" w:rsidR="00EA3CBD" w:rsidRDefault="00000000">
            <w:pPr>
              <w:jc w:val="center"/>
            </w:pPr>
            <w:r>
              <w:rPr>
                <w:b/>
                <w:bCs/>
                <w:color w:val="FFFFFF"/>
                <w:sz w:val="20"/>
                <w:szCs w:val="20"/>
              </w:rPr>
              <w:t>Month</w:t>
            </w:r>
          </w:p>
        </w:tc>
        <w:tc>
          <w:tcPr>
            <w:tcW w:w="348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475852D" w14:textId="77777777" w:rsidR="00EA3CBD" w:rsidRDefault="00000000">
            <w:pPr>
              <w:jc w:val="center"/>
            </w:pPr>
            <w:r>
              <w:rPr>
                <w:b/>
                <w:bCs/>
                <w:color w:val="FFFFFF"/>
                <w:sz w:val="20"/>
                <w:szCs w:val="20"/>
              </w:rPr>
              <w:t>Forecasted Sales (USD)</w:t>
            </w:r>
          </w:p>
        </w:tc>
        <w:tc>
          <w:tcPr>
            <w:tcW w:w="348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B82D734" w14:textId="77777777" w:rsidR="00EA3CBD" w:rsidRDefault="00000000">
            <w:pPr>
              <w:jc w:val="center"/>
            </w:pPr>
            <w:r>
              <w:rPr>
                <w:b/>
                <w:bCs/>
                <w:color w:val="FFFFFF"/>
                <w:sz w:val="20"/>
                <w:szCs w:val="20"/>
              </w:rPr>
              <w:t>Trend Observation</w:t>
            </w:r>
          </w:p>
        </w:tc>
      </w:tr>
      <w:tr w:rsidR="00EA3CBD" w14:paraId="578E5CE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92CDCD" w14:textId="77777777" w:rsidR="00EA3CBD" w:rsidRDefault="00000000">
            <w:r>
              <w:rPr>
                <w:sz w:val="20"/>
                <w:szCs w:val="20"/>
              </w:rPr>
              <w:t>January 2019</w:t>
            </w:r>
          </w:p>
        </w:tc>
        <w:tc>
          <w:tcPr>
            <w:tcW w:w="3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EE18E0" w14:textId="77777777" w:rsidR="00EA3CBD" w:rsidRDefault="00000000">
            <w:pPr>
              <w:jc w:val="right"/>
            </w:pPr>
            <w:r>
              <w:rPr>
                <w:sz w:val="20"/>
                <w:szCs w:val="20"/>
              </w:rPr>
              <w:t>$10,683.77</w:t>
            </w:r>
          </w:p>
        </w:tc>
        <w:tc>
          <w:tcPr>
            <w:tcW w:w="3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3D1654" w14:textId="77777777" w:rsidR="00EA3CBD" w:rsidRDefault="00000000">
            <w:r>
              <w:rPr>
                <w:sz w:val="20"/>
                <w:szCs w:val="20"/>
              </w:rPr>
              <w:t>Post-holiday dip — consistent with historical pattern</w:t>
            </w:r>
          </w:p>
        </w:tc>
      </w:tr>
      <w:tr w:rsidR="00EA3CBD" w14:paraId="627EFF17"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B8EA8DE" w14:textId="77777777" w:rsidR="00EA3CBD" w:rsidRDefault="00000000">
            <w:r>
              <w:rPr>
                <w:sz w:val="20"/>
                <w:szCs w:val="20"/>
              </w:rPr>
              <w:t>February 2019</w:t>
            </w:r>
          </w:p>
        </w:tc>
        <w:tc>
          <w:tcPr>
            <w:tcW w:w="34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AF100CC" w14:textId="77777777" w:rsidR="00EA3CBD" w:rsidRDefault="00000000">
            <w:pPr>
              <w:jc w:val="right"/>
            </w:pPr>
            <w:r>
              <w:rPr>
                <w:sz w:val="20"/>
                <w:szCs w:val="20"/>
              </w:rPr>
              <w:t>$19,573.95</w:t>
            </w:r>
          </w:p>
        </w:tc>
        <w:tc>
          <w:tcPr>
            <w:tcW w:w="34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AB87C23" w14:textId="77777777" w:rsidR="00EA3CBD" w:rsidRDefault="00000000">
            <w:r>
              <w:rPr>
                <w:sz w:val="20"/>
                <w:szCs w:val="20"/>
              </w:rPr>
              <w:t>Recovery — sharp rebound from January low</w:t>
            </w:r>
          </w:p>
        </w:tc>
      </w:tr>
      <w:tr w:rsidR="00EA3CBD" w14:paraId="6871A42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0CEDEC" w14:textId="77777777" w:rsidR="00EA3CBD" w:rsidRDefault="00000000">
            <w:r>
              <w:rPr>
                <w:sz w:val="20"/>
                <w:szCs w:val="20"/>
              </w:rPr>
              <w:t>March 2019</w:t>
            </w:r>
          </w:p>
        </w:tc>
        <w:tc>
          <w:tcPr>
            <w:tcW w:w="3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104509" w14:textId="77777777" w:rsidR="00EA3CBD" w:rsidRDefault="00000000">
            <w:pPr>
              <w:jc w:val="right"/>
            </w:pPr>
            <w:r>
              <w:rPr>
                <w:sz w:val="20"/>
                <w:szCs w:val="20"/>
              </w:rPr>
              <w:t>$19,288.34</w:t>
            </w:r>
          </w:p>
        </w:tc>
        <w:tc>
          <w:tcPr>
            <w:tcW w:w="3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353CFD" w14:textId="77777777" w:rsidR="00EA3CBD" w:rsidRDefault="00000000">
            <w:r>
              <w:rPr>
                <w:sz w:val="20"/>
                <w:szCs w:val="20"/>
              </w:rPr>
              <w:t>Sustained — remains near February peak</w:t>
            </w:r>
          </w:p>
        </w:tc>
      </w:tr>
      <w:tr w:rsidR="00EA3CBD" w14:paraId="7C120F04"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AB26751" w14:textId="77777777" w:rsidR="00EA3CBD" w:rsidRDefault="00000000">
            <w:r>
              <w:rPr>
                <w:sz w:val="20"/>
                <w:szCs w:val="20"/>
              </w:rPr>
              <w:t>April 2019</w:t>
            </w:r>
          </w:p>
        </w:tc>
        <w:tc>
          <w:tcPr>
            <w:tcW w:w="34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9328CC1" w14:textId="77777777" w:rsidR="00EA3CBD" w:rsidRDefault="00000000">
            <w:pPr>
              <w:jc w:val="right"/>
            </w:pPr>
            <w:r>
              <w:rPr>
                <w:sz w:val="20"/>
                <w:szCs w:val="20"/>
              </w:rPr>
              <w:t>$16,217.45</w:t>
            </w:r>
          </w:p>
        </w:tc>
        <w:tc>
          <w:tcPr>
            <w:tcW w:w="34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4EAB66" w14:textId="77777777" w:rsidR="00EA3CBD" w:rsidRDefault="00000000">
            <w:r>
              <w:rPr>
                <w:sz w:val="20"/>
                <w:szCs w:val="20"/>
              </w:rPr>
              <w:t>Mid-quarter softening — typical Q2 pattern</w:t>
            </w:r>
          </w:p>
        </w:tc>
      </w:tr>
      <w:tr w:rsidR="00EA3CBD" w14:paraId="14B4FE8B"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D6F7AD" w14:textId="77777777" w:rsidR="00EA3CBD" w:rsidRDefault="00000000">
            <w:r>
              <w:rPr>
                <w:sz w:val="20"/>
                <w:szCs w:val="20"/>
              </w:rPr>
              <w:t>May 2019</w:t>
            </w:r>
          </w:p>
        </w:tc>
        <w:tc>
          <w:tcPr>
            <w:tcW w:w="3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E895EA" w14:textId="77777777" w:rsidR="00EA3CBD" w:rsidRDefault="00000000">
            <w:pPr>
              <w:jc w:val="right"/>
            </w:pPr>
            <w:r>
              <w:rPr>
                <w:sz w:val="20"/>
                <w:szCs w:val="20"/>
              </w:rPr>
              <w:t>$11,901.66</w:t>
            </w:r>
          </w:p>
        </w:tc>
        <w:tc>
          <w:tcPr>
            <w:tcW w:w="3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CC2BB1" w14:textId="77777777" w:rsidR="00EA3CBD" w:rsidRDefault="00000000">
            <w:r>
              <w:rPr>
                <w:sz w:val="20"/>
                <w:szCs w:val="20"/>
              </w:rPr>
              <w:t>Further decline — lower order volumes expected</w:t>
            </w:r>
          </w:p>
        </w:tc>
      </w:tr>
      <w:tr w:rsidR="00EA3CBD" w14:paraId="7C3C3C0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E95DAC8" w14:textId="77777777" w:rsidR="00EA3CBD" w:rsidRDefault="00000000">
            <w:r>
              <w:rPr>
                <w:sz w:val="20"/>
                <w:szCs w:val="20"/>
              </w:rPr>
              <w:t>June 2019</w:t>
            </w:r>
          </w:p>
        </w:tc>
        <w:tc>
          <w:tcPr>
            <w:tcW w:w="34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5F72503" w14:textId="77777777" w:rsidR="00EA3CBD" w:rsidRDefault="00000000">
            <w:pPr>
              <w:jc w:val="right"/>
            </w:pPr>
            <w:r>
              <w:rPr>
                <w:sz w:val="20"/>
                <w:szCs w:val="20"/>
              </w:rPr>
              <w:t>$14,007.56</w:t>
            </w:r>
          </w:p>
        </w:tc>
        <w:tc>
          <w:tcPr>
            <w:tcW w:w="34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553D5C3" w14:textId="77777777" w:rsidR="00EA3CBD" w:rsidRDefault="00000000">
            <w:r>
              <w:rPr>
                <w:sz w:val="20"/>
                <w:szCs w:val="20"/>
              </w:rPr>
              <w:t>Partial recovery heading into H2</w:t>
            </w:r>
          </w:p>
        </w:tc>
      </w:tr>
    </w:tbl>
    <w:p w14:paraId="2DD6EBF9" w14:textId="77777777" w:rsidR="00EA3CBD" w:rsidRDefault="00EA3CBD">
      <w:pPr>
        <w:spacing w:before="60" w:after="60"/>
      </w:pPr>
    </w:p>
    <w:p w14:paraId="292781CE" w14:textId="77777777" w:rsidR="00EA3CBD" w:rsidRDefault="00000000">
      <w:pPr>
        <w:spacing w:before="60" w:after="60"/>
        <w:jc w:val="both"/>
      </w:pPr>
      <w:r>
        <w:t>These forecasts align qualitatively with the historical seasonal patterns observed in the 2015–2018 data, where sales tend to be higher in the first half of Q1, soften through Q2, and then ramp up again through Q3 and Q4. The January dip is particularly well-supported by historical precedent.</w:t>
      </w:r>
    </w:p>
    <w:p w14:paraId="6BAB8736" w14:textId="77777777" w:rsidR="00EA3CBD" w:rsidRDefault="00EA3CBD">
      <w:pPr>
        <w:spacing w:before="60" w:after="60"/>
      </w:pPr>
    </w:p>
    <w:p w14:paraId="2E6F187B" w14:textId="77777777" w:rsidR="00EA3CBD" w:rsidRDefault="00000000">
      <w:pPr>
        <w:pBdr>
          <w:bottom w:val="single" w:sz="6" w:space="4" w:color="000000"/>
        </w:pBdr>
        <w:spacing w:before="300" w:after="120"/>
      </w:pPr>
      <w:r>
        <w:rPr>
          <w:b/>
          <w:bCs/>
          <w:sz w:val="28"/>
          <w:szCs w:val="28"/>
        </w:rPr>
        <w:t>10. Technical Skills Demonstrated</w:t>
      </w:r>
    </w:p>
    <w:p w14:paraId="770AF5E1" w14:textId="77777777" w:rsidR="00EA3CBD" w:rsidRDefault="00000000">
      <w:pPr>
        <w:spacing w:before="60" w:after="60"/>
        <w:jc w:val="both"/>
      </w:pPr>
      <w:r>
        <w:t>This project covers the full data analytics and machine learning pipeline, demonstrating the following technical competencies:</w:t>
      </w:r>
    </w:p>
    <w:p w14:paraId="7A87B8B6" w14:textId="77777777" w:rsidR="00EA3CBD" w:rsidRDefault="00EA3C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A3CBD" w14:paraId="74110F91"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3C6279C" w14:textId="77777777" w:rsidR="00EA3CBD" w:rsidRDefault="00000000">
            <w:pPr>
              <w:jc w:val="center"/>
            </w:pPr>
            <w:r>
              <w:rPr>
                <w:b/>
                <w:bCs/>
                <w:color w:val="FFFFFF"/>
                <w:sz w:val="20"/>
                <w:szCs w:val="20"/>
              </w:rPr>
              <w:t>Skill Area</w:t>
            </w:r>
          </w:p>
        </w:tc>
        <w:tc>
          <w:tcPr>
            <w:tcW w:w="63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3EA7180" w14:textId="77777777" w:rsidR="00EA3CBD" w:rsidRDefault="00000000">
            <w:pPr>
              <w:jc w:val="center"/>
            </w:pPr>
            <w:r>
              <w:rPr>
                <w:b/>
                <w:bCs/>
                <w:color w:val="FFFFFF"/>
                <w:sz w:val="20"/>
                <w:szCs w:val="20"/>
              </w:rPr>
              <w:t>Application in This Project</w:t>
            </w:r>
          </w:p>
        </w:tc>
      </w:tr>
      <w:tr w:rsidR="00EA3CBD" w14:paraId="1FF25E8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8F263C" w14:textId="77777777" w:rsidR="00EA3CBD" w:rsidRDefault="00000000">
            <w:r>
              <w:rPr>
                <w:sz w:val="20"/>
                <w:szCs w:val="20"/>
              </w:rPr>
              <w:t>Data Wrangling</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BAAFAE" w14:textId="77777777" w:rsidR="00EA3CBD" w:rsidRDefault="00000000">
            <w:r>
              <w:rPr>
                <w:sz w:val="20"/>
                <w:szCs w:val="20"/>
              </w:rPr>
              <w:t>Loaded, cleaned, and sorted 9,800+ records using Pandas</w:t>
            </w:r>
          </w:p>
        </w:tc>
      </w:tr>
      <w:tr w:rsidR="00EA3CBD" w14:paraId="4E6AD93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0225E34" w14:textId="77777777" w:rsidR="00EA3CBD" w:rsidRDefault="00000000">
            <w:r>
              <w:rPr>
                <w:sz w:val="20"/>
                <w:szCs w:val="20"/>
              </w:rPr>
              <w:t>Date / Time Analysis</w:t>
            </w:r>
          </w:p>
        </w:tc>
        <w:tc>
          <w:tcPr>
            <w:tcW w:w="6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84CAF5" w14:textId="77777777" w:rsidR="00EA3CBD" w:rsidRDefault="00000000">
            <w:r>
              <w:rPr>
                <w:sz w:val="20"/>
                <w:szCs w:val="20"/>
              </w:rPr>
              <w:t>Parsed and extracted temporal features from datetime columns</w:t>
            </w:r>
          </w:p>
        </w:tc>
      </w:tr>
      <w:tr w:rsidR="00EA3CBD" w14:paraId="4C11948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1C065E" w14:textId="77777777" w:rsidR="00EA3CBD" w:rsidRDefault="00000000">
            <w:r>
              <w:rPr>
                <w:sz w:val="20"/>
                <w:szCs w:val="20"/>
              </w:rPr>
              <w:t>Feature Engineering</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2D39DC" w14:textId="77777777" w:rsidR="00EA3CBD" w:rsidRDefault="00000000">
            <w:r>
              <w:rPr>
                <w:sz w:val="20"/>
                <w:szCs w:val="20"/>
              </w:rPr>
              <w:t>Created 11 model-ready features from raw transactional data</w:t>
            </w:r>
          </w:p>
        </w:tc>
      </w:tr>
      <w:tr w:rsidR="00EA3CBD" w14:paraId="07A6449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97CA0CA" w14:textId="77777777" w:rsidR="00EA3CBD" w:rsidRDefault="00000000">
            <w:r>
              <w:rPr>
                <w:sz w:val="20"/>
                <w:szCs w:val="20"/>
              </w:rPr>
              <w:t>Data Visualisation</w:t>
            </w:r>
          </w:p>
        </w:tc>
        <w:tc>
          <w:tcPr>
            <w:tcW w:w="6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D314EBC" w14:textId="77777777" w:rsidR="00EA3CBD" w:rsidRDefault="00000000">
            <w:r>
              <w:rPr>
                <w:sz w:val="20"/>
                <w:szCs w:val="20"/>
              </w:rPr>
              <w:t>Built trend charts, forecast plots, and feature importance charts with Matplotlib</w:t>
            </w:r>
          </w:p>
        </w:tc>
      </w:tr>
      <w:tr w:rsidR="00EA3CBD" w14:paraId="7DA7009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A2E500" w14:textId="77777777" w:rsidR="00EA3CBD" w:rsidRDefault="00000000">
            <w:r>
              <w:rPr>
                <w:sz w:val="20"/>
                <w:szCs w:val="20"/>
              </w:rPr>
              <w:t>Machine Learning</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37D9AF" w14:textId="77777777" w:rsidR="00EA3CBD" w:rsidRDefault="00000000">
            <w:r>
              <w:rPr>
                <w:sz w:val="20"/>
                <w:szCs w:val="20"/>
              </w:rPr>
              <w:t>Trained and compared Random Forest and Linear Regression models</w:t>
            </w:r>
          </w:p>
        </w:tc>
      </w:tr>
      <w:tr w:rsidR="00EA3CBD" w14:paraId="60ACA70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ACF7269" w14:textId="77777777" w:rsidR="00EA3CBD" w:rsidRDefault="00000000">
            <w:r>
              <w:rPr>
                <w:sz w:val="20"/>
                <w:szCs w:val="20"/>
              </w:rPr>
              <w:t>Model Evaluation</w:t>
            </w:r>
          </w:p>
        </w:tc>
        <w:tc>
          <w:tcPr>
            <w:tcW w:w="6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364E4DC" w14:textId="77777777" w:rsidR="00EA3CBD" w:rsidRDefault="00000000">
            <w:r>
              <w:rPr>
                <w:sz w:val="20"/>
                <w:szCs w:val="20"/>
              </w:rPr>
              <w:t>Applied MAE, RMSE, and R² metrics to assess model performance</w:t>
            </w:r>
          </w:p>
        </w:tc>
      </w:tr>
      <w:tr w:rsidR="00EA3CBD" w14:paraId="16D723D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0D950" w14:textId="77777777" w:rsidR="00EA3CBD" w:rsidRDefault="00000000">
            <w:r>
              <w:rPr>
                <w:sz w:val="20"/>
                <w:szCs w:val="20"/>
              </w:rPr>
              <w:t>Forecasting</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EDB220" w14:textId="77777777" w:rsidR="00EA3CBD" w:rsidRDefault="00000000">
            <w:r>
              <w:rPr>
                <w:sz w:val="20"/>
                <w:szCs w:val="20"/>
              </w:rPr>
              <w:t>Generated 6-month forward predictions with model-based scaling</w:t>
            </w:r>
          </w:p>
        </w:tc>
      </w:tr>
      <w:tr w:rsidR="00EA3CBD" w14:paraId="157FE33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687652C" w14:textId="77777777" w:rsidR="00EA3CBD" w:rsidRDefault="00000000">
            <w:r>
              <w:rPr>
                <w:sz w:val="20"/>
                <w:szCs w:val="20"/>
              </w:rPr>
              <w:t>Python Libraries</w:t>
            </w:r>
          </w:p>
        </w:tc>
        <w:tc>
          <w:tcPr>
            <w:tcW w:w="6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4126F2" w14:textId="77777777" w:rsidR="00EA3CBD" w:rsidRDefault="00000000">
            <w:r>
              <w:rPr>
                <w:sz w:val="20"/>
                <w:szCs w:val="20"/>
              </w:rPr>
              <w:t>Pandas, NumPy, Matplotlib, Seaborn, Scikit-learn</w:t>
            </w:r>
          </w:p>
        </w:tc>
      </w:tr>
    </w:tbl>
    <w:p w14:paraId="663C6B87" w14:textId="77777777" w:rsidR="00EA3CBD" w:rsidRDefault="00EA3CBD">
      <w:pPr>
        <w:spacing w:before="60" w:after="60"/>
      </w:pPr>
    </w:p>
    <w:p w14:paraId="36F5FCE0" w14:textId="77777777" w:rsidR="00EA3CBD" w:rsidRDefault="00EA3CBD">
      <w:pPr>
        <w:spacing w:before="60" w:after="60"/>
      </w:pPr>
    </w:p>
    <w:p w14:paraId="15F2E742" w14:textId="77777777" w:rsidR="00EA3CBD" w:rsidRDefault="00000000">
      <w:pPr>
        <w:pBdr>
          <w:bottom w:val="single" w:sz="6" w:space="4" w:color="000000"/>
        </w:pBdr>
        <w:spacing w:before="300" w:after="120"/>
      </w:pPr>
      <w:r>
        <w:rPr>
          <w:b/>
          <w:bCs/>
          <w:sz w:val="28"/>
          <w:szCs w:val="28"/>
        </w:rPr>
        <w:lastRenderedPageBreak/>
        <w:t>11. Conclusions &amp; Recommendations</w:t>
      </w:r>
    </w:p>
    <w:p w14:paraId="229E8633" w14:textId="77777777" w:rsidR="00EA3CBD" w:rsidRDefault="00000000">
      <w:pPr>
        <w:spacing w:before="60" w:after="60"/>
        <w:jc w:val="both"/>
      </w:pPr>
      <w:r>
        <w:t>This project demonstrates a complete data science workflow applied to a real-world retail sales dataset. The analysis surfaced several actionable insights and also highlighted areas for further model development.</w:t>
      </w:r>
    </w:p>
    <w:p w14:paraId="368F2759" w14:textId="77777777" w:rsidR="00EA3CBD" w:rsidRDefault="00EA3CBD">
      <w:pPr>
        <w:spacing w:before="60" w:after="60"/>
      </w:pPr>
    </w:p>
    <w:p w14:paraId="2CE54C7D" w14:textId="77777777" w:rsidR="00EA3CBD" w:rsidRDefault="00000000">
      <w:pPr>
        <w:spacing w:before="240" w:after="100"/>
      </w:pPr>
      <w:r>
        <w:rPr>
          <w:b/>
          <w:bCs/>
          <w:sz w:val="24"/>
          <w:szCs w:val="24"/>
        </w:rPr>
        <w:t>Key Conclusions</w:t>
      </w:r>
    </w:p>
    <w:p w14:paraId="73B41200" w14:textId="77777777" w:rsidR="00EA3CBD" w:rsidRDefault="00000000">
      <w:pPr>
        <w:pStyle w:val="ListParagraph"/>
        <w:numPr>
          <w:ilvl w:val="0"/>
          <w:numId w:val="2"/>
        </w:numPr>
        <w:spacing w:before="40" w:after="40"/>
      </w:pPr>
      <w:r>
        <w:t>Product category and sub-category are the most significant predictors of individual sale value, accounting for the largest proportion of feature importance in the Random Forest model.</w:t>
      </w:r>
    </w:p>
    <w:p w14:paraId="5E238BD9" w14:textId="77777777" w:rsidR="00EA3CBD" w:rsidRDefault="00000000">
      <w:pPr>
        <w:pStyle w:val="ListParagraph"/>
        <w:numPr>
          <w:ilvl w:val="0"/>
          <w:numId w:val="2"/>
        </w:numPr>
        <w:spacing w:before="40" w:after="40"/>
      </w:pPr>
      <w:r>
        <w:t>Sales exhibit clear and consistent seasonal patterns, with Q4 historically being the strongest quarter and January typically the weakest.</w:t>
      </w:r>
    </w:p>
    <w:p w14:paraId="14B8FBCC" w14:textId="77777777" w:rsidR="00EA3CBD" w:rsidRDefault="00000000">
      <w:pPr>
        <w:pStyle w:val="ListParagraph"/>
        <w:numPr>
          <w:ilvl w:val="0"/>
          <w:numId w:val="2"/>
        </w:numPr>
        <w:spacing w:before="40" w:after="40"/>
      </w:pPr>
      <w:r>
        <w:t>Both models show limited per-transaction predictive accuracy, which is expected when only temporal and categorical metadata is available. Incorporating additional variables — such as discount rates, product unit price, or customer purchase history — would meaningfully improve model performance.</w:t>
      </w:r>
    </w:p>
    <w:p w14:paraId="17A06D2C" w14:textId="77777777" w:rsidR="00EA3CBD" w:rsidRDefault="00000000">
      <w:pPr>
        <w:pStyle w:val="ListParagraph"/>
        <w:numPr>
          <w:ilvl w:val="0"/>
          <w:numId w:val="2"/>
        </w:numPr>
        <w:spacing w:before="40" w:after="40"/>
      </w:pPr>
      <w:r>
        <w:t>The six-month forecast for 2019 is directionally consistent with observed historical patterns and provides a reasonable baseline for business planning.</w:t>
      </w:r>
    </w:p>
    <w:p w14:paraId="0088DCF9" w14:textId="77777777" w:rsidR="00EA3CBD" w:rsidRDefault="00EA3CBD">
      <w:pPr>
        <w:spacing w:before="60" w:after="60"/>
      </w:pPr>
    </w:p>
    <w:p w14:paraId="1D91E179" w14:textId="77777777" w:rsidR="00EA3CBD" w:rsidRDefault="00000000">
      <w:pPr>
        <w:spacing w:before="240" w:after="100"/>
      </w:pPr>
      <w:r>
        <w:rPr>
          <w:b/>
          <w:bCs/>
          <w:sz w:val="24"/>
          <w:szCs w:val="24"/>
        </w:rPr>
        <w:t>Recommendations for Future Work</w:t>
      </w:r>
    </w:p>
    <w:p w14:paraId="0083AE76" w14:textId="77777777" w:rsidR="00EA3CBD" w:rsidRDefault="00000000">
      <w:pPr>
        <w:pStyle w:val="ListParagraph"/>
        <w:numPr>
          <w:ilvl w:val="0"/>
          <w:numId w:val="2"/>
        </w:numPr>
        <w:spacing w:before="40" w:after="40"/>
      </w:pPr>
      <w:r>
        <w:t>Feature Expansion: Incorporate discount percentage, unit price, and quantity into model training to improve accuracy.</w:t>
      </w:r>
    </w:p>
    <w:p w14:paraId="56C89921" w14:textId="77777777" w:rsidR="00EA3CBD" w:rsidRDefault="00000000">
      <w:pPr>
        <w:pStyle w:val="ListParagraph"/>
        <w:numPr>
          <w:ilvl w:val="0"/>
          <w:numId w:val="2"/>
        </w:numPr>
        <w:spacing w:before="40" w:after="40"/>
      </w:pPr>
      <w:r>
        <w:t>Hyperparameter Tuning: Apply GridSearchCV or RandomizedSearchCV to optimise the Random Forest model and reduce overfitting.</w:t>
      </w:r>
    </w:p>
    <w:p w14:paraId="68A76848" w14:textId="77777777" w:rsidR="00EA3CBD" w:rsidRDefault="00000000">
      <w:pPr>
        <w:pStyle w:val="ListParagraph"/>
        <w:numPr>
          <w:ilvl w:val="0"/>
          <w:numId w:val="2"/>
        </w:numPr>
        <w:spacing w:before="40" w:after="40"/>
      </w:pPr>
      <w:r>
        <w:t>Time-Series Modelling: Apply dedicated time-series models such as Facebook Prophet or ARIMA on the aggregated monthly data for more robust forecasting.</w:t>
      </w:r>
    </w:p>
    <w:p w14:paraId="79588551" w14:textId="77777777" w:rsidR="00EA3CBD" w:rsidRDefault="00000000">
      <w:pPr>
        <w:pStyle w:val="ListParagraph"/>
        <w:numPr>
          <w:ilvl w:val="0"/>
          <w:numId w:val="2"/>
        </w:numPr>
        <w:spacing w:before="40" w:after="40"/>
      </w:pPr>
      <w:r>
        <w:t>Customer Segmentation: Perform cluster analysis on customer purchase behaviour to identify high-value segments and personalise sales strategies.</w:t>
      </w:r>
    </w:p>
    <w:p w14:paraId="53FF7B98" w14:textId="77777777" w:rsidR="00EA3CBD" w:rsidRDefault="00000000">
      <w:pPr>
        <w:pStyle w:val="ListParagraph"/>
        <w:numPr>
          <w:ilvl w:val="0"/>
          <w:numId w:val="2"/>
        </w:numPr>
        <w:spacing w:before="40" w:after="40"/>
      </w:pPr>
      <w:r>
        <w:t>Category Drill-Down: Investigate individual sub-categories to identify which product lines are driving growth and which are underperforming.</w:t>
      </w:r>
    </w:p>
    <w:p w14:paraId="0B356A23" w14:textId="77777777" w:rsidR="00EA3CBD" w:rsidRDefault="00EA3CBD">
      <w:pPr>
        <w:spacing w:before="60" w:after="60"/>
      </w:pPr>
    </w:p>
    <w:p w14:paraId="1B35741E" w14:textId="77777777" w:rsidR="00EA3CBD" w:rsidRDefault="00EA3CBD">
      <w:pPr>
        <w:spacing w:before="60" w:after="60"/>
      </w:pPr>
    </w:p>
    <w:p w14:paraId="60DD8A74" w14:textId="3AAD3BB6" w:rsidR="00EA3CBD" w:rsidRDefault="00EA3CBD">
      <w:pPr>
        <w:jc w:val="center"/>
      </w:pPr>
    </w:p>
    <w:sectPr w:rsidR="00EA3CBD" w:rsidSect="00E96244">
      <w:headerReference w:type="default" r:id="rId7"/>
      <w:footerReference w:type="default" r:id="rId8"/>
      <w:pgSz w:w="12240" w:h="15840"/>
      <w:pgMar w:top="1077" w:right="1077" w:bottom="1077" w:left="107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EC06B" w14:textId="77777777" w:rsidR="00651F37" w:rsidRDefault="00651F37">
      <w:r>
        <w:separator/>
      </w:r>
    </w:p>
  </w:endnote>
  <w:endnote w:type="continuationSeparator" w:id="0">
    <w:p w14:paraId="6EDEE35C" w14:textId="77777777" w:rsidR="00651F37" w:rsidRDefault="00651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9404F" w14:textId="6A3FA714" w:rsidR="00EA3CBD" w:rsidRDefault="00000000">
    <w:pPr>
      <w:pBdr>
        <w:top w:val="single" w:sz="4"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015E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015E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6827C" w14:textId="77777777" w:rsidR="00651F37" w:rsidRDefault="00651F37">
      <w:r>
        <w:separator/>
      </w:r>
    </w:p>
  </w:footnote>
  <w:footnote w:type="continuationSeparator" w:id="0">
    <w:p w14:paraId="2A568819" w14:textId="77777777" w:rsidR="00651F37" w:rsidRDefault="00651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C6795" w14:textId="26F9A526" w:rsidR="00EA3CBD" w:rsidRDefault="00EA3CBD" w:rsidP="001015E1">
    <w:pPr>
      <w:pBdr>
        <w:bottom w:val="single" w:sz="4" w:space="4" w:color="CCCCCC"/>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A24402"/>
    <w:multiLevelType w:val="hybridMultilevel"/>
    <w:tmpl w:val="6A941A3A"/>
    <w:lvl w:ilvl="0" w:tplc="8F9A94B6">
      <w:start w:val="1"/>
      <w:numFmt w:val="bullet"/>
      <w:lvlText w:val="•"/>
      <w:lvlJc w:val="left"/>
      <w:pPr>
        <w:ind w:left="720" w:hanging="360"/>
      </w:pPr>
    </w:lvl>
    <w:lvl w:ilvl="1" w:tplc="9702C89C">
      <w:numFmt w:val="decimal"/>
      <w:lvlText w:val=""/>
      <w:lvlJc w:val="left"/>
    </w:lvl>
    <w:lvl w:ilvl="2" w:tplc="A88A48A4">
      <w:numFmt w:val="decimal"/>
      <w:lvlText w:val=""/>
      <w:lvlJc w:val="left"/>
    </w:lvl>
    <w:lvl w:ilvl="3" w:tplc="3F20052E">
      <w:numFmt w:val="decimal"/>
      <w:lvlText w:val=""/>
      <w:lvlJc w:val="left"/>
    </w:lvl>
    <w:lvl w:ilvl="4" w:tplc="2C589BBA">
      <w:numFmt w:val="decimal"/>
      <w:lvlText w:val=""/>
      <w:lvlJc w:val="left"/>
    </w:lvl>
    <w:lvl w:ilvl="5" w:tplc="B8A2A8D6">
      <w:numFmt w:val="decimal"/>
      <w:lvlText w:val=""/>
      <w:lvlJc w:val="left"/>
    </w:lvl>
    <w:lvl w:ilvl="6" w:tplc="B5CE3A3C">
      <w:numFmt w:val="decimal"/>
      <w:lvlText w:val=""/>
      <w:lvlJc w:val="left"/>
    </w:lvl>
    <w:lvl w:ilvl="7" w:tplc="93E42A2A">
      <w:numFmt w:val="decimal"/>
      <w:lvlText w:val=""/>
      <w:lvlJc w:val="left"/>
    </w:lvl>
    <w:lvl w:ilvl="8" w:tplc="D026D0E4">
      <w:numFmt w:val="decimal"/>
      <w:lvlText w:val=""/>
      <w:lvlJc w:val="left"/>
    </w:lvl>
  </w:abstractNum>
  <w:abstractNum w:abstractNumId="1" w15:restartNumberingAfterBreak="0">
    <w:nsid w:val="41AC1876"/>
    <w:multiLevelType w:val="hybridMultilevel"/>
    <w:tmpl w:val="3A007ED4"/>
    <w:lvl w:ilvl="0" w:tplc="2EE8009E">
      <w:start w:val="1"/>
      <w:numFmt w:val="bullet"/>
      <w:lvlText w:val="●"/>
      <w:lvlJc w:val="left"/>
      <w:pPr>
        <w:ind w:left="720" w:hanging="360"/>
      </w:pPr>
    </w:lvl>
    <w:lvl w:ilvl="1" w:tplc="0B7296A4">
      <w:start w:val="1"/>
      <w:numFmt w:val="bullet"/>
      <w:lvlText w:val="○"/>
      <w:lvlJc w:val="left"/>
      <w:pPr>
        <w:ind w:left="1440" w:hanging="360"/>
      </w:pPr>
    </w:lvl>
    <w:lvl w:ilvl="2" w:tplc="8214CFC8">
      <w:start w:val="1"/>
      <w:numFmt w:val="bullet"/>
      <w:lvlText w:val="■"/>
      <w:lvlJc w:val="left"/>
      <w:pPr>
        <w:ind w:left="2160" w:hanging="360"/>
      </w:pPr>
    </w:lvl>
    <w:lvl w:ilvl="3" w:tplc="E552FF24">
      <w:start w:val="1"/>
      <w:numFmt w:val="bullet"/>
      <w:lvlText w:val="●"/>
      <w:lvlJc w:val="left"/>
      <w:pPr>
        <w:ind w:left="2880" w:hanging="360"/>
      </w:pPr>
    </w:lvl>
    <w:lvl w:ilvl="4" w:tplc="91E8E39E">
      <w:start w:val="1"/>
      <w:numFmt w:val="bullet"/>
      <w:lvlText w:val="○"/>
      <w:lvlJc w:val="left"/>
      <w:pPr>
        <w:ind w:left="3600" w:hanging="360"/>
      </w:pPr>
    </w:lvl>
    <w:lvl w:ilvl="5" w:tplc="CED2C376">
      <w:start w:val="1"/>
      <w:numFmt w:val="bullet"/>
      <w:lvlText w:val="■"/>
      <w:lvlJc w:val="left"/>
      <w:pPr>
        <w:ind w:left="4320" w:hanging="360"/>
      </w:pPr>
    </w:lvl>
    <w:lvl w:ilvl="6" w:tplc="40487422">
      <w:start w:val="1"/>
      <w:numFmt w:val="bullet"/>
      <w:lvlText w:val="●"/>
      <w:lvlJc w:val="left"/>
      <w:pPr>
        <w:ind w:left="5040" w:hanging="360"/>
      </w:pPr>
    </w:lvl>
    <w:lvl w:ilvl="7" w:tplc="A192C960">
      <w:start w:val="1"/>
      <w:numFmt w:val="bullet"/>
      <w:lvlText w:val="●"/>
      <w:lvlJc w:val="left"/>
      <w:pPr>
        <w:ind w:left="5760" w:hanging="360"/>
      </w:pPr>
    </w:lvl>
    <w:lvl w:ilvl="8" w:tplc="02AAB01A">
      <w:start w:val="1"/>
      <w:numFmt w:val="bullet"/>
      <w:lvlText w:val="●"/>
      <w:lvlJc w:val="left"/>
      <w:pPr>
        <w:ind w:left="6480" w:hanging="360"/>
      </w:pPr>
    </w:lvl>
  </w:abstractNum>
  <w:num w:numId="1" w16cid:durableId="1231110579">
    <w:abstractNumId w:val="1"/>
    <w:lvlOverride w:ilvl="0">
      <w:startOverride w:val="1"/>
    </w:lvlOverride>
  </w:num>
  <w:num w:numId="2" w16cid:durableId="1653095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CBD"/>
    <w:rsid w:val="001015E1"/>
    <w:rsid w:val="00651F37"/>
    <w:rsid w:val="00E96244"/>
    <w:rsid w:val="00EA3C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BAA57D"/>
  <w15:docId w15:val="{D023A0C3-5ED8-3448-A5C6-74882B811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015E1"/>
    <w:pPr>
      <w:tabs>
        <w:tab w:val="center" w:pos="4513"/>
        <w:tab w:val="right" w:pos="9026"/>
      </w:tabs>
    </w:pPr>
  </w:style>
  <w:style w:type="character" w:customStyle="1" w:styleId="HeaderChar">
    <w:name w:val="Header Char"/>
    <w:basedOn w:val="DefaultParagraphFont"/>
    <w:link w:val="Header"/>
    <w:uiPriority w:val="99"/>
    <w:rsid w:val="001015E1"/>
  </w:style>
  <w:style w:type="paragraph" w:styleId="Footer">
    <w:name w:val="footer"/>
    <w:basedOn w:val="Normal"/>
    <w:link w:val="FooterChar"/>
    <w:uiPriority w:val="99"/>
    <w:unhideWhenUsed/>
    <w:rsid w:val="001015E1"/>
    <w:pPr>
      <w:tabs>
        <w:tab w:val="center" w:pos="4513"/>
        <w:tab w:val="right" w:pos="9026"/>
      </w:tabs>
    </w:pPr>
  </w:style>
  <w:style w:type="character" w:customStyle="1" w:styleId="FooterChar">
    <w:name w:val="Footer Char"/>
    <w:basedOn w:val="DefaultParagraphFont"/>
    <w:link w:val="Footer"/>
    <w:uiPriority w:val="99"/>
    <w:rsid w:val="00101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1729</Words>
  <Characters>9856</Characters>
  <Application>Microsoft Office Word</Application>
  <DocSecurity>0</DocSecurity>
  <Lines>82</Lines>
  <Paragraphs>23</Paragraphs>
  <ScaleCrop>false</ScaleCrop>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kamali B</cp:lastModifiedBy>
  <cp:revision>3</cp:revision>
  <dcterms:created xsi:type="dcterms:W3CDTF">2026-03-29T13:34:00Z</dcterms:created>
  <dcterms:modified xsi:type="dcterms:W3CDTF">2026-03-29T13:46:00Z</dcterms:modified>
</cp:coreProperties>
</file>