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9BD93" w14:textId="68926E26" w:rsidR="000A4549" w:rsidRPr="00A94DE6" w:rsidRDefault="00C31D08" w:rsidP="00A94DE6">
      <w:pPr>
        <w:jc w:val="center"/>
        <w:rPr>
          <w:rFonts w:ascii="Arial" w:hAnsi="Arial" w:cs="Arial"/>
          <w:b/>
          <w:sz w:val="36"/>
          <w:szCs w:val="36"/>
        </w:rPr>
      </w:pPr>
      <w:r w:rsidRPr="00A94DE6">
        <w:rPr>
          <w:rFonts w:ascii="Arial" w:hAnsi="Arial" w:cs="Arial"/>
          <w:b/>
          <w:sz w:val="36"/>
          <w:szCs w:val="36"/>
        </w:rPr>
        <w:t>Ecommerce Customer Churn Analysis</w:t>
      </w:r>
    </w:p>
    <w:p w14:paraId="3A07C0C6" w14:textId="77777777" w:rsidR="00CE12CE" w:rsidRPr="00A94DE6" w:rsidRDefault="00CE12CE" w:rsidP="00A94DE6">
      <w:pPr>
        <w:jc w:val="both"/>
        <w:rPr>
          <w:rFonts w:ascii="Arial" w:hAnsi="Arial" w:cs="Arial"/>
          <w:b/>
          <w:bCs/>
          <w:sz w:val="28"/>
          <w:szCs w:val="28"/>
        </w:rPr>
      </w:pPr>
      <w:r w:rsidRPr="00A94DE6">
        <w:rPr>
          <w:rFonts w:ascii="Arial" w:hAnsi="Arial" w:cs="Arial"/>
          <w:b/>
          <w:bCs/>
          <w:sz w:val="28"/>
          <w:szCs w:val="28"/>
        </w:rPr>
        <w:t>Project Objective</w:t>
      </w:r>
    </w:p>
    <w:p w14:paraId="567B4086" w14:textId="77777777" w:rsidR="00CE12CE" w:rsidRPr="00A94DE6" w:rsidRDefault="00CE12CE" w:rsidP="00A94DE6">
      <w:pPr>
        <w:ind w:firstLine="720"/>
        <w:jc w:val="both"/>
        <w:rPr>
          <w:rFonts w:ascii="Arial" w:hAnsi="Arial" w:cs="Arial"/>
        </w:rPr>
      </w:pPr>
      <w:r w:rsidRPr="00A94DE6">
        <w:rPr>
          <w:rFonts w:ascii="Arial" w:hAnsi="Arial" w:cs="Arial"/>
        </w:rPr>
        <w:t xml:space="preserve">The objective of this project is to </w:t>
      </w:r>
      <w:proofErr w:type="spellStart"/>
      <w:r w:rsidRPr="00A94DE6">
        <w:rPr>
          <w:rFonts w:ascii="Arial" w:hAnsi="Arial" w:cs="Arial"/>
          <w:b/>
          <w:bCs/>
        </w:rPr>
        <w:t>analyze</w:t>
      </w:r>
      <w:proofErr w:type="spellEnd"/>
      <w:r w:rsidRPr="00A94DE6">
        <w:rPr>
          <w:rFonts w:ascii="Arial" w:hAnsi="Arial" w:cs="Arial"/>
          <w:b/>
          <w:bCs/>
        </w:rPr>
        <w:t xml:space="preserve"> customer churn patterns in the e</w:t>
      </w:r>
      <w:r w:rsidRPr="00A94DE6">
        <w:rPr>
          <w:rFonts w:ascii="Arial" w:hAnsi="Arial" w:cs="Arial"/>
          <w:b/>
          <w:bCs/>
        </w:rPr>
        <w:noBreakHyphen/>
        <w:t>commerce domain</w:t>
      </w:r>
      <w:r w:rsidRPr="00A94DE6">
        <w:rPr>
          <w:rFonts w:ascii="Arial" w:hAnsi="Arial" w:cs="Arial"/>
        </w:rPr>
        <w:t xml:space="preserve"> using historical transactional data. By examining customer attributes such as tenure, preferred payment modes, satisfaction scores, complaints, and purchase </w:t>
      </w:r>
      <w:proofErr w:type="spellStart"/>
      <w:r w:rsidRPr="00A94DE6">
        <w:rPr>
          <w:rFonts w:ascii="Arial" w:hAnsi="Arial" w:cs="Arial"/>
        </w:rPr>
        <w:t>behavior</w:t>
      </w:r>
      <w:proofErr w:type="spellEnd"/>
      <w:r w:rsidRPr="00A94DE6">
        <w:rPr>
          <w:rFonts w:ascii="Arial" w:hAnsi="Arial" w:cs="Arial"/>
        </w:rPr>
        <w:t>, the project aims to uncover the key drivers of churn. The ultimate goal is to equip e</w:t>
      </w:r>
      <w:r w:rsidRPr="00A94DE6">
        <w:rPr>
          <w:rFonts w:ascii="Arial" w:hAnsi="Arial" w:cs="Arial"/>
        </w:rPr>
        <w:noBreakHyphen/>
        <w:t xml:space="preserve">commerce enterprises with </w:t>
      </w:r>
      <w:r w:rsidRPr="00A94DE6">
        <w:rPr>
          <w:rFonts w:ascii="Arial" w:hAnsi="Arial" w:cs="Arial"/>
          <w:b/>
          <w:bCs/>
        </w:rPr>
        <w:t>actionable insights</w:t>
      </w:r>
      <w:r w:rsidRPr="00A94DE6">
        <w:rPr>
          <w:rFonts w:ascii="Arial" w:hAnsi="Arial" w:cs="Arial"/>
        </w:rPr>
        <w:t xml:space="preserve"> that enable targeted retention strategies, strengthen customer relationships, and ensure long</w:t>
      </w:r>
      <w:r w:rsidRPr="00A94DE6">
        <w:rPr>
          <w:rFonts w:ascii="Arial" w:hAnsi="Arial" w:cs="Arial"/>
        </w:rPr>
        <w:noBreakHyphen/>
        <w:t>term business viability in a competitive marketplace.</w:t>
      </w:r>
    </w:p>
    <w:p w14:paraId="5167314A" w14:textId="77777777" w:rsidR="00CE12CE" w:rsidRPr="00A94DE6" w:rsidRDefault="00CE12CE" w:rsidP="00A94DE6">
      <w:pPr>
        <w:jc w:val="both"/>
        <w:rPr>
          <w:rFonts w:ascii="Arial" w:hAnsi="Arial" w:cs="Arial"/>
          <w:b/>
          <w:bCs/>
          <w:sz w:val="28"/>
          <w:szCs w:val="28"/>
        </w:rPr>
      </w:pPr>
      <w:r w:rsidRPr="00A94DE6">
        <w:rPr>
          <w:rFonts w:ascii="Arial" w:hAnsi="Arial" w:cs="Arial"/>
          <w:sz w:val="28"/>
          <w:szCs w:val="28"/>
        </w:rPr>
        <w:t xml:space="preserve"> </w:t>
      </w:r>
      <w:r w:rsidRPr="00A94DE6">
        <w:rPr>
          <w:rFonts w:ascii="Arial" w:hAnsi="Arial" w:cs="Arial"/>
          <w:b/>
          <w:bCs/>
          <w:sz w:val="28"/>
          <w:szCs w:val="28"/>
        </w:rPr>
        <w:t>Problem Statement</w:t>
      </w:r>
    </w:p>
    <w:p w14:paraId="491C4C33" w14:textId="77777777" w:rsidR="00A94DE6" w:rsidRPr="00A94DE6" w:rsidRDefault="00A94DE6" w:rsidP="00A94DE6">
      <w:pPr>
        <w:ind w:firstLine="720"/>
        <w:jc w:val="both"/>
        <w:rPr>
          <w:rFonts w:ascii="Arial" w:hAnsi="Arial" w:cs="Arial"/>
        </w:rPr>
      </w:pPr>
      <w:r w:rsidRPr="00A94DE6">
        <w:rPr>
          <w:rFonts w:ascii="Arial" w:hAnsi="Arial" w:cs="Arial"/>
          <w:bCs/>
        </w:rPr>
        <w:t>Customer churn is a major challenge in e</w:t>
      </w:r>
      <w:r w:rsidRPr="00A94DE6">
        <w:rPr>
          <w:rFonts w:ascii="Arial" w:hAnsi="Arial" w:cs="Arial"/>
          <w:bCs/>
        </w:rPr>
        <w:noBreakHyphen/>
        <w:t>commerce, reducing lifetime value, raising acquisition costs, and weakening loyalty. Attrition often stems from poor onboarding, dissatisfaction, payment trust issues, or delivery gaps. Without structured analysis, businesses risk losing valuable customers. This project builds a data</w:t>
      </w:r>
      <w:r w:rsidRPr="00A94DE6">
        <w:rPr>
          <w:rFonts w:ascii="Arial" w:hAnsi="Arial" w:cs="Arial"/>
          <w:bCs/>
        </w:rPr>
        <w:noBreakHyphen/>
        <w:t xml:space="preserve">driven churn model to identify vulnerable segments, link churn to </w:t>
      </w:r>
      <w:proofErr w:type="spellStart"/>
      <w:r w:rsidRPr="00A94DE6">
        <w:rPr>
          <w:rFonts w:ascii="Arial" w:hAnsi="Arial" w:cs="Arial"/>
          <w:bCs/>
        </w:rPr>
        <w:t>behavioral</w:t>
      </w:r>
      <w:proofErr w:type="spellEnd"/>
      <w:r w:rsidRPr="00A94DE6">
        <w:rPr>
          <w:rFonts w:ascii="Arial" w:hAnsi="Arial" w:cs="Arial"/>
          <w:bCs/>
        </w:rPr>
        <w:t xml:space="preserve"> and demographic factors, and provide actionable recommendations to reduce attrition.</w:t>
      </w:r>
    </w:p>
    <w:p w14:paraId="2B989241" w14:textId="77777777" w:rsidR="00CE12CE" w:rsidRPr="00A94DE6" w:rsidRDefault="00CE12CE" w:rsidP="00A94DE6">
      <w:pPr>
        <w:jc w:val="both"/>
        <w:rPr>
          <w:rFonts w:ascii="Arial" w:hAnsi="Arial" w:cs="Arial"/>
          <w:b/>
          <w:bCs/>
          <w:sz w:val="28"/>
          <w:szCs w:val="28"/>
        </w:rPr>
      </w:pPr>
      <w:r w:rsidRPr="00A94DE6">
        <w:rPr>
          <w:rFonts w:ascii="Arial" w:hAnsi="Arial" w:cs="Arial"/>
          <w:b/>
          <w:bCs/>
          <w:sz w:val="28"/>
          <w:szCs w:val="28"/>
        </w:rPr>
        <w:t>Scope of the Project</w:t>
      </w:r>
    </w:p>
    <w:p w14:paraId="172FA3DA" w14:textId="77777777" w:rsidR="00CE12CE" w:rsidRPr="00A94DE6" w:rsidRDefault="00CE12CE" w:rsidP="00A94DE6">
      <w:pPr>
        <w:jc w:val="both"/>
        <w:rPr>
          <w:rFonts w:ascii="Arial" w:hAnsi="Arial" w:cs="Arial"/>
        </w:rPr>
      </w:pPr>
      <w:r w:rsidRPr="00A94DE6">
        <w:rPr>
          <w:rFonts w:ascii="Arial" w:hAnsi="Arial" w:cs="Arial"/>
        </w:rPr>
        <w:t xml:space="preserve">The scope of this project covers the </w:t>
      </w:r>
      <w:r w:rsidRPr="00A94DE6">
        <w:rPr>
          <w:rFonts w:ascii="Arial" w:hAnsi="Arial" w:cs="Arial"/>
          <w:b/>
          <w:bCs/>
        </w:rPr>
        <w:t>end-to-end churn analysis pipeline</w:t>
      </w:r>
      <w:r w:rsidRPr="00A94DE6">
        <w:rPr>
          <w:rFonts w:ascii="Arial" w:hAnsi="Arial" w:cs="Arial"/>
        </w:rPr>
        <w:t xml:space="preserve"> for an e</w:t>
      </w:r>
      <w:r w:rsidRPr="00A94DE6">
        <w:rPr>
          <w:rFonts w:ascii="Arial" w:hAnsi="Arial" w:cs="Arial"/>
        </w:rPr>
        <w:noBreakHyphen/>
        <w:t>commerce dataset. It includes:</w:t>
      </w:r>
    </w:p>
    <w:p w14:paraId="19ADACAD" w14:textId="77777777" w:rsidR="00CE12CE" w:rsidRPr="00A94DE6" w:rsidRDefault="00CE12CE" w:rsidP="00A94DE6">
      <w:pPr>
        <w:numPr>
          <w:ilvl w:val="0"/>
          <w:numId w:val="18"/>
        </w:numPr>
        <w:jc w:val="both"/>
        <w:rPr>
          <w:rFonts w:ascii="Arial" w:hAnsi="Arial" w:cs="Arial"/>
        </w:rPr>
      </w:pPr>
      <w:r w:rsidRPr="00A94DE6">
        <w:rPr>
          <w:rFonts w:ascii="Arial" w:hAnsi="Arial" w:cs="Arial"/>
          <w:b/>
          <w:bCs/>
        </w:rPr>
        <w:t>Data Cleaning:</w:t>
      </w:r>
      <w:r w:rsidRPr="00A94DE6">
        <w:rPr>
          <w:rFonts w:ascii="Arial" w:hAnsi="Arial" w:cs="Arial"/>
        </w:rPr>
        <w:t xml:space="preserve"> Handling missing values, imputing mean/mode, and removing outliers to ensure dataset integrity.</w:t>
      </w:r>
    </w:p>
    <w:p w14:paraId="36C63174" w14:textId="77777777" w:rsidR="00CE12CE" w:rsidRPr="00A94DE6" w:rsidRDefault="00CE12CE" w:rsidP="00A94DE6">
      <w:pPr>
        <w:numPr>
          <w:ilvl w:val="0"/>
          <w:numId w:val="18"/>
        </w:numPr>
        <w:jc w:val="both"/>
        <w:rPr>
          <w:rFonts w:ascii="Arial" w:hAnsi="Arial" w:cs="Arial"/>
        </w:rPr>
      </w:pPr>
      <w:r w:rsidRPr="00A94DE6">
        <w:rPr>
          <w:rFonts w:ascii="Arial" w:hAnsi="Arial" w:cs="Arial"/>
          <w:b/>
          <w:bCs/>
        </w:rPr>
        <w:t>Data Transformation:</w:t>
      </w:r>
      <w:r w:rsidRPr="00A94DE6">
        <w:rPr>
          <w:rFonts w:ascii="Arial" w:hAnsi="Arial" w:cs="Arial"/>
        </w:rPr>
        <w:t xml:space="preserve"> Standardizing categorical values, renaming columns for clarity, creating derived fields (</w:t>
      </w:r>
      <w:proofErr w:type="spellStart"/>
      <w:r w:rsidRPr="00A94DE6">
        <w:rPr>
          <w:rFonts w:ascii="Arial" w:hAnsi="Arial" w:cs="Arial"/>
        </w:rPr>
        <w:t>ComplaintReceived</w:t>
      </w:r>
      <w:proofErr w:type="spellEnd"/>
      <w:r w:rsidRPr="00A94DE6">
        <w:rPr>
          <w:rFonts w:ascii="Arial" w:hAnsi="Arial" w:cs="Arial"/>
        </w:rPr>
        <w:t xml:space="preserve">, </w:t>
      </w:r>
      <w:proofErr w:type="spellStart"/>
      <w:r w:rsidRPr="00A94DE6">
        <w:rPr>
          <w:rFonts w:ascii="Arial" w:hAnsi="Arial" w:cs="Arial"/>
        </w:rPr>
        <w:t>ChurnStatus</w:t>
      </w:r>
      <w:proofErr w:type="spellEnd"/>
      <w:r w:rsidRPr="00A94DE6">
        <w:rPr>
          <w:rFonts w:ascii="Arial" w:hAnsi="Arial" w:cs="Arial"/>
        </w:rPr>
        <w:t>), and dropping redundant columns.</w:t>
      </w:r>
    </w:p>
    <w:p w14:paraId="6C64095A" w14:textId="77777777" w:rsidR="00CE12CE" w:rsidRPr="00A94DE6" w:rsidRDefault="00CE12CE" w:rsidP="00A94DE6">
      <w:pPr>
        <w:numPr>
          <w:ilvl w:val="0"/>
          <w:numId w:val="18"/>
        </w:numPr>
        <w:jc w:val="both"/>
        <w:rPr>
          <w:rFonts w:ascii="Arial" w:hAnsi="Arial" w:cs="Arial"/>
        </w:rPr>
      </w:pPr>
      <w:r w:rsidRPr="00A94DE6">
        <w:rPr>
          <w:rFonts w:ascii="Arial" w:hAnsi="Arial" w:cs="Arial"/>
          <w:b/>
          <w:bCs/>
        </w:rPr>
        <w:t>Exploratory Analysis:</w:t>
      </w:r>
      <w:r w:rsidRPr="00A94DE6">
        <w:rPr>
          <w:rFonts w:ascii="Arial" w:hAnsi="Arial" w:cs="Arial"/>
        </w:rPr>
        <w:t xml:space="preserve"> Running SQL queries to measure churn rates across dimensions such as payment mode, tenure, satisfaction, complaints, and city tier.</w:t>
      </w:r>
    </w:p>
    <w:p w14:paraId="54C7B635" w14:textId="77777777" w:rsidR="00CE12CE" w:rsidRPr="00A94DE6" w:rsidRDefault="00CE12CE" w:rsidP="00A94DE6">
      <w:pPr>
        <w:numPr>
          <w:ilvl w:val="0"/>
          <w:numId w:val="18"/>
        </w:numPr>
        <w:jc w:val="both"/>
        <w:rPr>
          <w:rFonts w:ascii="Arial" w:hAnsi="Arial" w:cs="Arial"/>
        </w:rPr>
      </w:pPr>
      <w:r w:rsidRPr="00A94DE6">
        <w:rPr>
          <w:rFonts w:ascii="Arial" w:hAnsi="Arial" w:cs="Arial"/>
          <w:b/>
          <w:bCs/>
        </w:rPr>
        <w:t>Segmentation:</w:t>
      </w:r>
      <w:r w:rsidRPr="00A94DE6">
        <w:rPr>
          <w:rFonts w:ascii="Arial" w:hAnsi="Arial" w:cs="Arial"/>
        </w:rPr>
        <w:t xml:space="preserve"> Identifying high</w:t>
      </w:r>
      <w:r w:rsidRPr="00A94DE6">
        <w:rPr>
          <w:rFonts w:ascii="Arial" w:hAnsi="Arial" w:cs="Arial"/>
        </w:rPr>
        <w:noBreakHyphen/>
        <w:t>risk customer segments based on combinations of attributes (e.g., payment mode + order category + gender).</w:t>
      </w:r>
    </w:p>
    <w:p w14:paraId="0CA5FA7B" w14:textId="77777777" w:rsidR="00CE12CE" w:rsidRPr="00A94DE6" w:rsidRDefault="00CE12CE" w:rsidP="00A94DE6">
      <w:pPr>
        <w:numPr>
          <w:ilvl w:val="0"/>
          <w:numId w:val="18"/>
        </w:numPr>
        <w:jc w:val="both"/>
        <w:rPr>
          <w:rFonts w:ascii="Arial" w:hAnsi="Arial" w:cs="Arial"/>
        </w:rPr>
      </w:pPr>
      <w:r w:rsidRPr="00A94DE6">
        <w:rPr>
          <w:rFonts w:ascii="Arial" w:hAnsi="Arial" w:cs="Arial"/>
          <w:b/>
          <w:bCs/>
        </w:rPr>
        <w:t>Dashboard Integration:</w:t>
      </w:r>
      <w:r w:rsidRPr="00A94DE6">
        <w:rPr>
          <w:rFonts w:ascii="Arial" w:hAnsi="Arial" w:cs="Arial"/>
        </w:rPr>
        <w:t xml:space="preserve"> Creating SQL views (</w:t>
      </w:r>
      <w:proofErr w:type="spellStart"/>
      <w:r w:rsidRPr="00A94DE6">
        <w:rPr>
          <w:rFonts w:ascii="Arial" w:hAnsi="Arial" w:cs="Arial"/>
        </w:rPr>
        <w:t>vw_churn_summary</w:t>
      </w:r>
      <w:proofErr w:type="spellEnd"/>
      <w:r w:rsidRPr="00A94DE6">
        <w:rPr>
          <w:rFonts w:ascii="Arial" w:hAnsi="Arial" w:cs="Arial"/>
        </w:rPr>
        <w:t xml:space="preserve">, </w:t>
      </w:r>
      <w:proofErr w:type="spellStart"/>
      <w:r w:rsidRPr="00A94DE6">
        <w:rPr>
          <w:rFonts w:ascii="Arial" w:hAnsi="Arial" w:cs="Arial"/>
        </w:rPr>
        <w:t>vw_churn_by_payment</w:t>
      </w:r>
      <w:proofErr w:type="spellEnd"/>
      <w:r w:rsidRPr="00A94DE6">
        <w:rPr>
          <w:rFonts w:ascii="Arial" w:hAnsi="Arial" w:cs="Arial"/>
        </w:rPr>
        <w:t>, etc.) for seamless integration with BI tools like Power BI and Tableau.</w:t>
      </w:r>
    </w:p>
    <w:p w14:paraId="5686F163" w14:textId="77777777" w:rsidR="00CE12CE" w:rsidRDefault="00CE12CE" w:rsidP="00A94DE6">
      <w:pPr>
        <w:numPr>
          <w:ilvl w:val="0"/>
          <w:numId w:val="18"/>
        </w:numPr>
        <w:jc w:val="both"/>
        <w:rPr>
          <w:rFonts w:ascii="Arial" w:hAnsi="Arial" w:cs="Arial"/>
        </w:rPr>
      </w:pPr>
      <w:r w:rsidRPr="00A94DE6">
        <w:rPr>
          <w:rFonts w:ascii="Arial" w:hAnsi="Arial" w:cs="Arial"/>
          <w:b/>
          <w:bCs/>
        </w:rPr>
        <w:t>Insight Synthesis:</w:t>
      </w:r>
      <w:r w:rsidRPr="00A94DE6">
        <w:rPr>
          <w:rFonts w:ascii="Arial" w:hAnsi="Arial" w:cs="Arial"/>
        </w:rPr>
        <w:t xml:space="preserve"> Translating query outputs into executive</w:t>
      </w:r>
      <w:r w:rsidRPr="00A94DE6">
        <w:rPr>
          <w:rFonts w:ascii="Arial" w:hAnsi="Arial" w:cs="Arial"/>
        </w:rPr>
        <w:noBreakHyphen/>
        <w:t>ready insights and recommendations for retention strategies.</w:t>
      </w:r>
    </w:p>
    <w:p w14:paraId="1222E14E" w14:textId="77777777" w:rsidR="00A94DE6" w:rsidRPr="00A94DE6" w:rsidRDefault="00A94DE6" w:rsidP="00A94DE6">
      <w:pPr>
        <w:jc w:val="both"/>
        <w:rPr>
          <w:rFonts w:ascii="Arial" w:hAnsi="Arial" w:cs="Arial"/>
        </w:rPr>
      </w:pPr>
    </w:p>
    <w:p w14:paraId="1B73D936" w14:textId="77777777" w:rsidR="00CE12CE" w:rsidRPr="00A94DE6" w:rsidRDefault="00CE12CE" w:rsidP="00A94DE6">
      <w:pPr>
        <w:jc w:val="both"/>
        <w:rPr>
          <w:rFonts w:ascii="Arial" w:hAnsi="Arial" w:cs="Arial"/>
          <w:b/>
          <w:bCs/>
          <w:sz w:val="28"/>
          <w:szCs w:val="28"/>
        </w:rPr>
      </w:pPr>
      <w:r w:rsidRPr="00A94DE6">
        <w:rPr>
          <w:rFonts w:ascii="Arial" w:hAnsi="Arial" w:cs="Arial"/>
          <w:b/>
          <w:bCs/>
          <w:sz w:val="28"/>
          <w:szCs w:val="28"/>
        </w:rPr>
        <w:lastRenderedPageBreak/>
        <w:t>Methodology</w:t>
      </w:r>
    </w:p>
    <w:p w14:paraId="4660B85F" w14:textId="77777777" w:rsidR="00CE12CE" w:rsidRPr="00A94DE6" w:rsidRDefault="00CE12CE" w:rsidP="00A94DE6">
      <w:pPr>
        <w:jc w:val="both"/>
        <w:rPr>
          <w:rFonts w:ascii="Arial" w:hAnsi="Arial" w:cs="Arial"/>
        </w:rPr>
      </w:pPr>
      <w:r w:rsidRPr="00A94DE6">
        <w:rPr>
          <w:rFonts w:ascii="Arial" w:hAnsi="Arial" w:cs="Arial"/>
        </w:rPr>
        <w:t>The methodology outlines the structured, step</w:t>
      </w:r>
      <w:r w:rsidRPr="00A94DE6">
        <w:rPr>
          <w:rFonts w:ascii="Arial" w:hAnsi="Arial" w:cs="Arial"/>
        </w:rPr>
        <w:noBreakHyphen/>
        <w:t>by</w:t>
      </w:r>
      <w:r w:rsidRPr="00A94DE6">
        <w:rPr>
          <w:rFonts w:ascii="Arial" w:hAnsi="Arial" w:cs="Arial"/>
        </w:rPr>
        <w:noBreakHyphen/>
        <w:t xml:space="preserve">step approach used to </w:t>
      </w:r>
      <w:proofErr w:type="spellStart"/>
      <w:r w:rsidRPr="00A94DE6">
        <w:rPr>
          <w:rFonts w:ascii="Arial" w:hAnsi="Arial" w:cs="Arial"/>
        </w:rPr>
        <w:t>analyze</w:t>
      </w:r>
      <w:proofErr w:type="spellEnd"/>
      <w:r w:rsidRPr="00A94DE6">
        <w:rPr>
          <w:rFonts w:ascii="Arial" w:hAnsi="Arial" w:cs="Arial"/>
        </w:rPr>
        <w:t xml:space="preserve"> customer churn in the e</w:t>
      </w:r>
      <w:r w:rsidRPr="00A94DE6">
        <w:rPr>
          <w:rFonts w:ascii="Arial" w:hAnsi="Arial" w:cs="Arial"/>
        </w:rPr>
        <w:noBreakHyphen/>
        <w:t>commerce dataset. It ensures data integrity, actionable insights, and dashboard</w:t>
      </w:r>
      <w:r w:rsidRPr="00A94DE6">
        <w:rPr>
          <w:rFonts w:ascii="Arial" w:hAnsi="Arial" w:cs="Arial"/>
        </w:rPr>
        <w:noBreakHyphen/>
        <w:t>ready outputs.</w:t>
      </w:r>
    </w:p>
    <w:p w14:paraId="078DE07E" w14:textId="77777777" w:rsidR="00CE12CE" w:rsidRPr="00A94DE6" w:rsidRDefault="00CE12CE" w:rsidP="00A94DE6">
      <w:pPr>
        <w:jc w:val="both"/>
        <w:rPr>
          <w:rFonts w:ascii="Arial" w:hAnsi="Arial" w:cs="Arial"/>
          <w:b/>
          <w:bCs/>
        </w:rPr>
      </w:pPr>
      <w:r w:rsidRPr="00A94DE6">
        <w:rPr>
          <w:rFonts w:ascii="Arial" w:hAnsi="Arial" w:cs="Arial"/>
          <w:b/>
          <w:bCs/>
        </w:rPr>
        <w:t>1. Data Collection</w:t>
      </w:r>
    </w:p>
    <w:p w14:paraId="68E9FC4A" w14:textId="77777777" w:rsidR="00CE12CE" w:rsidRPr="00A94DE6" w:rsidRDefault="00CE12CE" w:rsidP="00A94DE6">
      <w:pPr>
        <w:numPr>
          <w:ilvl w:val="0"/>
          <w:numId w:val="20"/>
        </w:numPr>
        <w:spacing w:after="0"/>
        <w:jc w:val="both"/>
        <w:rPr>
          <w:rFonts w:ascii="Arial" w:hAnsi="Arial" w:cs="Arial"/>
        </w:rPr>
      </w:pPr>
      <w:r w:rsidRPr="00A94DE6">
        <w:rPr>
          <w:rFonts w:ascii="Arial" w:hAnsi="Arial" w:cs="Arial"/>
        </w:rPr>
        <w:t xml:space="preserve">Source: Historical transactional and </w:t>
      </w:r>
      <w:proofErr w:type="spellStart"/>
      <w:r w:rsidRPr="00A94DE6">
        <w:rPr>
          <w:rFonts w:ascii="Arial" w:hAnsi="Arial" w:cs="Arial"/>
        </w:rPr>
        <w:t>behavioral</w:t>
      </w:r>
      <w:proofErr w:type="spellEnd"/>
      <w:r w:rsidRPr="00A94DE6">
        <w:rPr>
          <w:rFonts w:ascii="Arial" w:hAnsi="Arial" w:cs="Arial"/>
        </w:rPr>
        <w:t xml:space="preserve"> data from the </w:t>
      </w:r>
      <w:proofErr w:type="spellStart"/>
      <w:r w:rsidRPr="00A94DE6">
        <w:rPr>
          <w:rFonts w:ascii="Arial" w:hAnsi="Arial" w:cs="Arial"/>
        </w:rPr>
        <w:t>customer_churn</w:t>
      </w:r>
      <w:proofErr w:type="spellEnd"/>
      <w:r w:rsidRPr="00A94DE6">
        <w:rPr>
          <w:rFonts w:ascii="Arial" w:hAnsi="Arial" w:cs="Arial"/>
        </w:rPr>
        <w:t xml:space="preserve"> table.</w:t>
      </w:r>
    </w:p>
    <w:p w14:paraId="73809DC3" w14:textId="77777777" w:rsidR="00CE12CE" w:rsidRPr="00A94DE6" w:rsidRDefault="00CE12CE" w:rsidP="00A94DE6">
      <w:pPr>
        <w:numPr>
          <w:ilvl w:val="0"/>
          <w:numId w:val="20"/>
        </w:numPr>
        <w:jc w:val="both"/>
        <w:rPr>
          <w:rFonts w:ascii="Arial" w:hAnsi="Arial" w:cs="Arial"/>
        </w:rPr>
      </w:pPr>
      <w:r w:rsidRPr="00A94DE6">
        <w:rPr>
          <w:rFonts w:ascii="Arial" w:hAnsi="Arial" w:cs="Arial"/>
        </w:rPr>
        <w:t>Attributes include tenure, payment modes, satisfaction scores, complaints, order categories, and demographic details.</w:t>
      </w:r>
    </w:p>
    <w:p w14:paraId="28313DD9" w14:textId="77777777" w:rsidR="00CE12CE" w:rsidRPr="00A94DE6" w:rsidRDefault="00CE12CE" w:rsidP="00A94DE6">
      <w:pPr>
        <w:jc w:val="both"/>
        <w:rPr>
          <w:rFonts w:ascii="Arial" w:hAnsi="Arial" w:cs="Arial"/>
          <w:b/>
          <w:bCs/>
        </w:rPr>
      </w:pPr>
      <w:r w:rsidRPr="00A94DE6">
        <w:rPr>
          <w:rFonts w:ascii="Arial" w:hAnsi="Arial" w:cs="Arial"/>
          <w:b/>
          <w:bCs/>
        </w:rPr>
        <w:t>2. Data Cleaning</w:t>
      </w:r>
    </w:p>
    <w:p w14:paraId="041E78FD" w14:textId="77777777" w:rsidR="00CE12CE" w:rsidRPr="00A94DE6" w:rsidRDefault="00CE12CE" w:rsidP="00A94DE6">
      <w:pPr>
        <w:numPr>
          <w:ilvl w:val="0"/>
          <w:numId w:val="21"/>
        </w:numPr>
        <w:jc w:val="both"/>
        <w:rPr>
          <w:rFonts w:ascii="Arial" w:hAnsi="Arial" w:cs="Arial"/>
        </w:rPr>
      </w:pPr>
      <w:r w:rsidRPr="00A94DE6">
        <w:rPr>
          <w:rFonts w:ascii="Arial" w:hAnsi="Arial" w:cs="Arial"/>
          <w:b/>
          <w:bCs/>
        </w:rPr>
        <w:t>Missing Values:</w:t>
      </w:r>
    </w:p>
    <w:p w14:paraId="20143C82" w14:textId="77777777" w:rsidR="00CE12CE" w:rsidRPr="00A94DE6" w:rsidRDefault="00CE12CE" w:rsidP="00A94DE6">
      <w:pPr>
        <w:numPr>
          <w:ilvl w:val="1"/>
          <w:numId w:val="21"/>
        </w:numPr>
        <w:spacing w:after="0"/>
        <w:jc w:val="both"/>
        <w:rPr>
          <w:rFonts w:ascii="Arial" w:hAnsi="Arial" w:cs="Arial"/>
        </w:rPr>
      </w:pPr>
      <w:r w:rsidRPr="00A94DE6">
        <w:rPr>
          <w:rFonts w:ascii="Arial" w:hAnsi="Arial" w:cs="Arial"/>
        </w:rPr>
        <w:t>Numeric columns (</w:t>
      </w:r>
      <w:proofErr w:type="spellStart"/>
      <w:r w:rsidRPr="00A94DE6">
        <w:rPr>
          <w:rFonts w:ascii="Arial" w:hAnsi="Arial" w:cs="Arial"/>
        </w:rPr>
        <w:t>WarehouseToHome</w:t>
      </w:r>
      <w:proofErr w:type="spellEnd"/>
      <w:r w:rsidRPr="00A94DE6">
        <w:rPr>
          <w:rFonts w:ascii="Arial" w:hAnsi="Arial" w:cs="Arial"/>
        </w:rPr>
        <w:t xml:space="preserve">, </w:t>
      </w:r>
      <w:proofErr w:type="spellStart"/>
      <w:r w:rsidRPr="00A94DE6">
        <w:rPr>
          <w:rFonts w:ascii="Arial" w:hAnsi="Arial" w:cs="Arial"/>
        </w:rPr>
        <w:t>HoursSpentOnApp</w:t>
      </w:r>
      <w:proofErr w:type="spellEnd"/>
      <w:r w:rsidRPr="00A94DE6">
        <w:rPr>
          <w:rFonts w:ascii="Arial" w:hAnsi="Arial" w:cs="Arial"/>
        </w:rPr>
        <w:t xml:space="preserve">, </w:t>
      </w:r>
      <w:proofErr w:type="spellStart"/>
      <w:r w:rsidRPr="00A94DE6">
        <w:rPr>
          <w:rFonts w:ascii="Arial" w:hAnsi="Arial" w:cs="Arial"/>
        </w:rPr>
        <w:t>OrderAmountHikeFromlastYear</w:t>
      </w:r>
      <w:proofErr w:type="spellEnd"/>
      <w:r w:rsidRPr="00A94DE6">
        <w:rPr>
          <w:rFonts w:ascii="Arial" w:hAnsi="Arial" w:cs="Arial"/>
        </w:rPr>
        <w:t xml:space="preserve">, </w:t>
      </w:r>
      <w:proofErr w:type="spellStart"/>
      <w:r w:rsidRPr="00A94DE6">
        <w:rPr>
          <w:rFonts w:ascii="Arial" w:hAnsi="Arial" w:cs="Arial"/>
        </w:rPr>
        <w:t>DaySinceLastOrder</w:t>
      </w:r>
      <w:proofErr w:type="spellEnd"/>
      <w:r w:rsidRPr="00A94DE6">
        <w:rPr>
          <w:rFonts w:ascii="Arial" w:hAnsi="Arial" w:cs="Arial"/>
        </w:rPr>
        <w:t>) imputed with mean values (rounded).</w:t>
      </w:r>
    </w:p>
    <w:p w14:paraId="4361FC5A" w14:textId="77777777" w:rsidR="00CE12CE" w:rsidRPr="00A94DE6" w:rsidRDefault="00CE12CE" w:rsidP="00A94DE6">
      <w:pPr>
        <w:numPr>
          <w:ilvl w:val="1"/>
          <w:numId w:val="21"/>
        </w:numPr>
        <w:spacing w:after="0"/>
        <w:jc w:val="both"/>
        <w:rPr>
          <w:rFonts w:ascii="Arial" w:hAnsi="Arial" w:cs="Arial"/>
        </w:rPr>
      </w:pPr>
      <w:r w:rsidRPr="00A94DE6">
        <w:rPr>
          <w:rFonts w:ascii="Arial" w:hAnsi="Arial" w:cs="Arial"/>
        </w:rPr>
        <w:t xml:space="preserve">Categorical columns (Tenure, </w:t>
      </w:r>
      <w:proofErr w:type="spellStart"/>
      <w:r w:rsidRPr="00A94DE6">
        <w:rPr>
          <w:rFonts w:ascii="Arial" w:hAnsi="Arial" w:cs="Arial"/>
        </w:rPr>
        <w:t>CouponUsed</w:t>
      </w:r>
      <w:proofErr w:type="spellEnd"/>
      <w:r w:rsidRPr="00A94DE6">
        <w:rPr>
          <w:rFonts w:ascii="Arial" w:hAnsi="Arial" w:cs="Arial"/>
        </w:rPr>
        <w:t xml:space="preserve">, </w:t>
      </w:r>
      <w:proofErr w:type="spellStart"/>
      <w:r w:rsidRPr="00A94DE6">
        <w:rPr>
          <w:rFonts w:ascii="Arial" w:hAnsi="Arial" w:cs="Arial"/>
        </w:rPr>
        <w:t>OrderCount</w:t>
      </w:r>
      <w:proofErr w:type="spellEnd"/>
      <w:r w:rsidRPr="00A94DE6">
        <w:rPr>
          <w:rFonts w:ascii="Arial" w:hAnsi="Arial" w:cs="Arial"/>
        </w:rPr>
        <w:t>) imputed with mode values.</w:t>
      </w:r>
    </w:p>
    <w:p w14:paraId="211ADA38" w14:textId="77777777" w:rsidR="00CE12CE" w:rsidRPr="00A94DE6" w:rsidRDefault="00CE12CE" w:rsidP="00A94DE6">
      <w:pPr>
        <w:numPr>
          <w:ilvl w:val="0"/>
          <w:numId w:val="21"/>
        </w:numPr>
        <w:spacing w:after="0"/>
        <w:jc w:val="both"/>
        <w:rPr>
          <w:rFonts w:ascii="Arial" w:hAnsi="Arial" w:cs="Arial"/>
        </w:rPr>
      </w:pPr>
      <w:r w:rsidRPr="00A94DE6">
        <w:rPr>
          <w:rFonts w:ascii="Arial" w:hAnsi="Arial" w:cs="Arial"/>
          <w:b/>
          <w:bCs/>
        </w:rPr>
        <w:t>Outliers:</w:t>
      </w:r>
      <w:r w:rsidRPr="00A94DE6">
        <w:rPr>
          <w:rFonts w:ascii="Arial" w:hAnsi="Arial" w:cs="Arial"/>
        </w:rPr>
        <w:t xml:space="preserve"> Rows with </w:t>
      </w:r>
      <w:proofErr w:type="spellStart"/>
      <w:r w:rsidRPr="00A94DE6">
        <w:rPr>
          <w:rFonts w:ascii="Arial" w:hAnsi="Arial" w:cs="Arial"/>
        </w:rPr>
        <w:t>WarehouseToHome</w:t>
      </w:r>
      <w:proofErr w:type="spellEnd"/>
      <w:r w:rsidRPr="00A94DE6">
        <w:rPr>
          <w:rFonts w:ascii="Arial" w:hAnsi="Arial" w:cs="Arial"/>
        </w:rPr>
        <w:t xml:space="preserve"> &gt; 100 removed to maintain realistic delivery distances.</w:t>
      </w:r>
    </w:p>
    <w:p w14:paraId="1E3261CD" w14:textId="77777777" w:rsidR="00CE12CE" w:rsidRPr="00A94DE6" w:rsidRDefault="00CE12CE" w:rsidP="00A94DE6">
      <w:pPr>
        <w:numPr>
          <w:ilvl w:val="0"/>
          <w:numId w:val="21"/>
        </w:numPr>
        <w:jc w:val="both"/>
        <w:rPr>
          <w:rFonts w:ascii="Arial" w:hAnsi="Arial" w:cs="Arial"/>
        </w:rPr>
      </w:pPr>
      <w:r w:rsidRPr="00A94DE6">
        <w:rPr>
          <w:rFonts w:ascii="Arial" w:hAnsi="Arial" w:cs="Arial"/>
          <w:b/>
          <w:bCs/>
        </w:rPr>
        <w:t>Validation:</w:t>
      </w:r>
      <w:r w:rsidRPr="00A94DE6">
        <w:rPr>
          <w:rFonts w:ascii="Arial" w:hAnsi="Arial" w:cs="Arial"/>
        </w:rPr>
        <w:t xml:space="preserve"> Post</w:t>
      </w:r>
      <w:r w:rsidRPr="00A94DE6">
        <w:rPr>
          <w:rFonts w:ascii="Arial" w:hAnsi="Arial" w:cs="Arial"/>
        </w:rPr>
        <w:noBreakHyphen/>
        <w:t>cleaning checks ensured no remaining NULLs.</w:t>
      </w:r>
    </w:p>
    <w:p w14:paraId="0DDEA594" w14:textId="77777777" w:rsidR="00CE12CE" w:rsidRPr="00A94DE6" w:rsidRDefault="00CE12CE" w:rsidP="00A94DE6">
      <w:pPr>
        <w:spacing w:after="0"/>
        <w:jc w:val="both"/>
        <w:rPr>
          <w:rFonts w:ascii="Arial" w:hAnsi="Arial" w:cs="Arial"/>
          <w:b/>
          <w:bCs/>
        </w:rPr>
      </w:pPr>
      <w:r w:rsidRPr="00A94DE6">
        <w:rPr>
          <w:rFonts w:ascii="Arial" w:hAnsi="Arial" w:cs="Arial"/>
          <w:b/>
          <w:bCs/>
        </w:rPr>
        <w:t>3. Data Transformation</w:t>
      </w:r>
    </w:p>
    <w:p w14:paraId="3182E9C5" w14:textId="77777777" w:rsidR="00CE12CE" w:rsidRPr="00A94DE6" w:rsidRDefault="00CE12CE" w:rsidP="00A94DE6">
      <w:pPr>
        <w:numPr>
          <w:ilvl w:val="0"/>
          <w:numId w:val="22"/>
        </w:numPr>
        <w:spacing w:after="0"/>
        <w:jc w:val="both"/>
        <w:rPr>
          <w:rFonts w:ascii="Arial" w:hAnsi="Arial" w:cs="Arial"/>
        </w:rPr>
      </w:pPr>
      <w:r w:rsidRPr="00A94DE6">
        <w:rPr>
          <w:rFonts w:ascii="Arial" w:hAnsi="Arial" w:cs="Arial"/>
          <w:b/>
          <w:bCs/>
        </w:rPr>
        <w:t>Standardization:</w:t>
      </w:r>
    </w:p>
    <w:p w14:paraId="064EFD97" w14:textId="77777777" w:rsidR="00CE12CE" w:rsidRPr="00A94DE6" w:rsidRDefault="00CE12CE" w:rsidP="00A94DE6">
      <w:pPr>
        <w:numPr>
          <w:ilvl w:val="1"/>
          <w:numId w:val="22"/>
        </w:numPr>
        <w:spacing w:after="0"/>
        <w:jc w:val="both"/>
        <w:rPr>
          <w:rFonts w:ascii="Arial" w:hAnsi="Arial" w:cs="Arial"/>
        </w:rPr>
      </w:pPr>
      <w:r w:rsidRPr="00A94DE6">
        <w:rPr>
          <w:rFonts w:ascii="Arial" w:hAnsi="Arial" w:cs="Arial"/>
        </w:rPr>
        <w:t>Replaced inconsistent values (Phone → Mobile Phone, Mobile → Mobile Phone, COD → Cash on Delivery, CC → Credit Card).</w:t>
      </w:r>
    </w:p>
    <w:p w14:paraId="1F634739" w14:textId="77777777" w:rsidR="00CE12CE" w:rsidRPr="00A94DE6" w:rsidRDefault="00CE12CE" w:rsidP="00A94DE6">
      <w:pPr>
        <w:pStyle w:val="NormalWeb"/>
        <w:numPr>
          <w:ilvl w:val="0"/>
          <w:numId w:val="22"/>
        </w:numPr>
        <w:jc w:val="both"/>
        <w:rPr>
          <w:rFonts w:ascii="Arial" w:hAnsi="Arial" w:cs="Arial"/>
        </w:rPr>
      </w:pPr>
      <w:r w:rsidRPr="00A94DE6">
        <w:rPr>
          <w:rStyle w:val="Strong"/>
          <w:rFonts w:ascii="Arial" w:eastAsiaTheme="majorEastAsia" w:hAnsi="Arial" w:cs="Arial"/>
        </w:rPr>
        <w:t>Column Renaming:</w:t>
      </w:r>
    </w:p>
    <w:p w14:paraId="3EB0267B" w14:textId="77777777" w:rsidR="00CE12CE" w:rsidRPr="00A94DE6" w:rsidRDefault="00CE12CE" w:rsidP="00A94DE6">
      <w:pPr>
        <w:pStyle w:val="NormalWeb"/>
        <w:numPr>
          <w:ilvl w:val="1"/>
          <w:numId w:val="22"/>
        </w:numPr>
        <w:jc w:val="both"/>
        <w:rPr>
          <w:rFonts w:ascii="Arial" w:hAnsi="Arial" w:cs="Arial"/>
        </w:rPr>
      </w:pPr>
      <w:proofErr w:type="spellStart"/>
      <w:r w:rsidRPr="00A94DE6">
        <w:rPr>
          <w:rStyle w:val="HTMLCode"/>
          <w:rFonts w:ascii="Arial" w:eastAsiaTheme="majorEastAsia" w:hAnsi="Arial" w:cs="Arial"/>
        </w:rPr>
        <w:t>PreferedOrderCat</w:t>
      </w:r>
      <w:proofErr w:type="spellEnd"/>
      <w:r w:rsidRPr="00A94DE6">
        <w:rPr>
          <w:rStyle w:val="HTMLCode"/>
          <w:rFonts w:ascii="Arial" w:eastAsiaTheme="majorEastAsia" w:hAnsi="Arial" w:cs="Arial"/>
        </w:rPr>
        <w:t xml:space="preserve"> → </w:t>
      </w:r>
      <w:proofErr w:type="spellStart"/>
      <w:r w:rsidRPr="00A94DE6">
        <w:rPr>
          <w:rStyle w:val="HTMLCode"/>
          <w:rFonts w:ascii="Arial" w:eastAsiaTheme="majorEastAsia" w:hAnsi="Arial" w:cs="Arial"/>
        </w:rPr>
        <w:t>PreferredOrderCat</w:t>
      </w:r>
      <w:proofErr w:type="spellEnd"/>
    </w:p>
    <w:p w14:paraId="06C10F2F" w14:textId="77777777" w:rsidR="00CE12CE" w:rsidRPr="00A94DE6" w:rsidRDefault="00CE12CE" w:rsidP="00A94DE6">
      <w:pPr>
        <w:pStyle w:val="NormalWeb"/>
        <w:numPr>
          <w:ilvl w:val="1"/>
          <w:numId w:val="22"/>
        </w:numPr>
        <w:jc w:val="both"/>
        <w:rPr>
          <w:rFonts w:ascii="Arial" w:hAnsi="Arial" w:cs="Arial"/>
        </w:rPr>
      </w:pPr>
      <w:proofErr w:type="spellStart"/>
      <w:r w:rsidRPr="00A94DE6">
        <w:rPr>
          <w:rStyle w:val="HTMLCode"/>
          <w:rFonts w:ascii="Arial" w:eastAsiaTheme="majorEastAsia" w:hAnsi="Arial" w:cs="Arial"/>
        </w:rPr>
        <w:t>HourSpendOnApp</w:t>
      </w:r>
      <w:proofErr w:type="spellEnd"/>
      <w:r w:rsidRPr="00A94DE6">
        <w:rPr>
          <w:rStyle w:val="HTMLCode"/>
          <w:rFonts w:ascii="Arial" w:eastAsiaTheme="majorEastAsia" w:hAnsi="Arial" w:cs="Arial"/>
        </w:rPr>
        <w:t xml:space="preserve"> → </w:t>
      </w:r>
      <w:proofErr w:type="spellStart"/>
      <w:r w:rsidRPr="00A94DE6">
        <w:rPr>
          <w:rStyle w:val="HTMLCode"/>
          <w:rFonts w:ascii="Arial" w:eastAsiaTheme="majorEastAsia" w:hAnsi="Arial" w:cs="Arial"/>
        </w:rPr>
        <w:t>HoursSpentOnApp</w:t>
      </w:r>
      <w:proofErr w:type="spellEnd"/>
    </w:p>
    <w:p w14:paraId="37703107" w14:textId="77777777" w:rsidR="00CE12CE" w:rsidRPr="00A94DE6" w:rsidRDefault="00CE12CE" w:rsidP="00A94DE6">
      <w:pPr>
        <w:pStyle w:val="NormalWeb"/>
        <w:numPr>
          <w:ilvl w:val="0"/>
          <w:numId w:val="22"/>
        </w:numPr>
        <w:jc w:val="both"/>
        <w:rPr>
          <w:rFonts w:ascii="Arial" w:hAnsi="Arial" w:cs="Arial"/>
        </w:rPr>
      </w:pPr>
      <w:r w:rsidRPr="00A94DE6">
        <w:rPr>
          <w:rStyle w:val="Strong"/>
          <w:rFonts w:ascii="Arial" w:eastAsiaTheme="majorEastAsia" w:hAnsi="Arial" w:cs="Arial"/>
        </w:rPr>
        <w:t>Derived Columns:</w:t>
      </w:r>
    </w:p>
    <w:p w14:paraId="6615A0CC" w14:textId="77777777" w:rsidR="00CE12CE" w:rsidRPr="00A94DE6" w:rsidRDefault="00CE12CE" w:rsidP="00A94DE6">
      <w:pPr>
        <w:pStyle w:val="NormalWeb"/>
        <w:numPr>
          <w:ilvl w:val="1"/>
          <w:numId w:val="22"/>
        </w:numPr>
        <w:jc w:val="both"/>
        <w:rPr>
          <w:rFonts w:ascii="Arial" w:hAnsi="Arial" w:cs="Arial"/>
        </w:rPr>
      </w:pPr>
      <w:proofErr w:type="spellStart"/>
      <w:r w:rsidRPr="00A94DE6">
        <w:rPr>
          <w:rStyle w:val="HTMLCode"/>
          <w:rFonts w:ascii="Arial" w:eastAsiaTheme="majorEastAsia" w:hAnsi="Arial" w:cs="Arial"/>
        </w:rPr>
        <w:t>ComplaintReceived</w:t>
      </w:r>
      <w:proofErr w:type="spellEnd"/>
      <w:r w:rsidRPr="00A94DE6">
        <w:rPr>
          <w:rFonts w:ascii="Arial" w:hAnsi="Arial" w:cs="Arial"/>
        </w:rPr>
        <w:t xml:space="preserve"> → “Yes” if </w:t>
      </w:r>
      <w:r w:rsidRPr="00A94DE6">
        <w:rPr>
          <w:rStyle w:val="HTMLCode"/>
          <w:rFonts w:ascii="Arial" w:eastAsiaTheme="majorEastAsia" w:hAnsi="Arial" w:cs="Arial"/>
        </w:rPr>
        <w:t>Complain = 1</w:t>
      </w:r>
      <w:r w:rsidRPr="00A94DE6">
        <w:rPr>
          <w:rFonts w:ascii="Arial" w:hAnsi="Arial" w:cs="Arial"/>
        </w:rPr>
        <w:t>, else “No”.</w:t>
      </w:r>
    </w:p>
    <w:p w14:paraId="66C6A858" w14:textId="77777777" w:rsidR="00CE12CE" w:rsidRPr="00A94DE6" w:rsidRDefault="00CE12CE" w:rsidP="00A94DE6">
      <w:pPr>
        <w:pStyle w:val="NormalWeb"/>
        <w:numPr>
          <w:ilvl w:val="1"/>
          <w:numId w:val="22"/>
        </w:numPr>
        <w:jc w:val="both"/>
        <w:rPr>
          <w:rFonts w:ascii="Arial" w:hAnsi="Arial" w:cs="Arial"/>
        </w:rPr>
      </w:pPr>
      <w:proofErr w:type="spellStart"/>
      <w:r w:rsidRPr="00A94DE6">
        <w:rPr>
          <w:rStyle w:val="HTMLCode"/>
          <w:rFonts w:ascii="Arial" w:eastAsiaTheme="majorEastAsia" w:hAnsi="Arial" w:cs="Arial"/>
        </w:rPr>
        <w:t>ChurnStatus</w:t>
      </w:r>
      <w:proofErr w:type="spellEnd"/>
      <w:r w:rsidRPr="00A94DE6">
        <w:rPr>
          <w:rFonts w:ascii="Arial" w:hAnsi="Arial" w:cs="Arial"/>
        </w:rPr>
        <w:t xml:space="preserve"> → “Churned” if </w:t>
      </w:r>
      <w:r w:rsidRPr="00A94DE6">
        <w:rPr>
          <w:rStyle w:val="HTMLCode"/>
          <w:rFonts w:ascii="Arial" w:eastAsiaTheme="majorEastAsia" w:hAnsi="Arial" w:cs="Arial"/>
        </w:rPr>
        <w:t>Churn = 1</w:t>
      </w:r>
      <w:r w:rsidRPr="00A94DE6">
        <w:rPr>
          <w:rFonts w:ascii="Arial" w:hAnsi="Arial" w:cs="Arial"/>
        </w:rPr>
        <w:t>, else “Active”.</w:t>
      </w:r>
    </w:p>
    <w:p w14:paraId="6E3529EF" w14:textId="77777777" w:rsidR="00CE12CE" w:rsidRPr="00A94DE6" w:rsidRDefault="00CE12CE" w:rsidP="00A94DE6">
      <w:pPr>
        <w:pStyle w:val="NormalWeb"/>
        <w:numPr>
          <w:ilvl w:val="0"/>
          <w:numId w:val="22"/>
        </w:numPr>
        <w:jc w:val="both"/>
        <w:rPr>
          <w:rFonts w:ascii="Arial" w:hAnsi="Arial" w:cs="Arial"/>
        </w:rPr>
      </w:pPr>
      <w:r w:rsidRPr="00A94DE6">
        <w:rPr>
          <w:rStyle w:val="Strong"/>
          <w:rFonts w:ascii="Arial" w:eastAsiaTheme="majorEastAsia" w:hAnsi="Arial" w:cs="Arial"/>
        </w:rPr>
        <w:t>Column Dropping:</w:t>
      </w:r>
      <w:r w:rsidRPr="00A94DE6">
        <w:rPr>
          <w:rFonts w:ascii="Arial" w:hAnsi="Arial" w:cs="Arial"/>
        </w:rPr>
        <w:t xml:space="preserve"> Removed redundant fields (</w:t>
      </w:r>
      <w:r w:rsidRPr="00A94DE6">
        <w:rPr>
          <w:rStyle w:val="HTMLCode"/>
          <w:rFonts w:ascii="Arial" w:eastAsiaTheme="majorEastAsia" w:hAnsi="Arial" w:cs="Arial"/>
        </w:rPr>
        <w:t>Churn</w:t>
      </w:r>
      <w:r w:rsidRPr="00A94DE6">
        <w:rPr>
          <w:rFonts w:ascii="Arial" w:hAnsi="Arial" w:cs="Arial"/>
        </w:rPr>
        <w:t xml:space="preserve">, </w:t>
      </w:r>
      <w:r w:rsidRPr="00A94DE6">
        <w:rPr>
          <w:rStyle w:val="HTMLCode"/>
          <w:rFonts w:ascii="Arial" w:eastAsiaTheme="majorEastAsia" w:hAnsi="Arial" w:cs="Arial"/>
        </w:rPr>
        <w:t>Complain</w:t>
      </w:r>
      <w:r w:rsidRPr="00A94DE6">
        <w:rPr>
          <w:rFonts w:ascii="Arial" w:hAnsi="Arial" w:cs="Arial"/>
        </w:rPr>
        <w:t>) after transformation.</w:t>
      </w:r>
    </w:p>
    <w:p w14:paraId="08969A3B" w14:textId="77777777" w:rsidR="00CE12CE" w:rsidRPr="00A94DE6" w:rsidRDefault="00CE12CE" w:rsidP="00A94DE6">
      <w:pPr>
        <w:jc w:val="both"/>
        <w:rPr>
          <w:rFonts w:ascii="Arial" w:hAnsi="Arial" w:cs="Arial"/>
          <w:b/>
          <w:bCs/>
        </w:rPr>
      </w:pPr>
      <w:r w:rsidRPr="00A94DE6">
        <w:rPr>
          <w:rFonts w:ascii="Arial" w:hAnsi="Arial" w:cs="Arial"/>
          <w:b/>
          <w:bCs/>
        </w:rPr>
        <w:t>4. Exploratory Analysis</w:t>
      </w:r>
    </w:p>
    <w:p w14:paraId="14A78C33" w14:textId="77777777" w:rsidR="00CE12CE" w:rsidRPr="00A94DE6" w:rsidRDefault="00CE12CE" w:rsidP="00A94DE6">
      <w:pPr>
        <w:numPr>
          <w:ilvl w:val="0"/>
          <w:numId w:val="24"/>
        </w:numPr>
        <w:spacing w:after="0"/>
        <w:jc w:val="both"/>
        <w:rPr>
          <w:rFonts w:ascii="Arial" w:hAnsi="Arial" w:cs="Arial"/>
        </w:rPr>
      </w:pPr>
      <w:r w:rsidRPr="00A94DE6">
        <w:rPr>
          <w:rFonts w:ascii="Arial" w:hAnsi="Arial" w:cs="Arial"/>
        </w:rPr>
        <w:t>SQL queries designed to measure churn across dimensions:</w:t>
      </w:r>
    </w:p>
    <w:p w14:paraId="7ABA2DEE" w14:textId="77777777" w:rsidR="00CE12CE" w:rsidRPr="00A94DE6" w:rsidRDefault="00CE12CE" w:rsidP="00A94DE6">
      <w:pPr>
        <w:numPr>
          <w:ilvl w:val="1"/>
          <w:numId w:val="24"/>
        </w:numPr>
        <w:spacing w:after="0"/>
        <w:jc w:val="both"/>
        <w:rPr>
          <w:rFonts w:ascii="Arial" w:hAnsi="Arial" w:cs="Arial"/>
        </w:rPr>
      </w:pPr>
      <w:r w:rsidRPr="00A94DE6">
        <w:rPr>
          <w:rFonts w:ascii="Arial" w:hAnsi="Arial" w:cs="Arial"/>
          <w:b/>
          <w:bCs/>
        </w:rPr>
        <w:t>Overall churn rate</w:t>
      </w:r>
    </w:p>
    <w:p w14:paraId="53810682" w14:textId="77777777" w:rsidR="00CE12CE" w:rsidRPr="00A94DE6" w:rsidRDefault="00CE12CE" w:rsidP="00A94DE6">
      <w:pPr>
        <w:numPr>
          <w:ilvl w:val="1"/>
          <w:numId w:val="24"/>
        </w:numPr>
        <w:spacing w:after="0"/>
        <w:jc w:val="both"/>
        <w:rPr>
          <w:rFonts w:ascii="Arial" w:hAnsi="Arial" w:cs="Arial"/>
        </w:rPr>
      </w:pPr>
      <w:r w:rsidRPr="00A94DE6">
        <w:rPr>
          <w:rFonts w:ascii="Arial" w:hAnsi="Arial" w:cs="Arial"/>
          <w:b/>
          <w:bCs/>
        </w:rPr>
        <w:t>Payment mode</w:t>
      </w:r>
    </w:p>
    <w:p w14:paraId="17E39D98" w14:textId="77777777" w:rsidR="00CE12CE" w:rsidRPr="00A94DE6" w:rsidRDefault="00CE12CE" w:rsidP="00A94DE6">
      <w:pPr>
        <w:numPr>
          <w:ilvl w:val="1"/>
          <w:numId w:val="24"/>
        </w:numPr>
        <w:spacing w:after="0"/>
        <w:jc w:val="both"/>
        <w:rPr>
          <w:rFonts w:ascii="Arial" w:hAnsi="Arial" w:cs="Arial"/>
        </w:rPr>
      </w:pPr>
      <w:r w:rsidRPr="00A94DE6">
        <w:rPr>
          <w:rFonts w:ascii="Arial" w:hAnsi="Arial" w:cs="Arial"/>
          <w:b/>
          <w:bCs/>
        </w:rPr>
        <w:t>Tenure (customer lifecycle stage)</w:t>
      </w:r>
    </w:p>
    <w:p w14:paraId="12218712" w14:textId="77777777" w:rsidR="00CE12CE" w:rsidRPr="00A94DE6" w:rsidRDefault="00CE12CE" w:rsidP="00A94DE6">
      <w:pPr>
        <w:numPr>
          <w:ilvl w:val="1"/>
          <w:numId w:val="24"/>
        </w:numPr>
        <w:spacing w:after="0"/>
        <w:jc w:val="both"/>
        <w:rPr>
          <w:rFonts w:ascii="Arial" w:hAnsi="Arial" w:cs="Arial"/>
        </w:rPr>
      </w:pPr>
      <w:r w:rsidRPr="00A94DE6">
        <w:rPr>
          <w:rFonts w:ascii="Arial" w:hAnsi="Arial" w:cs="Arial"/>
          <w:b/>
          <w:bCs/>
        </w:rPr>
        <w:t>Satisfaction score</w:t>
      </w:r>
    </w:p>
    <w:p w14:paraId="2B476F85" w14:textId="77777777" w:rsidR="00CE12CE" w:rsidRPr="00A94DE6" w:rsidRDefault="00CE12CE" w:rsidP="00A94DE6">
      <w:pPr>
        <w:numPr>
          <w:ilvl w:val="1"/>
          <w:numId w:val="24"/>
        </w:numPr>
        <w:spacing w:after="0"/>
        <w:jc w:val="both"/>
        <w:rPr>
          <w:rFonts w:ascii="Arial" w:hAnsi="Arial" w:cs="Arial"/>
        </w:rPr>
      </w:pPr>
      <w:proofErr w:type="spellStart"/>
      <w:r w:rsidRPr="00A94DE6">
        <w:rPr>
          <w:rFonts w:ascii="Arial" w:hAnsi="Arial" w:cs="Arial"/>
          <w:b/>
          <w:bCs/>
        </w:rPr>
        <w:t>ComplaintReceived</w:t>
      </w:r>
      <w:proofErr w:type="spellEnd"/>
      <w:r w:rsidRPr="00A94DE6">
        <w:rPr>
          <w:rFonts w:ascii="Arial" w:hAnsi="Arial" w:cs="Arial"/>
          <w:b/>
          <w:bCs/>
        </w:rPr>
        <w:t xml:space="preserve"> flag</w:t>
      </w:r>
    </w:p>
    <w:p w14:paraId="6E8DFAB5" w14:textId="77777777" w:rsidR="00CE12CE" w:rsidRPr="00A94DE6" w:rsidRDefault="00CE12CE" w:rsidP="00A94DE6">
      <w:pPr>
        <w:numPr>
          <w:ilvl w:val="1"/>
          <w:numId w:val="24"/>
        </w:numPr>
        <w:spacing w:after="0"/>
        <w:jc w:val="both"/>
        <w:rPr>
          <w:rFonts w:ascii="Arial" w:hAnsi="Arial" w:cs="Arial"/>
        </w:rPr>
      </w:pPr>
      <w:r w:rsidRPr="00A94DE6">
        <w:rPr>
          <w:rFonts w:ascii="Arial" w:hAnsi="Arial" w:cs="Arial"/>
          <w:b/>
          <w:bCs/>
        </w:rPr>
        <w:t>City tier (geographic segmentation)</w:t>
      </w:r>
    </w:p>
    <w:p w14:paraId="57D7F733" w14:textId="77777777" w:rsidR="00CE12CE" w:rsidRPr="00A94DE6" w:rsidRDefault="00CE12CE" w:rsidP="00A94DE6">
      <w:pPr>
        <w:numPr>
          <w:ilvl w:val="1"/>
          <w:numId w:val="24"/>
        </w:numPr>
        <w:jc w:val="both"/>
        <w:rPr>
          <w:rFonts w:ascii="Arial" w:hAnsi="Arial" w:cs="Arial"/>
        </w:rPr>
      </w:pPr>
      <w:r w:rsidRPr="00A94DE6">
        <w:rPr>
          <w:rFonts w:ascii="Arial" w:hAnsi="Arial" w:cs="Arial"/>
          <w:b/>
          <w:bCs/>
        </w:rPr>
        <w:t>High</w:t>
      </w:r>
      <w:r w:rsidRPr="00A94DE6">
        <w:rPr>
          <w:rFonts w:ascii="Arial" w:hAnsi="Arial" w:cs="Arial"/>
          <w:b/>
          <w:bCs/>
        </w:rPr>
        <w:noBreakHyphen/>
        <w:t>risk segments (payment mode + order category + gender)</w:t>
      </w:r>
    </w:p>
    <w:p w14:paraId="13334CB3" w14:textId="77777777" w:rsidR="00CE12CE" w:rsidRPr="00A94DE6" w:rsidRDefault="00CE12CE" w:rsidP="00A94DE6">
      <w:pPr>
        <w:jc w:val="both"/>
        <w:rPr>
          <w:rFonts w:ascii="Arial" w:hAnsi="Arial" w:cs="Arial"/>
          <w:b/>
          <w:bCs/>
        </w:rPr>
      </w:pPr>
      <w:r w:rsidRPr="00A94DE6">
        <w:rPr>
          <w:rFonts w:ascii="Arial" w:hAnsi="Arial" w:cs="Arial"/>
          <w:b/>
          <w:bCs/>
        </w:rPr>
        <w:lastRenderedPageBreak/>
        <w:t>5. Dashboard Integration</w:t>
      </w:r>
    </w:p>
    <w:p w14:paraId="32123B75" w14:textId="77777777" w:rsidR="00CE12CE" w:rsidRPr="00A94DE6" w:rsidRDefault="00CE12CE" w:rsidP="00A94DE6">
      <w:pPr>
        <w:numPr>
          <w:ilvl w:val="0"/>
          <w:numId w:val="25"/>
        </w:numPr>
        <w:jc w:val="both"/>
        <w:rPr>
          <w:rFonts w:ascii="Arial" w:hAnsi="Arial" w:cs="Arial"/>
        </w:rPr>
      </w:pPr>
      <w:r w:rsidRPr="00A94DE6">
        <w:rPr>
          <w:rFonts w:ascii="Arial" w:hAnsi="Arial" w:cs="Arial"/>
        </w:rPr>
        <w:t>Created modular SQL views (</w:t>
      </w:r>
      <w:proofErr w:type="spellStart"/>
      <w:r w:rsidRPr="00A94DE6">
        <w:rPr>
          <w:rFonts w:ascii="Arial" w:hAnsi="Arial" w:cs="Arial"/>
        </w:rPr>
        <w:t>vw_churn_summary</w:t>
      </w:r>
      <w:proofErr w:type="spellEnd"/>
      <w:r w:rsidRPr="00A94DE6">
        <w:rPr>
          <w:rFonts w:ascii="Arial" w:hAnsi="Arial" w:cs="Arial"/>
        </w:rPr>
        <w:t xml:space="preserve">, </w:t>
      </w:r>
      <w:proofErr w:type="spellStart"/>
      <w:r w:rsidRPr="00A94DE6">
        <w:rPr>
          <w:rFonts w:ascii="Arial" w:hAnsi="Arial" w:cs="Arial"/>
        </w:rPr>
        <w:t>vw_churn_by_payment</w:t>
      </w:r>
      <w:proofErr w:type="spellEnd"/>
      <w:r w:rsidRPr="00A94DE6">
        <w:rPr>
          <w:rFonts w:ascii="Arial" w:hAnsi="Arial" w:cs="Arial"/>
        </w:rPr>
        <w:t xml:space="preserve">, </w:t>
      </w:r>
      <w:proofErr w:type="spellStart"/>
      <w:r w:rsidRPr="00A94DE6">
        <w:rPr>
          <w:rFonts w:ascii="Arial" w:hAnsi="Arial" w:cs="Arial"/>
        </w:rPr>
        <w:t>vw_churn_by_tenure</w:t>
      </w:r>
      <w:proofErr w:type="spellEnd"/>
      <w:r w:rsidRPr="00A94DE6">
        <w:rPr>
          <w:rFonts w:ascii="Arial" w:hAnsi="Arial" w:cs="Arial"/>
        </w:rPr>
        <w:t>, etc.) for direct BI tool integration.</w:t>
      </w:r>
    </w:p>
    <w:p w14:paraId="007FB579" w14:textId="77777777" w:rsidR="00CE12CE" w:rsidRPr="00A94DE6" w:rsidRDefault="00CE12CE" w:rsidP="00A94DE6">
      <w:pPr>
        <w:numPr>
          <w:ilvl w:val="0"/>
          <w:numId w:val="25"/>
        </w:numPr>
        <w:jc w:val="both"/>
        <w:rPr>
          <w:rFonts w:ascii="Arial" w:hAnsi="Arial" w:cs="Arial"/>
        </w:rPr>
      </w:pPr>
      <w:r w:rsidRPr="00A94DE6">
        <w:rPr>
          <w:rFonts w:ascii="Arial" w:hAnsi="Arial" w:cs="Arial"/>
        </w:rPr>
        <w:t>Views ensure consistency, reusability, and plug</w:t>
      </w:r>
      <w:r w:rsidRPr="00A94DE6">
        <w:rPr>
          <w:rFonts w:ascii="Arial" w:hAnsi="Arial" w:cs="Arial"/>
        </w:rPr>
        <w:noBreakHyphen/>
        <w:t>and</w:t>
      </w:r>
      <w:r w:rsidRPr="00A94DE6">
        <w:rPr>
          <w:rFonts w:ascii="Arial" w:hAnsi="Arial" w:cs="Arial"/>
        </w:rPr>
        <w:noBreakHyphen/>
        <w:t>play capability in Power BI/Tableau dashboards.</w:t>
      </w:r>
    </w:p>
    <w:p w14:paraId="3E619EC0" w14:textId="77777777" w:rsidR="00CE12CE" w:rsidRPr="00A94DE6" w:rsidRDefault="00CE12CE" w:rsidP="00A94DE6">
      <w:pPr>
        <w:jc w:val="both"/>
        <w:rPr>
          <w:rFonts w:ascii="Arial" w:hAnsi="Arial" w:cs="Arial"/>
          <w:b/>
          <w:bCs/>
        </w:rPr>
      </w:pPr>
      <w:r w:rsidRPr="00A94DE6">
        <w:rPr>
          <w:rFonts w:ascii="Arial" w:hAnsi="Arial" w:cs="Arial"/>
          <w:b/>
          <w:bCs/>
        </w:rPr>
        <w:t>6. Insight Synthesis</w:t>
      </w:r>
    </w:p>
    <w:p w14:paraId="421403A4" w14:textId="77777777" w:rsidR="00CE12CE" w:rsidRPr="00A94DE6" w:rsidRDefault="00CE12CE" w:rsidP="00A94DE6">
      <w:pPr>
        <w:numPr>
          <w:ilvl w:val="0"/>
          <w:numId w:val="26"/>
        </w:numPr>
        <w:jc w:val="both"/>
        <w:rPr>
          <w:rFonts w:ascii="Arial" w:hAnsi="Arial" w:cs="Arial"/>
        </w:rPr>
      </w:pPr>
      <w:r w:rsidRPr="00A94DE6">
        <w:rPr>
          <w:rFonts w:ascii="Arial" w:hAnsi="Arial" w:cs="Arial"/>
        </w:rPr>
        <w:t>Translated query outputs into executive insights:</w:t>
      </w:r>
    </w:p>
    <w:p w14:paraId="14DC925B" w14:textId="77777777" w:rsidR="00CE12CE" w:rsidRPr="00A94DE6" w:rsidRDefault="00CE12CE" w:rsidP="00A94DE6">
      <w:pPr>
        <w:numPr>
          <w:ilvl w:val="1"/>
          <w:numId w:val="26"/>
        </w:numPr>
        <w:spacing w:after="0"/>
        <w:jc w:val="both"/>
        <w:rPr>
          <w:rFonts w:ascii="Arial" w:hAnsi="Arial" w:cs="Arial"/>
        </w:rPr>
      </w:pPr>
      <w:r w:rsidRPr="00A94DE6">
        <w:rPr>
          <w:rFonts w:ascii="Arial" w:hAnsi="Arial" w:cs="Arial"/>
        </w:rPr>
        <w:t>High churn in COD customers → trust/delivery issues.</w:t>
      </w:r>
    </w:p>
    <w:p w14:paraId="6CE7767C" w14:textId="77777777" w:rsidR="00CE12CE" w:rsidRPr="00A94DE6" w:rsidRDefault="00CE12CE" w:rsidP="00A94DE6">
      <w:pPr>
        <w:numPr>
          <w:ilvl w:val="1"/>
          <w:numId w:val="26"/>
        </w:numPr>
        <w:spacing w:after="0"/>
        <w:jc w:val="both"/>
        <w:rPr>
          <w:rFonts w:ascii="Arial" w:hAnsi="Arial" w:cs="Arial"/>
        </w:rPr>
      </w:pPr>
      <w:r w:rsidRPr="00A94DE6">
        <w:rPr>
          <w:rFonts w:ascii="Arial" w:hAnsi="Arial" w:cs="Arial"/>
        </w:rPr>
        <w:t>Low satisfaction scores → strong churn predictor.</w:t>
      </w:r>
    </w:p>
    <w:p w14:paraId="06B9738D" w14:textId="77777777" w:rsidR="00CE12CE" w:rsidRPr="00A94DE6" w:rsidRDefault="00CE12CE" w:rsidP="00A94DE6">
      <w:pPr>
        <w:numPr>
          <w:ilvl w:val="1"/>
          <w:numId w:val="26"/>
        </w:numPr>
        <w:spacing w:after="0"/>
        <w:jc w:val="both"/>
        <w:rPr>
          <w:rFonts w:ascii="Arial" w:hAnsi="Arial" w:cs="Arial"/>
        </w:rPr>
      </w:pPr>
      <w:proofErr w:type="spellStart"/>
      <w:r w:rsidRPr="00A94DE6">
        <w:rPr>
          <w:rFonts w:ascii="Arial" w:hAnsi="Arial" w:cs="Arial"/>
        </w:rPr>
        <w:t>ComplaintReceived</w:t>
      </w:r>
      <w:proofErr w:type="spellEnd"/>
      <w:r w:rsidRPr="00A94DE6">
        <w:rPr>
          <w:rFonts w:ascii="Arial" w:hAnsi="Arial" w:cs="Arial"/>
        </w:rPr>
        <w:t xml:space="preserve"> → direct churn correlation.</w:t>
      </w:r>
    </w:p>
    <w:p w14:paraId="1392AF7C" w14:textId="77777777" w:rsidR="00CE12CE" w:rsidRPr="00A94DE6" w:rsidRDefault="00CE12CE" w:rsidP="00A94DE6">
      <w:pPr>
        <w:numPr>
          <w:ilvl w:val="1"/>
          <w:numId w:val="26"/>
        </w:numPr>
        <w:spacing w:after="0"/>
        <w:jc w:val="both"/>
        <w:rPr>
          <w:rFonts w:ascii="Arial" w:hAnsi="Arial" w:cs="Arial"/>
        </w:rPr>
      </w:pPr>
      <w:r w:rsidRPr="00A94DE6">
        <w:rPr>
          <w:rFonts w:ascii="Arial" w:hAnsi="Arial" w:cs="Arial"/>
        </w:rPr>
        <w:t>Tier 2/3 cities → regional logistics challenges.</w:t>
      </w:r>
    </w:p>
    <w:p w14:paraId="7D62D18E" w14:textId="77777777" w:rsidR="00CE12CE" w:rsidRPr="00A94DE6" w:rsidRDefault="00CE12CE" w:rsidP="00A94DE6">
      <w:pPr>
        <w:numPr>
          <w:ilvl w:val="0"/>
          <w:numId w:val="26"/>
        </w:numPr>
        <w:jc w:val="both"/>
        <w:rPr>
          <w:rFonts w:ascii="Arial" w:hAnsi="Arial" w:cs="Arial"/>
        </w:rPr>
      </w:pPr>
      <w:r w:rsidRPr="00A94DE6">
        <w:rPr>
          <w:rFonts w:ascii="Arial" w:hAnsi="Arial" w:cs="Arial"/>
        </w:rPr>
        <w:t>Identified high</w:t>
      </w:r>
      <w:r w:rsidRPr="00A94DE6">
        <w:rPr>
          <w:rFonts w:ascii="Arial" w:hAnsi="Arial" w:cs="Arial"/>
        </w:rPr>
        <w:noBreakHyphen/>
        <w:t>risk customer segments for targeted retention campaigns.</w:t>
      </w:r>
    </w:p>
    <w:p w14:paraId="530E268D" w14:textId="77777777" w:rsidR="00CE12CE" w:rsidRPr="00A94DE6" w:rsidRDefault="00CE12CE" w:rsidP="00A94DE6">
      <w:pPr>
        <w:jc w:val="both"/>
        <w:rPr>
          <w:rFonts w:ascii="Arial" w:hAnsi="Arial" w:cs="Arial"/>
          <w:b/>
          <w:bCs/>
        </w:rPr>
      </w:pPr>
      <w:r w:rsidRPr="00A94DE6">
        <w:rPr>
          <w:rFonts w:ascii="Arial" w:hAnsi="Arial" w:cs="Arial"/>
          <w:b/>
          <w:bCs/>
        </w:rPr>
        <w:t>7. Recommendations &amp; Action Plan</w:t>
      </w:r>
    </w:p>
    <w:p w14:paraId="60E9D3B3" w14:textId="77777777" w:rsidR="00CE12CE" w:rsidRPr="00A94DE6" w:rsidRDefault="00CE12CE" w:rsidP="00A94DE6">
      <w:pPr>
        <w:numPr>
          <w:ilvl w:val="0"/>
          <w:numId w:val="27"/>
        </w:numPr>
        <w:spacing w:after="0"/>
        <w:jc w:val="both"/>
        <w:rPr>
          <w:rFonts w:ascii="Arial" w:hAnsi="Arial" w:cs="Arial"/>
        </w:rPr>
      </w:pPr>
      <w:r w:rsidRPr="00A94DE6">
        <w:rPr>
          <w:rFonts w:ascii="Arial" w:hAnsi="Arial" w:cs="Arial"/>
        </w:rPr>
        <w:t>Lifecycle</w:t>
      </w:r>
      <w:r w:rsidRPr="00A94DE6">
        <w:rPr>
          <w:rFonts w:ascii="Arial" w:hAnsi="Arial" w:cs="Arial"/>
        </w:rPr>
        <w:noBreakHyphen/>
        <w:t>based engagement (onboarding vs. loyalty).</w:t>
      </w:r>
    </w:p>
    <w:p w14:paraId="056B6A20" w14:textId="77777777" w:rsidR="00CE12CE" w:rsidRPr="00A94DE6" w:rsidRDefault="00CE12CE" w:rsidP="00A94DE6">
      <w:pPr>
        <w:numPr>
          <w:ilvl w:val="0"/>
          <w:numId w:val="27"/>
        </w:numPr>
        <w:spacing w:after="0"/>
        <w:jc w:val="both"/>
        <w:rPr>
          <w:rFonts w:ascii="Arial" w:hAnsi="Arial" w:cs="Arial"/>
        </w:rPr>
      </w:pPr>
      <w:r w:rsidRPr="00A94DE6">
        <w:rPr>
          <w:rFonts w:ascii="Arial" w:hAnsi="Arial" w:cs="Arial"/>
        </w:rPr>
        <w:t>Promote digital payments with incentives.</w:t>
      </w:r>
    </w:p>
    <w:p w14:paraId="04D2F6EA" w14:textId="77777777" w:rsidR="00CE12CE" w:rsidRPr="00A94DE6" w:rsidRDefault="00CE12CE" w:rsidP="00A94DE6">
      <w:pPr>
        <w:numPr>
          <w:ilvl w:val="0"/>
          <w:numId w:val="27"/>
        </w:numPr>
        <w:spacing w:after="0"/>
        <w:jc w:val="both"/>
        <w:rPr>
          <w:rFonts w:ascii="Arial" w:hAnsi="Arial" w:cs="Arial"/>
        </w:rPr>
      </w:pPr>
      <w:r w:rsidRPr="00A94DE6">
        <w:rPr>
          <w:rFonts w:ascii="Arial" w:hAnsi="Arial" w:cs="Arial"/>
        </w:rPr>
        <w:t>Strengthen complaint resolution processes.</w:t>
      </w:r>
    </w:p>
    <w:p w14:paraId="2C5725B5" w14:textId="77777777" w:rsidR="00CE12CE" w:rsidRPr="00A94DE6" w:rsidRDefault="00CE12CE" w:rsidP="00A94DE6">
      <w:pPr>
        <w:numPr>
          <w:ilvl w:val="0"/>
          <w:numId w:val="27"/>
        </w:numPr>
        <w:spacing w:after="0"/>
        <w:jc w:val="both"/>
        <w:rPr>
          <w:rFonts w:ascii="Arial" w:hAnsi="Arial" w:cs="Arial"/>
        </w:rPr>
      </w:pPr>
      <w:r w:rsidRPr="00A94DE6">
        <w:rPr>
          <w:rFonts w:ascii="Arial" w:hAnsi="Arial" w:cs="Arial"/>
        </w:rPr>
        <w:t>Invest in Tier 2/3 logistics and localized marketing.</w:t>
      </w:r>
    </w:p>
    <w:p w14:paraId="6C412D4D" w14:textId="69AD939A" w:rsidR="00CE12CE" w:rsidRDefault="00CE12CE" w:rsidP="00A94DE6">
      <w:pPr>
        <w:numPr>
          <w:ilvl w:val="0"/>
          <w:numId w:val="27"/>
        </w:numPr>
        <w:spacing w:after="0"/>
        <w:jc w:val="both"/>
        <w:rPr>
          <w:rFonts w:ascii="Arial" w:hAnsi="Arial" w:cs="Arial"/>
        </w:rPr>
      </w:pPr>
      <w:r w:rsidRPr="00A94DE6">
        <w:rPr>
          <w:rFonts w:ascii="Arial" w:hAnsi="Arial" w:cs="Arial"/>
        </w:rPr>
        <w:t>Segment</w:t>
      </w:r>
      <w:r w:rsidRPr="00A94DE6">
        <w:rPr>
          <w:rFonts w:ascii="Arial" w:hAnsi="Arial" w:cs="Arial"/>
        </w:rPr>
        <w:noBreakHyphen/>
        <w:t>specific retention strategies (e.g., fashion + COD customers).</w:t>
      </w:r>
    </w:p>
    <w:p w14:paraId="1BD02B2E" w14:textId="77777777" w:rsidR="00A94DE6" w:rsidRPr="00A94DE6" w:rsidRDefault="00A94DE6" w:rsidP="00A94DE6">
      <w:pPr>
        <w:spacing w:after="0"/>
        <w:ind w:left="360"/>
        <w:jc w:val="both"/>
        <w:rPr>
          <w:rFonts w:ascii="Arial" w:hAnsi="Arial" w:cs="Arial"/>
          <w:sz w:val="12"/>
          <w:szCs w:val="12"/>
        </w:rPr>
      </w:pPr>
    </w:p>
    <w:p w14:paraId="1684B32E" w14:textId="77777777" w:rsidR="00CE12CE" w:rsidRPr="00A94DE6" w:rsidRDefault="00CE12CE" w:rsidP="00A94DE6">
      <w:pPr>
        <w:jc w:val="both"/>
        <w:rPr>
          <w:rFonts w:ascii="Arial" w:hAnsi="Arial" w:cs="Arial"/>
          <w:b/>
          <w:bCs/>
          <w:sz w:val="28"/>
          <w:szCs w:val="28"/>
        </w:rPr>
      </w:pPr>
      <w:r w:rsidRPr="00A94DE6">
        <w:rPr>
          <w:rFonts w:ascii="Arial" w:hAnsi="Arial" w:cs="Arial"/>
          <w:b/>
          <w:bCs/>
          <w:sz w:val="28"/>
          <w:szCs w:val="28"/>
        </w:rPr>
        <w:t>Insights from Each Query</w:t>
      </w:r>
    </w:p>
    <w:p w14:paraId="7BDABA62" w14:textId="77777777" w:rsidR="00CE12CE" w:rsidRPr="00A94DE6" w:rsidRDefault="00CE12CE" w:rsidP="00A94DE6">
      <w:pPr>
        <w:jc w:val="both"/>
        <w:rPr>
          <w:rFonts w:ascii="Arial" w:hAnsi="Arial" w:cs="Arial"/>
          <w:b/>
          <w:bCs/>
        </w:rPr>
      </w:pPr>
      <w:r w:rsidRPr="00A94DE6">
        <w:rPr>
          <w:rFonts w:ascii="Arial" w:hAnsi="Arial" w:cs="Arial"/>
          <w:b/>
          <w:bCs/>
        </w:rPr>
        <w:t>1. Overall Churn Rate</w:t>
      </w:r>
    </w:p>
    <w:p w14:paraId="112D372B" w14:textId="77777777" w:rsidR="00CE12CE" w:rsidRPr="00A94DE6" w:rsidRDefault="00CE12CE" w:rsidP="00A94DE6">
      <w:pPr>
        <w:numPr>
          <w:ilvl w:val="0"/>
          <w:numId w:val="1"/>
        </w:numPr>
        <w:jc w:val="both"/>
        <w:rPr>
          <w:rFonts w:ascii="Arial" w:hAnsi="Arial" w:cs="Arial"/>
        </w:rPr>
      </w:pPr>
      <w:r w:rsidRPr="00A94DE6">
        <w:rPr>
          <w:rFonts w:ascii="Arial" w:hAnsi="Arial" w:cs="Arial"/>
          <w:b/>
          <w:bCs/>
        </w:rPr>
        <w:t>What it shows:</w:t>
      </w:r>
      <w:r w:rsidRPr="00A94DE6">
        <w:rPr>
          <w:rFonts w:ascii="Arial" w:hAnsi="Arial" w:cs="Arial"/>
        </w:rPr>
        <w:t xml:space="preserve"> The percentage of customers who have churned vs. stayed active.</w:t>
      </w:r>
    </w:p>
    <w:p w14:paraId="0EAA1FF3" w14:textId="77777777" w:rsidR="00CE12CE" w:rsidRPr="00A94DE6" w:rsidRDefault="00CE12CE" w:rsidP="00A94DE6">
      <w:pPr>
        <w:numPr>
          <w:ilvl w:val="0"/>
          <w:numId w:val="1"/>
        </w:numPr>
        <w:jc w:val="both"/>
        <w:rPr>
          <w:rFonts w:ascii="Arial" w:hAnsi="Arial" w:cs="Arial"/>
        </w:rPr>
      </w:pPr>
      <w:r w:rsidRPr="00A94DE6">
        <w:rPr>
          <w:rFonts w:ascii="Arial" w:hAnsi="Arial" w:cs="Arial"/>
          <w:b/>
          <w:bCs/>
        </w:rPr>
        <w:t>Insight:</w:t>
      </w:r>
      <w:r w:rsidRPr="00A94DE6">
        <w:rPr>
          <w:rFonts w:ascii="Arial" w:hAnsi="Arial" w:cs="Arial"/>
        </w:rPr>
        <w:t xml:space="preserve"> A high churn rate signals urgent retention issues. If churn is &gt;20%, you need immediate interventions like loyalty programs, personalized offers, or better onboarding.</w:t>
      </w:r>
    </w:p>
    <w:p w14:paraId="2F987104" w14:textId="77777777" w:rsidR="00CE12CE" w:rsidRPr="00A94DE6" w:rsidRDefault="00CE12CE" w:rsidP="00A94DE6">
      <w:pPr>
        <w:jc w:val="both"/>
        <w:rPr>
          <w:rFonts w:ascii="Arial" w:hAnsi="Arial" w:cs="Arial"/>
          <w:b/>
          <w:bCs/>
        </w:rPr>
      </w:pPr>
      <w:r w:rsidRPr="00A94DE6">
        <w:rPr>
          <w:rFonts w:ascii="Arial" w:hAnsi="Arial" w:cs="Arial"/>
          <w:b/>
          <w:bCs/>
        </w:rPr>
        <w:t>2. Churn by Payment Mode</w:t>
      </w:r>
    </w:p>
    <w:p w14:paraId="063461BA" w14:textId="77777777" w:rsidR="00CE12CE" w:rsidRPr="00A94DE6" w:rsidRDefault="00CE12CE" w:rsidP="00A94DE6">
      <w:pPr>
        <w:numPr>
          <w:ilvl w:val="0"/>
          <w:numId w:val="2"/>
        </w:numPr>
        <w:jc w:val="both"/>
        <w:rPr>
          <w:rFonts w:ascii="Arial" w:hAnsi="Arial" w:cs="Arial"/>
        </w:rPr>
      </w:pPr>
      <w:r w:rsidRPr="00A94DE6">
        <w:rPr>
          <w:rFonts w:ascii="Arial" w:hAnsi="Arial" w:cs="Arial"/>
          <w:b/>
          <w:bCs/>
        </w:rPr>
        <w:t>What it shows:</w:t>
      </w:r>
      <w:r w:rsidRPr="00A94DE6">
        <w:rPr>
          <w:rFonts w:ascii="Arial" w:hAnsi="Arial" w:cs="Arial"/>
        </w:rPr>
        <w:t xml:space="preserve"> Which payment methods (UPI, Credit Card, Cash on Delivery, etc.) are associated with higher churn.</w:t>
      </w:r>
    </w:p>
    <w:p w14:paraId="2295C3AF" w14:textId="77777777" w:rsidR="00CE12CE" w:rsidRPr="00A94DE6" w:rsidRDefault="00CE12CE" w:rsidP="00A94DE6">
      <w:pPr>
        <w:numPr>
          <w:ilvl w:val="0"/>
          <w:numId w:val="2"/>
        </w:numPr>
        <w:jc w:val="both"/>
        <w:rPr>
          <w:rFonts w:ascii="Arial" w:hAnsi="Arial" w:cs="Arial"/>
        </w:rPr>
      </w:pPr>
      <w:r w:rsidRPr="00A94DE6">
        <w:rPr>
          <w:rFonts w:ascii="Arial" w:hAnsi="Arial" w:cs="Arial"/>
          <w:b/>
          <w:bCs/>
        </w:rPr>
        <w:t>Insight:</w:t>
      </w:r>
      <w:r w:rsidRPr="00A94DE6">
        <w:rPr>
          <w:rFonts w:ascii="Arial" w:hAnsi="Arial" w:cs="Arial"/>
        </w:rPr>
        <w:t xml:space="preserve"> If COD customers churn more, it may indicate trust or delivery issues. If UPI users churn less, promoting digital payments could improve retention.</w:t>
      </w:r>
    </w:p>
    <w:p w14:paraId="6680E35E" w14:textId="77777777" w:rsidR="00CE12CE" w:rsidRPr="00A94DE6" w:rsidRDefault="00CE12CE" w:rsidP="00A94DE6">
      <w:pPr>
        <w:jc w:val="both"/>
        <w:rPr>
          <w:rFonts w:ascii="Arial" w:hAnsi="Arial" w:cs="Arial"/>
          <w:b/>
          <w:bCs/>
        </w:rPr>
      </w:pPr>
      <w:r w:rsidRPr="00A94DE6">
        <w:rPr>
          <w:rFonts w:ascii="Arial" w:hAnsi="Arial" w:cs="Arial"/>
          <w:b/>
          <w:bCs/>
        </w:rPr>
        <w:t>3. Churn by Tenure</w:t>
      </w:r>
    </w:p>
    <w:p w14:paraId="799F8255" w14:textId="77777777" w:rsidR="00CE12CE" w:rsidRPr="00A94DE6" w:rsidRDefault="00CE12CE" w:rsidP="00A94DE6">
      <w:pPr>
        <w:numPr>
          <w:ilvl w:val="0"/>
          <w:numId w:val="3"/>
        </w:numPr>
        <w:jc w:val="both"/>
        <w:rPr>
          <w:rFonts w:ascii="Arial" w:hAnsi="Arial" w:cs="Arial"/>
        </w:rPr>
      </w:pPr>
      <w:r w:rsidRPr="00A94DE6">
        <w:rPr>
          <w:rFonts w:ascii="Arial" w:hAnsi="Arial" w:cs="Arial"/>
          <w:b/>
          <w:bCs/>
        </w:rPr>
        <w:t>What it shows:</w:t>
      </w:r>
      <w:r w:rsidRPr="00A94DE6">
        <w:rPr>
          <w:rFonts w:ascii="Arial" w:hAnsi="Arial" w:cs="Arial"/>
        </w:rPr>
        <w:t xml:space="preserve"> How churn varies across customer lifecycle stages.</w:t>
      </w:r>
    </w:p>
    <w:p w14:paraId="7757FA60" w14:textId="77777777" w:rsidR="00CE12CE" w:rsidRPr="00A94DE6" w:rsidRDefault="00CE12CE" w:rsidP="00A94DE6">
      <w:pPr>
        <w:numPr>
          <w:ilvl w:val="0"/>
          <w:numId w:val="3"/>
        </w:numPr>
        <w:jc w:val="both"/>
        <w:rPr>
          <w:rFonts w:ascii="Arial" w:hAnsi="Arial" w:cs="Arial"/>
        </w:rPr>
      </w:pPr>
      <w:r w:rsidRPr="00A94DE6">
        <w:rPr>
          <w:rFonts w:ascii="Arial" w:hAnsi="Arial" w:cs="Arial"/>
          <w:b/>
          <w:bCs/>
        </w:rPr>
        <w:t>Insight:</w:t>
      </w:r>
      <w:r w:rsidRPr="00A94DE6">
        <w:rPr>
          <w:rFonts w:ascii="Arial" w:hAnsi="Arial" w:cs="Arial"/>
        </w:rPr>
        <w:t xml:space="preserve"> New customers (low tenure) often churn quickly if onboarding is weak. Long-tenure customers churning may indicate dissatisfaction or competitors offering better deals. Tailor retention strategies by tenure group.</w:t>
      </w:r>
    </w:p>
    <w:p w14:paraId="052D2CB0" w14:textId="77777777" w:rsidR="00CE12CE" w:rsidRPr="00A94DE6" w:rsidRDefault="00CE12CE" w:rsidP="00A94DE6">
      <w:pPr>
        <w:jc w:val="both"/>
        <w:rPr>
          <w:rFonts w:ascii="Arial" w:hAnsi="Arial" w:cs="Arial"/>
          <w:b/>
          <w:bCs/>
        </w:rPr>
      </w:pPr>
      <w:r w:rsidRPr="00A94DE6">
        <w:rPr>
          <w:rFonts w:ascii="Arial" w:hAnsi="Arial" w:cs="Arial"/>
          <w:b/>
          <w:bCs/>
        </w:rPr>
        <w:lastRenderedPageBreak/>
        <w:t>4. Churn by Satisfaction Score</w:t>
      </w:r>
    </w:p>
    <w:p w14:paraId="31182080" w14:textId="77777777" w:rsidR="00CE12CE" w:rsidRPr="00A94DE6" w:rsidRDefault="00CE12CE" w:rsidP="00A94DE6">
      <w:pPr>
        <w:numPr>
          <w:ilvl w:val="0"/>
          <w:numId w:val="4"/>
        </w:numPr>
        <w:jc w:val="both"/>
        <w:rPr>
          <w:rFonts w:ascii="Arial" w:hAnsi="Arial" w:cs="Arial"/>
        </w:rPr>
      </w:pPr>
      <w:r w:rsidRPr="00A94DE6">
        <w:rPr>
          <w:rFonts w:ascii="Arial" w:hAnsi="Arial" w:cs="Arial"/>
          <w:b/>
          <w:bCs/>
        </w:rPr>
        <w:t>What it shows:</w:t>
      </w:r>
      <w:r w:rsidRPr="00A94DE6">
        <w:rPr>
          <w:rFonts w:ascii="Arial" w:hAnsi="Arial" w:cs="Arial"/>
        </w:rPr>
        <w:t xml:space="preserve"> Correlation between satisfaction ratings and churn.</w:t>
      </w:r>
    </w:p>
    <w:p w14:paraId="05A389B2" w14:textId="77777777" w:rsidR="00CE12CE" w:rsidRPr="00A94DE6" w:rsidRDefault="00CE12CE" w:rsidP="00A94DE6">
      <w:pPr>
        <w:numPr>
          <w:ilvl w:val="0"/>
          <w:numId w:val="4"/>
        </w:numPr>
        <w:jc w:val="both"/>
        <w:rPr>
          <w:rFonts w:ascii="Arial" w:hAnsi="Arial" w:cs="Arial"/>
        </w:rPr>
      </w:pPr>
      <w:r w:rsidRPr="00A94DE6">
        <w:rPr>
          <w:rFonts w:ascii="Arial" w:hAnsi="Arial" w:cs="Arial"/>
          <w:b/>
          <w:bCs/>
        </w:rPr>
        <w:t>Insight:</w:t>
      </w:r>
      <w:r w:rsidRPr="00A94DE6">
        <w:rPr>
          <w:rFonts w:ascii="Arial" w:hAnsi="Arial" w:cs="Arial"/>
        </w:rPr>
        <w:t xml:space="preserve"> Low satisfaction scores strongly predict churn. This highlights the need for proactive customer support, faster complaint resolution, and personalized engagement for low-score customers.</w:t>
      </w:r>
    </w:p>
    <w:p w14:paraId="6DE6382B" w14:textId="77777777" w:rsidR="00CE12CE" w:rsidRPr="00A94DE6" w:rsidRDefault="00CE12CE" w:rsidP="00A94DE6">
      <w:pPr>
        <w:jc w:val="both"/>
        <w:rPr>
          <w:rFonts w:ascii="Arial" w:hAnsi="Arial" w:cs="Arial"/>
          <w:b/>
          <w:bCs/>
        </w:rPr>
      </w:pPr>
      <w:r w:rsidRPr="00A94DE6">
        <w:rPr>
          <w:rFonts w:ascii="Arial" w:hAnsi="Arial" w:cs="Arial"/>
          <w:b/>
          <w:bCs/>
        </w:rPr>
        <w:t xml:space="preserve">5. Churn by </w:t>
      </w:r>
      <w:proofErr w:type="spellStart"/>
      <w:r w:rsidRPr="00A94DE6">
        <w:rPr>
          <w:rFonts w:ascii="Arial" w:hAnsi="Arial" w:cs="Arial"/>
          <w:b/>
          <w:bCs/>
        </w:rPr>
        <w:t>ComplaintReceived</w:t>
      </w:r>
      <w:proofErr w:type="spellEnd"/>
    </w:p>
    <w:p w14:paraId="3405C6E7" w14:textId="77777777" w:rsidR="00CE12CE" w:rsidRPr="00A94DE6" w:rsidRDefault="00CE12CE" w:rsidP="00A94DE6">
      <w:pPr>
        <w:numPr>
          <w:ilvl w:val="0"/>
          <w:numId w:val="5"/>
        </w:numPr>
        <w:jc w:val="both"/>
        <w:rPr>
          <w:rFonts w:ascii="Arial" w:hAnsi="Arial" w:cs="Arial"/>
        </w:rPr>
      </w:pPr>
      <w:r w:rsidRPr="00A94DE6">
        <w:rPr>
          <w:rFonts w:ascii="Arial" w:hAnsi="Arial" w:cs="Arial"/>
          <w:b/>
          <w:bCs/>
        </w:rPr>
        <w:t>What it shows:</w:t>
      </w:r>
      <w:r w:rsidRPr="00A94DE6">
        <w:rPr>
          <w:rFonts w:ascii="Arial" w:hAnsi="Arial" w:cs="Arial"/>
        </w:rPr>
        <w:t xml:space="preserve"> Whether customers who raised complaints are more likely to churn.</w:t>
      </w:r>
    </w:p>
    <w:p w14:paraId="5CAC5A5E" w14:textId="77777777" w:rsidR="00CE12CE" w:rsidRPr="00A94DE6" w:rsidRDefault="00CE12CE" w:rsidP="00A94DE6">
      <w:pPr>
        <w:numPr>
          <w:ilvl w:val="0"/>
          <w:numId w:val="5"/>
        </w:numPr>
        <w:jc w:val="both"/>
        <w:rPr>
          <w:rFonts w:ascii="Arial" w:hAnsi="Arial" w:cs="Arial"/>
        </w:rPr>
      </w:pPr>
      <w:r w:rsidRPr="00A94DE6">
        <w:rPr>
          <w:rFonts w:ascii="Arial" w:hAnsi="Arial" w:cs="Arial"/>
          <w:b/>
          <w:bCs/>
        </w:rPr>
        <w:t>Insight:</w:t>
      </w:r>
      <w:r w:rsidRPr="00A94DE6">
        <w:rPr>
          <w:rFonts w:ascii="Arial" w:hAnsi="Arial" w:cs="Arial"/>
        </w:rPr>
        <w:t xml:space="preserve"> If complaint-driven churn is high, it signals poor resolution processes. Strengthening customer service and faster complaint handling can directly reduce churn.</w:t>
      </w:r>
    </w:p>
    <w:p w14:paraId="5B13A8CE" w14:textId="77777777" w:rsidR="00CE12CE" w:rsidRPr="00A94DE6" w:rsidRDefault="00CE12CE" w:rsidP="00A94DE6">
      <w:pPr>
        <w:jc w:val="both"/>
        <w:rPr>
          <w:rFonts w:ascii="Arial" w:hAnsi="Arial" w:cs="Arial"/>
          <w:b/>
          <w:bCs/>
        </w:rPr>
      </w:pPr>
      <w:r w:rsidRPr="00A94DE6">
        <w:rPr>
          <w:rFonts w:ascii="Arial" w:hAnsi="Arial" w:cs="Arial"/>
          <w:b/>
          <w:bCs/>
        </w:rPr>
        <w:t>6. Churn by City Tier</w:t>
      </w:r>
    </w:p>
    <w:p w14:paraId="1C3FCCD1" w14:textId="77777777" w:rsidR="00CE12CE" w:rsidRPr="00A94DE6" w:rsidRDefault="00CE12CE" w:rsidP="00A94DE6">
      <w:pPr>
        <w:numPr>
          <w:ilvl w:val="0"/>
          <w:numId w:val="6"/>
        </w:numPr>
        <w:jc w:val="both"/>
        <w:rPr>
          <w:rFonts w:ascii="Arial" w:hAnsi="Arial" w:cs="Arial"/>
        </w:rPr>
      </w:pPr>
      <w:r w:rsidRPr="00A94DE6">
        <w:rPr>
          <w:rFonts w:ascii="Arial" w:hAnsi="Arial" w:cs="Arial"/>
          <w:b/>
          <w:bCs/>
        </w:rPr>
        <w:t>What it shows:</w:t>
      </w:r>
      <w:r w:rsidRPr="00A94DE6">
        <w:rPr>
          <w:rFonts w:ascii="Arial" w:hAnsi="Arial" w:cs="Arial"/>
        </w:rPr>
        <w:t xml:space="preserve"> Geographic churn patterns across Tier 1, 2, and 3 cities.</w:t>
      </w:r>
    </w:p>
    <w:p w14:paraId="56A12991" w14:textId="77777777" w:rsidR="00CE12CE" w:rsidRPr="00A94DE6" w:rsidRDefault="00CE12CE" w:rsidP="00A94DE6">
      <w:pPr>
        <w:numPr>
          <w:ilvl w:val="0"/>
          <w:numId w:val="6"/>
        </w:numPr>
        <w:jc w:val="both"/>
        <w:rPr>
          <w:rFonts w:ascii="Arial" w:hAnsi="Arial" w:cs="Arial"/>
        </w:rPr>
      </w:pPr>
      <w:r w:rsidRPr="00A94DE6">
        <w:rPr>
          <w:rFonts w:ascii="Arial" w:hAnsi="Arial" w:cs="Arial"/>
          <w:b/>
          <w:bCs/>
        </w:rPr>
        <w:t>Insight:</w:t>
      </w:r>
      <w:r w:rsidRPr="00A94DE6">
        <w:rPr>
          <w:rFonts w:ascii="Arial" w:hAnsi="Arial" w:cs="Arial"/>
        </w:rPr>
        <w:t xml:space="preserve"> Higher churn in Tier 2/3 cities may indicate delivery challenges, limited product variety, or weaker brand presence. This helps prioritize logistics and marketing investments regionally.</w:t>
      </w:r>
    </w:p>
    <w:p w14:paraId="7FC48FFD" w14:textId="77777777" w:rsidR="00CE12CE" w:rsidRPr="00A94DE6" w:rsidRDefault="00CE12CE" w:rsidP="00A94DE6">
      <w:pPr>
        <w:jc w:val="both"/>
        <w:rPr>
          <w:rFonts w:ascii="Arial" w:hAnsi="Arial" w:cs="Arial"/>
          <w:b/>
          <w:bCs/>
        </w:rPr>
      </w:pPr>
      <w:r w:rsidRPr="00A94DE6">
        <w:rPr>
          <w:rFonts w:ascii="Arial" w:hAnsi="Arial" w:cs="Arial"/>
          <w:b/>
          <w:bCs/>
        </w:rPr>
        <w:t>7. High-Risk Segments</w:t>
      </w:r>
    </w:p>
    <w:p w14:paraId="32D4E7D4" w14:textId="77777777" w:rsidR="00CE12CE" w:rsidRPr="00A94DE6" w:rsidRDefault="00CE12CE" w:rsidP="00A94DE6">
      <w:pPr>
        <w:numPr>
          <w:ilvl w:val="0"/>
          <w:numId w:val="7"/>
        </w:numPr>
        <w:jc w:val="both"/>
        <w:rPr>
          <w:rFonts w:ascii="Arial" w:hAnsi="Arial" w:cs="Arial"/>
        </w:rPr>
      </w:pPr>
      <w:r w:rsidRPr="00A94DE6">
        <w:rPr>
          <w:rFonts w:ascii="Arial" w:hAnsi="Arial" w:cs="Arial"/>
          <w:b/>
          <w:bCs/>
        </w:rPr>
        <w:t>What it shows:</w:t>
      </w:r>
      <w:r w:rsidRPr="00A94DE6">
        <w:rPr>
          <w:rFonts w:ascii="Arial" w:hAnsi="Arial" w:cs="Arial"/>
        </w:rPr>
        <w:t xml:space="preserve"> Top combinations of payment mode, order category, and gender with the highest churn rates.</w:t>
      </w:r>
    </w:p>
    <w:p w14:paraId="7028D5F1" w14:textId="0B6323AB" w:rsidR="00CE12CE" w:rsidRPr="00A94DE6" w:rsidRDefault="00CE12CE" w:rsidP="00A94DE6">
      <w:pPr>
        <w:numPr>
          <w:ilvl w:val="0"/>
          <w:numId w:val="7"/>
        </w:numPr>
        <w:jc w:val="both"/>
        <w:rPr>
          <w:rFonts w:ascii="Arial" w:hAnsi="Arial" w:cs="Arial"/>
        </w:rPr>
      </w:pPr>
      <w:r w:rsidRPr="00A94DE6">
        <w:rPr>
          <w:rFonts w:ascii="Arial" w:hAnsi="Arial" w:cs="Arial"/>
          <w:b/>
          <w:bCs/>
        </w:rPr>
        <w:t>Insight:</w:t>
      </w:r>
      <w:r w:rsidRPr="00A94DE6">
        <w:rPr>
          <w:rFonts w:ascii="Arial" w:hAnsi="Arial" w:cs="Arial"/>
        </w:rPr>
        <w:t xml:space="preserve"> Pinpoints vulnerable customer segments (e.g., male COD users buying fashion items). These segments should be targeted with retention campaigns like discounts, loyalty rewards, or personalized communication.</w:t>
      </w:r>
    </w:p>
    <w:p w14:paraId="69A46C8B" w14:textId="77777777" w:rsidR="00CE12CE" w:rsidRPr="00A94DE6" w:rsidRDefault="00CE12CE" w:rsidP="00A94DE6">
      <w:pPr>
        <w:jc w:val="both"/>
        <w:rPr>
          <w:rFonts w:ascii="Arial" w:hAnsi="Arial" w:cs="Arial"/>
          <w:b/>
          <w:bCs/>
          <w:sz w:val="28"/>
          <w:szCs w:val="28"/>
        </w:rPr>
      </w:pPr>
      <w:r w:rsidRPr="00A94DE6">
        <w:rPr>
          <w:rFonts w:ascii="Arial" w:hAnsi="Arial" w:cs="Arial"/>
          <w:b/>
          <w:bCs/>
          <w:sz w:val="28"/>
          <w:szCs w:val="28"/>
        </w:rPr>
        <w:t>Deliverables</w:t>
      </w:r>
    </w:p>
    <w:p w14:paraId="63E50336" w14:textId="77777777" w:rsidR="00CE12CE" w:rsidRPr="00A94DE6" w:rsidRDefault="00CE12CE" w:rsidP="00A94DE6">
      <w:pPr>
        <w:jc w:val="both"/>
        <w:rPr>
          <w:rFonts w:ascii="Arial" w:hAnsi="Arial" w:cs="Arial"/>
        </w:rPr>
      </w:pPr>
      <w:r w:rsidRPr="00A94DE6">
        <w:rPr>
          <w:rFonts w:ascii="Arial" w:hAnsi="Arial" w:cs="Arial"/>
        </w:rPr>
        <w:t>The project will deliver the following outputs:</w:t>
      </w:r>
    </w:p>
    <w:p w14:paraId="63B90BFA" w14:textId="77777777" w:rsidR="00CE12CE" w:rsidRPr="00A94DE6" w:rsidRDefault="00CE12CE" w:rsidP="00A94DE6">
      <w:pPr>
        <w:numPr>
          <w:ilvl w:val="0"/>
          <w:numId w:val="19"/>
        </w:numPr>
        <w:jc w:val="both"/>
        <w:rPr>
          <w:rFonts w:ascii="Arial" w:hAnsi="Arial" w:cs="Arial"/>
        </w:rPr>
      </w:pPr>
      <w:r w:rsidRPr="00A94DE6">
        <w:rPr>
          <w:rFonts w:ascii="Arial" w:hAnsi="Arial" w:cs="Arial"/>
          <w:b/>
          <w:bCs/>
        </w:rPr>
        <w:t>Cleaned Dataset</w:t>
      </w:r>
    </w:p>
    <w:p w14:paraId="4D0D5C19" w14:textId="77777777" w:rsidR="00CE12CE" w:rsidRPr="00A94DE6" w:rsidRDefault="00CE12CE" w:rsidP="00A94DE6">
      <w:pPr>
        <w:numPr>
          <w:ilvl w:val="1"/>
          <w:numId w:val="19"/>
        </w:numPr>
        <w:jc w:val="both"/>
        <w:rPr>
          <w:rFonts w:ascii="Arial" w:hAnsi="Arial" w:cs="Arial"/>
        </w:rPr>
      </w:pPr>
      <w:r w:rsidRPr="00A94DE6">
        <w:rPr>
          <w:rFonts w:ascii="Arial" w:hAnsi="Arial" w:cs="Arial"/>
        </w:rPr>
        <w:t>Missing values imputed (mean for numeric, mode for categorical).</w:t>
      </w:r>
    </w:p>
    <w:p w14:paraId="1493029A" w14:textId="77777777" w:rsidR="00CE12CE" w:rsidRPr="00A94DE6" w:rsidRDefault="00CE12CE" w:rsidP="00A94DE6">
      <w:pPr>
        <w:numPr>
          <w:ilvl w:val="1"/>
          <w:numId w:val="19"/>
        </w:numPr>
        <w:jc w:val="both"/>
        <w:rPr>
          <w:rFonts w:ascii="Arial" w:hAnsi="Arial" w:cs="Arial"/>
        </w:rPr>
      </w:pPr>
      <w:r w:rsidRPr="00A94DE6">
        <w:rPr>
          <w:rFonts w:ascii="Arial" w:hAnsi="Arial" w:cs="Arial"/>
        </w:rPr>
        <w:t xml:space="preserve">Outliers removed from </w:t>
      </w:r>
      <w:proofErr w:type="spellStart"/>
      <w:r w:rsidRPr="00A94DE6">
        <w:rPr>
          <w:rFonts w:ascii="Arial" w:hAnsi="Arial" w:cs="Arial"/>
        </w:rPr>
        <w:t>WarehouseToHome</w:t>
      </w:r>
      <w:proofErr w:type="spellEnd"/>
      <w:r w:rsidRPr="00A94DE6">
        <w:rPr>
          <w:rFonts w:ascii="Arial" w:hAnsi="Arial" w:cs="Arial"/>
        </w:rPr>
        <w:t>.</w:t>
      </w:r>
    </w:p>
    <w:p w14:paraId="66D7876A" w14:textId="77777777" w:rsidR="00CE12CE" w:rsidRPr="00A94DE6" w:rsidRDefault="00CE12CE" w:rsidP="00A94DE6">
      <w:pPr>
        <w:numPr>
          <w:ilvl w:val="1"/>
          <w:numId w:val="19"/>
        </w:numPr>
        <w:jc w:val="both"/>
        <w:rPr>
          <w:rFonts w:ascii="Arial" w:hAnsi="Arial" w:cs="Arial"/>
        </w:rPr>
      </w:pPr>
      <w:r w:rsidRPr="00A94DE6">
        <w:rPr>
          <w:rFonts w:ascii="Arial" w:hAnsi="Arial" w:cs="Arial"/>
        </w:rPr>
        <w:t>Standardized categorical values (payment modes, device types, order categories).</w:t>
      </w:r>
    </w:p>
    <w:p w14:paraId="7572D38F" w14:textId="77777777" w:rsidR="00CE12CE" w:rsidRPr="00A94DE6" w:rsidRDefault="00CE12CE" w:rsidP="00A94DE6">
      <w:pPr>
        <w:numPr>
          <w:ilvl w:val="1"/>
          <w:numId w:val="19"/>
        </w:numPr>
        <w:jc w:val="both"/>
        <w:rPr>
          <w:rFonts w:ascii="Arial" w:hAnsi="Arial" w:cs="Arial"/>
        </w:rPr>
      </w:pPr>
      <w:r w:rsidRPr="00A94DE6">
        <w:rPr>
          <w:rFonts w:ascii="Arial" w:hAnsi="Arial" w:cs="Arial"/>
        </w:rPr>
        <w:t>Derived fields (</w:t>
      </w:r>
      <w:proofErr w:type="spellStart"/>
      <w:r w:rsidRPr="00A94DE6">
        <w:rPr>
          <w:rFonts w:ascii="Arial" w:hAnsi="Arial" w:cs="Arial"/>
        </w:rPr>
        <w:t>ComplaintReceived</w:t>
      </w:r>
      <w:proofErr w:type="spellEnd"/>
      <w:r w:rsidRPr="00A94DE6">
        <w:rPr>
          <w:rFonts w:ascii="Arial" w:hAnsi="Arial" w:cs="Arial"/>
        </w:rPr>
        <w:t xml:space="preserve">, </w:t>
      </w:r>
      <w:proofErr w:type="spellStart"/>
      <w:r w:rsidRPr="00A94DE6">
        <w:rPr>
          <w:rFonts w:ascii="Arial" w:hAnsi="Arial" w:cs="Arial"/>
        </w:rPr>
        <w:t>ChurnStatus</w:t>
      </w:r>
      <w:proofErr w:type="spellEnd"/>
      <w:r w:rsidRPr="00A94DE6">
        <w:rPr>
          <w:rFonts w:ascii="Arial" w:hAnsi="Arial" w:cs="Arial"/>
        </w:rPr>
        <w:t>) added.</w:t>
      </w:r>
    </w:p>
    <w:p w14:paraId="512AFDEC" w14:textId="77777777" w:rsidR="00CE12CE" w:rsidRPr="00A94DE6" w:rsidRDefault="00CE12CE" w:rsidP="00A94DE6">
      <w:pPr>
        <w:numPr>
          <w:ilvl w:val="0"/>
          <w:numId w:val="19"/>
        </w:numPr>
        <w:jc w:val="both"/>
        <w:rPr>
          <w:rFonts w:ascii="Arial" w:hAnsi="Arial" w:cs="Arial"/>
        </w:rPr>
      </w:pPr>
      <w:r w:rsidRPr="00A94DE6">
        <w:rPr>
          <w:rFonts w:ascii="Arial" w:hAnsi="Arial" w:cs="Arial"/>
          <w:b/>
          <w:bCs/>
        </w:rPr>
        <w:t>SQL Scripts</w:t>
      </w:r>
    </w:p>
    <w:p w14:paraId="795C3301" w14:textId="77777777" w:rsidR="00CE12CE" w:rsidRPr="00A94DE6" w:rsidRDefault="00CE12CE" w:rsidP="00A94DE6">
      <w:pPr>
        <w:numPr>
          <w:ilvl w:val="1"/>
          <w:numId w:val="19"/>
        </w:numPr>
        <w:jc w:val="both"/>
        <w:rPr>
          <w:rFonts w:ascii="Arial" w:hAnsi="Arial" w:cs="Arial"/>
        </w:rPr>
      </w:pPr>
      <w:r w:rsidRPr="00A94DE6">
        <w:rPr>
          <w:rFonts w:ascii="Arial" w:hAnsi="Arial" w:cs="Arial"/>
        </w:rPr>
        <w:t>Data cleaning scripts (imputation, transformation, column renaming, dropping).</w:t>
      </w:r>
    </w:p>
    <w:p w14:paraId="5C3C75EC" w14:textId="3E88C0BA" w:rsidR="00CE12CE" w:rsidRPr="00A94DE6" w:rsidRDefault="00CE12CE" w:rsidP="00A94DE6">
      <w:pPr>
        <w:numPr>
          <w:ilvl w:val="1"/>
          <w:numId w:val="19"/>
        </w:numPr>
        <w:jc w:val="both"/>
        <w:rPr>
          <w:rFonts w:ascii="Arial" w:hAnsi="Arial" w:cs="Arial"/>
        </w:rPr>
      </w:pPr>
      <w:r w:rsidRPr="00A94DE6">
        <w:rPr>
          <w:rFonts w:ascii="Arial" w:hAnsi="Arial" w:cs="Arial"/>
        </w:rPr>
        <w:lastRenderedPageBreak/>
        <w:t>Analysis queries for churn rate, payment mode, tenure, satisfaction, complaints, city tier, and high</w:t>
      </w:r>
      <w:r w:rsidRPr="00A94DE6">
        <w:rPr>
          <w:rFonts w:ascii="Arial" w:hAnsi="Arial" w:cs="Arial"/>
        </w:rPr>
        <w:noBreakHyphen/>
        <w:t>risk segments.</w:t>
      </w:r>
    </w:p>
    <w:p w14:paraId="296FBC6D" w14:textId="77777777" w:rsidR="00CE12CE" w:rsidRPr="00A94DE6" w:rsidRDefault="00CE12CE" w:rsidP="00A94DE6">
      <w:pPr>
        <w:jc w:val="both"/>
        <w:rPr>
          <w:rFonts w:ascii="Arial" w:hAnsi="Arial" w:cs="Arial"/>
        </w:rPr>
      </w:pPr>
      <w:r w:rsidRPr="00A94DE6">
        <w:rPr>
          <w:rFonts w:ascii="Arial" w:hAnsi="Arial" w:cs="Arial"/>
        </w:rPr>
        <w:t>The SQL queries and dashboard</w:t>
      </w:r>
      <w:r w:rsidRPr="00A94DE6">
        <w:rPr>
          <w:rFonts w:ascii="Arial" w:hAnsi="Arial" w:cs="Arial"/>
        </w:rPr>
        <w:noBreakHyphen/>
        <w:t>ready views revealed clear churn drivers:</w:t>
      </w:r>
    </w:p>
    <w:p w14:paraId="3E9C7D9C" w14:textId="77777777" w:rsidR="00CE12CE" w:rsidRPr="00A94DE6" w:rsidRDefault="00CE12CE" w:rsidP="00A94DE6">
      <w:pPr>
        <w:numPr>
          <w:ilvl w:val="0"/>
          <w:numId w:val="28"/>
        </w:numPr>
        <w:jc w:val="both"/>
        <w:rPr>
          <w:rFonts w:ascii="Arial" w:hAnsi="Arial" w:cs="Arial"/>
        </w:rPr>
      </w:pPr>
      <w:r w:rsidRPr="00A94DE6">
        <w:rPr>
          <w:rFonts w:ascii="Arial" w:hAnsi="Arial" w:cs="Arial"/>
          <w:b/>
          <w:bCs/>
        </w:rPr>
        <w:t>Payment Mode:</w:t>
      </w:r>
      <w:r w:rsidRPr="00A94DE6">
        <w:rPr>
          <w:rFonts w:ascii="Arial" w:hAnsi="Arial" w:cs="Arial"/>
        </w:rPr>
        <w:t xml:space="preserve"> Cash on Delivery customers showed higher churn, highlighting trust and delivery challenges.</w:t>
      </w:r>
    </w:p>
    <w:p w14:paraId="148BA59D" w14:textId="77777777" w:rsidR="00CE12CE" w:rsidRPr="00A94DE6" w:rsidRDefault="00CE12CE" w:rsidP="00A94DE6">
      <w:pPr>
        <w:numPr>
          <w:ilvl w:val="0"/>
          <w:numId w:val="28"/>
        </w:numPr>
        <w:jc w:val="both"/>
        <w:rPr>
          <w:rFonts w:ascii="Arial" w:hAnsi="Arial" w:cs="Arial"/>
        </w:rPr>
      </w:pPr>
      <w:r w:rsidRPr="00A94DE6">
        <w:rPr>
          <w:rFonts w:ascii="Arial" w:hAnsi="Arial" w:cs="Arial"/>
          <w:b/>
          <w:bCs/>
        </w:rPr>
        <w:t>Tenure:</w:t>
      </w:r>
      <w:r w:rsidRPr="00A94DE6">
        <w:rPr>
          <w:rFonts w:ascii="Arial" w:hAnsi="Arial" w:cs="Arial"/>
        </w:rPr>
        <w:t xml:space="preserve"> Early</w:t>
      </w:r>
      <w:r w:rsidRPr="00A94DE6">
        <w:rPr>
          <w:rFonts w:ascii="Arial" w:hAnsi="Arial" w:cs="Arial"/>
        </w:rPr>
        <w:noBreakHyphen/>
        <w:t>stage customers churned more, while long</w:t>
      </w:r>
      <w:r w:rsidRPr="00A94DE6">
        <w:rPr>
          <w:rFonts w:ascii="Arial" w:hAnsi="Arial" w:cs="Arial"/>
        </w:rPr>
        <w:noBreakHyphen/>
        <w:t>tenure churn indicated dissatisfaction.</w:t>
      </w:r>
    </w:p>
    <w:p w14:paraId="4C5D26A4" w14:textId="77777777" w:rsidR="00CE12CE" w:rsidRPr="00A94DE6" w:rsidRDefault="00CE12CE" w:rsidP="00A94DE6">
      <w:pPr>
        <w:numPr>
          <w:ilvl w:val="0"/>
          <w:numId w:val="28"/>
        </w:numPr>
        <w:jc w:val="both"/>
        <w:rPr>
          <w:rFonts w:ascii="Arial" w:hAnsi="Arial" w:cs="Arial"/>
        </w:rPr>
      </w:pPr>
      <w:r w:rsidRPr="00A94DE6">
        <w:rPr>
          <w:rFonts w:ascii="Arial" w:hAnsi="Arial" w:cs="Arial"/>
          <w:b/>
          <w:bCs/>
        </w:rPr>
        <w:t>Satisfaction Score:</w:t>
      </w:r>
      <w:r w:rsidRPr="00A94DE6">
        <w:rPr>
          <w:rFonts w:ascii="Arial" w:hAnsi="Arial" w:cs="Arial"/>
        </w:rPr>
        <w:t xml:space="preserve"> Low scores strongly correlated with churn, emphasizing the importance of customer experience.</w:t>
      </w:r>
    </w:p>
    <w:p w14:paraId="2CA03AAB" w14:textId="77777777" w:rsidR="00CE12CE" w:rsidRPr="00A94DE6" w:rsidRDefault="00CE12CE" w:rsidP="00A94DE6">
      <w:pPr>
        <w:numPr>
          <w:ilvl w:val="0"/>
          <w:numId w:val="28"/>
        </w:numPr>
        <w:jc w:val="both"/>
        <w:rPr>
          <w:rFonts w:ascii="Arial" w:hAnsi="Arial" w:cs="Arial"/>
        </w:rPr>
      </w:pPr>
      <w:r w:rsidRPr="00A94DE6">
        <w:rPr>
          <w:rFonts w:ascii="Arial" w:hAnsi="Arial" w:cs="Arial"/>
          <w:b/>
          <w:bCs/>
        </w:rPr>
        <w:t>Complaints:</w:t>
      </w:r>
      <w:r w:rsidRPr="00A94DE6">
        <w:rPr>
          <w:rFonts w:ascii="Arial" w:hAnsi="Arial" w:cs="Arial"/>
        </w:rPr>
        <w:t xml:space="preserve"> Customers who raised complaints were significantly more likely to churn, underscoring the need for robust resolution processes.</w:t>
      </w:r>
    </w:p>
    <w:p w14:paraId="19F78AD7" w14:textId="77777777" w:rsidR="00CE12CE" w:rsidRPr="00A94DE6" w:rsidRDefault="00CE12CE" w:rsidP="00A94DE6">
      <w:pPr>
        <w:numPr>
          <w:ilvl w:val="0"/>
          <w:numId w:val="28"/>
        </w:numPr>
        <w:jc w:val="both"/>
        <w:rPr>
          <w:rFonts w:ascii="Arial" w:hAnsi="Arial" w:cs="Arial"/>
        </w:rPr>
      </w:pPr>
      <w:r w:rsidRPr="00A94DE6">
        <w:rPr>
          <w:rFonts w:ascii="Arial" w:hAnsi="Arial" w:cs="Arial"/>
          <w:b/>
          <w:bCs/>
        </w:rPr>
        <w:t>City Tier:</w:t>
      </w:r>
      <w:r w:rsidRPr="00A94DE6">
        <w:rPr>
          <w:rFonts w:ascii="Arial" w:hAnsi="Arial" w:cs="Arial"/>
        </w:rPr>
        <w:t xml:space="preserve"> Tier 2 and Tier 3 cities exhibited higher churn, pointing to regional logistics and service gaps.</w:t>
      </w:r>
    </w:p>
    <w:p w14:paraId="48960FFB" w14:textId="77777777" w:rsidR="00CE12CE" w:rsidRPr="00A94DE6" w:rsidRDefault="00CE12CE" w:rsidP="00A94DE6">
      <w:pPr>
        <w:numPr>
          <w:ilvl w:val="0"/>
          <w:numId w:val="28"/>
        </w:numPr>
        <w:jc w:val="both"/>
        <w:rPr>
          <w:rFonts w:ascii="Arial" w:hAnsi="Arial" w:cs="Arial"/>
        </w:rPr>
      </w:pPr>
      <w:r w:rsidRPr="00A94DE6">
        <w:rPr>
          <w:rFonts w:ascii="Arial" w:hAnsi="Arial" w:cs="Arial"/>
          <w:b/>
          <w:bCs/>
        </w:rPr>
        <w:t>High</w:t>
      </w:r>
      <w:r w:rsidRPr="00A94DE6">
        <w:rPr>
          <w:rFonts w:ascii="Arial" w:hAnsi="Arial" w:cs="Arial"/>
          <w:b/>
          <w:bCs/>
        </w:rPr>
        <w:noBreakHyphen/>
        <w:t>Risk Segments:</w:t>
      </w:r>
      <w:r w:rsidRPr="00A94DE6">
        <w:rPr>
          <w:rFonts w:ascii="Arial" w:hAnsi="Arial" w:cs="Arial"/>
        </w:rPr>
        <w:t xml:space="preserve"> Specific combinations (e.g., male COD users in fashion categories) emerged as vulnerable groups requiring targeted retention strategies.</w:t>
      </w:r>
    </w:p>
    <w:p w14:paraId="3FEFDAAA" w14:textId="77777777" w:rsidR="00CE12CE" w:rsidRPr="00A94DE6" w:rsidRDefault="00CE12CE" w:rsidP="00A94DE6">
      <w:pPr>
        <w:numPr>
          <w:ilvl w:val="0"/>
          <w:numId w:val="28"/>
        </w:numPr>
        <w:jc w:val="both"/>
        <w:rPr>
          <w:rFonts w:ascii="Arial" w:hAnsi="Arial" w:cs="Arial"/>
        </w:rPr>
      </w:pPr>
      <w:r w:rsidRPr="00A94DE6">
        <w:rPr>
          <w:rFonts w:ascii="Arial" w:hAnsi="Arial" w:cs="Arial"/>
        </w:rPr>
        <w:t>Overall, the project provided actionable insights that can guide e</w:t>
      </w:r>
      <w:r w:rsidRPr="00A94DE6">
        <w:rPr>
          <w:rFonts w:ascii="Arial" w:hAnsi="Arial" w:cs="Arial"/>
        </w:rPr>
        <w:noBreakHyphen/>
        <w:t xml:space="preserve">commerce enterprises in designing </w:t>
      </w:r>
      <w:r w:rsidRPr="00A94DE6">
        <w:rPr>
          <w:rFonts w:ascii="Arial" w:hAnsi="Arial" w:cs="Arial"/>
          <w:b/>
          <w:bCs/>
        </w:rPr>
        <w:t>lifecycle</w:t>
      </w:r>
      <w:r w:rsidRPr="00A94DE6">
        <w:rPr>
          <w:rFonts w:ascii="Arial" w:hAnsi="Arial" w:cs="Arial"/>
          <w:b/>
          <w:bCs/>
        </w:rPr>
        <w:noBreakHyphen/>
        <w:t>based engagement, payment promotions, complaint resolution improvements, and region</w:t>
      </w:r>
      <w:r w:rsidRPr="00A94DE6">
        <w:rPr>
          <w:rFonts w:ascii="Arial" w:hAnsi="Arial" w:cs="Arial"/>
          <w:b/>
          <w:bCs/>
        </w:rPr>
        <w:noBreakHyphen/>
        <w:t>specific strategies</w:t>
      </w:r>
      <w:r w:rsidRPr="00A94DE6">
        <w:rPr>
          <w:rFonts w:ascii="Arial" w:hAnsi="Arial" w:cs="Arial"/>
        </w:rPr>
        <w:t xml:space="preserve"> to reduce churn and strengthen customer loyalty.</w:t>
      </w:r>
    </w:p>
    <w:p w14:paraId="6FA4745C" w14:textId="1E48363F" w:rsidR="00CE12CE" w:rsidRPr="00A94DE6" w:rsidRDefault="00CE12CE" w:rsidP="00A94DE6">
      <w:pPr>
        <w:jc w:val="both"/>
        <w:rPr>
          <w:rFonts w:ascii="Arial" w:hAnsi="Arial" w:cs="Arial"/>
          <w:b/>
          <w:bCs/>
          <w:sz w:val="28"/>
          <w:szCs w:val="28"/>
        </w:rPr>
      </w:pPr>
      <w:r w:rsidRPr="00A94DE6">
        <w:rPr>
          <w:rFonts w:ascii="Arial" w:hAnsi="Arial" w:cs="Arial"/>
          <w:b/>
          <w:bCs/>
          <w:sz w:val="28"/>
          <w:szCs w:val="28"/>
        </w:rPr>
        <w:t>Future Work</w:t>
      </w:r>
    </w:p>
    <w:p w14:paraId="1310EE00" w14:textId="77777777" w:rsidR="00CE12CE" w:rsidRPr="00A94DE6" w:rsidRDefault="00CE12CE" w:rsidP="00A306C3">
      <w:pPr>
        <w:spacing w:after="0" w:line="240" w:lineRule="auto"/>
        <w:ind w:firstLine="360"/>
        <w:jc w:val="both"/>
        <w:rPr>
          <w:rFonts w:ascii="Arial" w:hAnsi="Arial" w:cs="Arial"/>
        </w:rPr>
      </w:pPr>
      <w:r w:rsidRPr="00A94DE6">
        <w:rPr>
          <w:rFonts w:ascii="Arial" w:hAnsi="Arial" w:cs="Arial"/>
        </w:rPr>
        <w:t>While this project focused on descriptive churn analysis, several extensions can enhance its impact:</w:t>
      </w:r>
    </w:p>
    <w:p w14:paraId="0B874427" w14:textId="77777777" w:rsidR="00CE12CE" w:rsidRPr="00A94DE6" w:rsidRDefault="00CE12CE" w:rsidP="00A306C3">
      <w:pPr>
        <w:spacing w:after="0" w:line="240" w:lineRule="auto"/>
        <w:jc w:val="both"/>
        <w:rPr>
          <w:rFonts w:ascii="Arial" w:hAnsi="Arial" w:cs="Arial"/>
        </w:rPr>
      </w:pPr>
      <w:r w:rsidRPr="00A94DE6">
        <w:rPr>
          <w:rFonts w:ascii="Arial" w:hAnsi="Arial" w:cs="Arial"/>
          <w:b/>
          <w:bCs/>
        </w:rPr>
        <w:t xml:space="preserve">Predictive </w:t>
      </w:r>
      <w:proofErr w:type="spellStart"/>
      <w:r w:rsidRPr="00A94DE6">
        <w:rPr>
          <w:rFonts w:ascii="Arial" w:hAnsi="Arial" w:cs="Arial"/>
          <w:b/>
          <w:bCs/>
        </w:rPr>
        <w:t>Modeling</w:t>
      </w:r>
      <w:proofErr w:type="spellEnd"/>
    </w:p>
    <w:p w14:paraId="5F4E50F3" w14:textId="77777777" w:rsidR="00CE12CE" w:rsidRPr="00A306C3" w:rsidRDefault="00CE12CE" w:rsidP="00A306C3">
      <w:pPr>
        <w:pStyle w:val="ListParagraph"/>
        <w:numPr>
          <w:ilvl w:val="0"/>
          <w:numId w:val="48"/>
        </w:numPr>
        <w:spacing w:after="0" w:line="240" w:lineRule="auto"/>
        <w:jc w:val="both"/>
        <w:rPr>
          <w:rFonts w:ascii="Arial" w:hAnsi="Arial" w:cs="Arial"/>
        </w:rPr>
      </w:pPr>
      <w:r w:rsidRPr="00A306C3">
        <w:rPr>
          <w:rFonts w:ascii="Arial" w:hAnsi="Arial" w:cs="Arial"/>
        </w:rPr>
        <w:t>Build machine learning models (e.g., logistic regression, decision trees, random forests) to predict churn probability at the individual customer level.</w:t>
      </w:r>
    </w:p>
    <w:p w14:paraId="25E5E32B" w14:textId="77777777" w:rsidR="00CE12CE" w:rsidRPr="00A306C3" w:rsidRDefault="00CE12CE" w:rsidP="00A306C3">
      <w:pPr>
        <w:pStyle w:val="ListParagraph"/>
        <w:numPr>
          <w:ilvl w:val="0"/>
          <w:numId w:val="48"/>
        </w:numPr>
        <w:spacing w:before="100" w:beforeAutospacing="1" w:after="0" w:line="240" w:lineRule="auto"/>
        <w:jc w:val="both"/>
        <w:rPr>
          <w:rFonts w:ascii="Arial" w:eastAsia="Times New Roman" w:hAnsi="Arial" w:cs="Arial"/>
          <w:kern w:val="0"/>
          <w:lang w:eastAsia="en-GB"/>
          <w14:ligatures w14:val="none"/>
        </w:rPr>
      </w:pPr>
      <w:r w:rsidRPr="00A306C3">
        <w:rPr>
          <w:rFonts w:ascii="Arial" w:eastAsia="Times New Roman" w:hAnsi="Arial" w:cs="Arial"/>
          <w:kern w:val="0"/>
          <w:lang w:eastAsia="en-GB"/>
          <w14:ligatures w14:val="none"/>
        </w:rPr>
        <w:t>Use features such as tenure, satisfaction, complaints, and payment mode to generate churn risk scores.</w:t>
      </w:r>
    </w:p>
    <w:p w14:paraId="34680C27" w14:textId="77777777" w:rsidR="00A306C3" w:rsidRDefault="00A94DE6" w:rsidP="00A306C3">
      <w:pPr>
        <w:spacing w:after="0" w:line="240" w:lineRule="auto"/>
        <w:jc w:val="both"/>
        <w:rPr>
          <w:rFonts w:ascii="Arial" w:eastAsia="Times New Roman" w:hAnsi="Arial" w:cs="Arial"/>
          <w:b/>
          <w:bCs/>
          <w:kern w:val="0"/>
          <w:lang w:eastAsia="en-GB"/>
          <w14:ligatures w14:val="none"/>
        </w:rPr>
      </w:pPr>
      <w:r>
        <w:rPr>
          <w:rFonts w:ascii="Arial" w:eastAsia="Times New Roman" w:hAnsi="Arial" w:cs="Arial"/>
          <w:b/>
          <w:bCs/>
          <w:kern w:val="0"/>
          <w:lang w:eastAsia="en-GB"/>
          <w14:ligatures w14:val="none"/>
        </w:rPr>
        <w:t xml:space="preserve"> </w:t>
      </w:r>
      <w:r w:rsidRPr="00A94DE6">
        <w:rPr>
          <w:rFonts w:ascii="Arial" w:eastAsia="Times New Roman" w:hAnsi="Arial" w:cs="Arial"/>
          <w:b/>
          <w:bCs/>
          <w:kern w:val="0"/>
          <w:lang w:eastAsia="en-GB"/>
          <w14:ligatures w14:val="none"/>
        </w:rPr>
        <w:t>Advanced Segmentation</w:t>
      </w:r>
    </w:p>
    <w:p w14:paraId="64C317AF" w14:textId="77777777" w:rsidR="00A306C3" w:rsidRDefault="00CE12CE" w:rsidP="00A306C3">
      <w:pPr>
        <w:pStyle w:val="ListParagraph"/>
        <w:numPr>
          <w:ilvl w:val="0"/>
          <w:numId w:val="50"/>
        </w:numPr>
        <w:spacing w:after="0" w:line="240" w:lineRule="auto"/>
        <w:jc w:val="both"/>
        <w:rPr>
          <w:rFonts w:ascii="Arial" w:eastAsia="Times New Roman" w:hAnsi="Arial" w:cs="Arial"/>
          <w:kern w:val="0"/>
          <w:lang w:eastAsia="en-GB"/>
          <w14:ligatures w14:val="none"/>
        </w:rPr>
      </w:pPr>
      <w:r w:rsidRPr="00A306C3">
        <w:rPr>
          <w:rFonts w:ascii="Arial" w:eastAsia="Times New Roman" w:hAnsi="Arial" w:cs="Arial"/>
          <w:kern w:val="0"/>
          <w:lang w:eastAsia="en-GB"/>
          <w14:ligatures w14:val="none"/>
        </w:rPr>
        <w:t>Apply clustering techniques (e.g., K</w:t>
      </w:r>
      <w:r w:rsidRPr="00A306C3">
        <w:rPr>
          <w:rFonts w:ascii="Arial" w:eastAsia="Times New Roman" w:hAnsi="Arial" w:cs="Arial"/>
          <w:kern w:val="0"/>
          <w:lang w:eastAsia="en-GB"/>
          <w14:ligatures w14:val="none"/>
        </w:rPr>
        <w:noBreakHyphen/>
        <w:t>Means, DBSCAN) to identify hidden customer segments beyond predefined categories.</w:t>
      </w:r>
    </w:p>
    <w:p w14:paraId="0AF66C4D" w14:textId="0BF22D5E" w:rsidR="00CE12CE" w:rsidRPr="00A306C3" w:rsidRDefault="00CE12CE" w:rsidP="00A306C3">
      <w:pPr>
        <w:pStyle w:val="ListParagraph"/>
        <w:numPr>
          <w:ilvl w:val="0"/>
          <w:numId w:val="50"/>
        </w:numPr>
        <w:spacing w:after="0" w:line="240" w:lineRule="auto"/>
        <w:jc w:val="both"/>
        <w:rPr>
          <w:rFonts w:ascii="Arial" w:eastAsia="Times New Roman" w:hAnsi="Arial" w:cs="Arial"/>
          <w:kern w:val="0"/>
          <w:lang w:eastAsia="en-GB"/>
          <w14:ligatures w14:val="none"/>
        </w:rPr>
      </w:pPr>
      <w:r w:rsidRPr="00A306C3">
        <w:rPr>
          <w:rFonts w:ascii="Arial" w:eastAsia="Times New Roman" w:hAnsi="Arial" w:cs="Arial"/>
          <w:kern w:val="0"/>
          <w:lang w:eastAsia="en-GB"/>
          <w14:ligatures w14:val="none"/>
        </w:rPr>
        <w:t>Enable hyper</w:t>
      </w:r>
      <w:r w:rsidRPr="00A306C3">
        <w:rPr>
          <w:rFonts w:ascii="Arial" w:eastAsia="Times New Roman" w:hAnsi="Arial" w:cs="Arial"/>
          <w:kern w:val="0"/>
          <w:lang w:eastAsia="en-GB"/>
          <w14:ligatures w14:val="none"/>
        </w:rPr>
        <w:noBreakHyphen/>
        <w:t>personalized retention campaigns.</w:t>
      </w:r>
    </w:p>
    <w:p w14:paraId="2AA572C8" w14:textId="77777777" w:rsidR="00CE12CE" w:rsidRPr="00A94DE6" w:rsidRDefault="00CE12CE" w:rsidP="00A306C3">
      <w:pPr>
        <w:spacing w:after="0" w:line="240" w:lineRule="auto"/>
        <w:jc w:val="both"/>
        <w:rPr>
          <w:rFonts w:ascii="Arial" w:eastAsia="Times New Roman" w:hAnsi="Arial" w:cs="Arial"/>
          <w:kern w:val="0"/>
          <w:lang w:eastAsia="en-GB"/>
          <w14:ligatures w14:val="none"/>
        </w:rPr>
      </w:pPr>
      <w:r w:rsidRPr="00A94DE6">
        <w:rPr>
          <w:rFonts w:ascii="Arial" w:eastAsia="Times New Roman" w:hAnsi="Arial" w:cs="Arial"/>
          <w:b/>
          <w:bCs/>
          <w:kern w:val="0"/>
          <w:lang w:eastAsia="en-GB"/>
          <w14:ligatures w14:val="none"/>
        </w:rPr>
        <w:t>RFM Analysis</w:t>
      </w:r>
    </w:p>
    <w:p w14:paraId="28312DF6" w14:textId="2EDBE1E8" w:rsidR="00CE12CE" w:rsidRPr="00A94DE6" w:rsidRDefault="00CE12CE" w:rsidP="00A306C3">
      <w:pPr>
        <w:numPr>
          <w:ilvl w:val="1"/>
          <w:numId w:val="28"/>
        </w:numPr>
        <w:spacing w:after="0" w:line="240" w:lineRule="auto"/>
        <w:jc w:val="both"/>
        <w:rPr>
          <w:rFonts w:ascii="Arial" w:eastAsia="Times New Roman" w:hAnsi="Arial" w:cs="Arial"/>
          <w:kern w:val="0"/>
          <w:lang w:eastAsia="en-GB"/>
          <w14:ligatures w14:val="none"/>
        </w:rPr>
      </w:pPr>
      <w:r w:rsidRPr="00A94DE6">
        <w:rPr>
          <w:rFonts w:ascii="Arial" w:eastAsia="Times New Roman" w:hAnsi="Arial" w:cs="Arial"/>
          <w:kern w:val="0"/>
          <w:lang w:eastAsia="en-GB"/>
          <w14:ligatures w14:val="none"/>
        </w:rPr>
        <w:t xml:space="preserve">Incorporate Recency, Frequency, and Monetary value metrics to evaluate customer loyalty and spending </w:t>
      </w:r>
      <w:r w:rsidRPr="00A94DE6">
        <w:rPr>
          <w:rFonts w:ascii="Arial" w:eastAsia="Times New Roman" w:hAnsi="Arial" w:cs="Arial"/>
          <w:kern w:val="0"/>
          <w:lang w:eastAsia="en-GB"/>
          <w14:ligatures w14:val="none"/>
        </w:rPr>
        <w:t>behaviour</w:t>
      </w:r>
      <w:r w:rsidRPr="00A94DE6">
        <w:rPr>
          <w:rFonts w:ascii="Arial" w:eastAsia="Times New Roman" w:hAnsi="Arial" w:cs="Arial"/>
          <w:kern w:val="0"/>
          <w:lang w:eastAsia="en-GB"/>
          <w14:ligatures w14:val="none"/>
        </w:rPr>
        <w:t>.</w:t>
      </w:r>
    </w:p>
    <w:p w14:paraId="01BCFEE7" w14:textId="77777777" w:rsidR="00CE12CE" w:rsidRPr="00A94DE6" w:rsidRDefault="00CE12CE" w:rsidP="00A306C3">
      <w:pPr>
        <w:numPr>
          <w:ilvl w:val="1"/>
          <w:numId w:val="28"/>
        </w:numPr>
        <w:spacing w:before="100" w:beforeAutospacing="1" w:after="0" w:line="240" w:lineRule="auto"/>
        <w:jc w:val="both"/>
        <w:rPr>
          <w:rFonts w:ascii="Arial" w:eastAsia="Times New Roman" w:hAnsi="Arial" w:cs="Arial"/>
          <w:kern w:val="0"/>
          <w:lang w:eastAsia="en-GB"/>
          <w14:ligatures w14:val="none"/>
        </w:rPr>
      </w:pPr>
      <w:r w:rsidRPr="00A94DE6">
        <w:rPr>
          <w:rFonts w:ascii="Arial" w:eastAsia="Times New Roman" w:hAnsi="Arial" w:cs="Arial"/>
          <w:kern w:val="0"/>
          <w:lang w:eastAsia="en-GB"/>
          <w14:ligatures w14:val="none"/>
        </w:rPr>
        <w:lastRenderedPageBreak/>
        <w:t>Combine RFM with churn flags for deeper insights.</w:t>
      </w:r>
    </w:p>
    <w:p w14:paraId="4A8B90CD" w14:textId="77777777" w:rsidR="00CE12CE" w:rsidRPr="00A94DE6" w:rsidRDefault="00CE12CE" w:rsidP="00A306C3">
      <w:pPr>
        <w:spacing w:before="100" w:beforeAutospacing="1" w:after="0" w:line="240" w:lineRule="auto"/>
        <w:jc w:val="both"/>
        <w:rPr>
          <w:rFonts w:ascii="Arial" w:eastAsia="Times New Roman" w:hAnsi="Arial" w:cs="Arial"/>
          <w:kern w:val="0"/>
          <w:lang w:eastAsia="en-GB"/>
          <w14:ligatures w14:val="none"/>
        </w:rPr>
      </w:pPr>
      <w:r w:rsidRPr="00A94DE6">
        <w:rPr>
          <w:rFonts w:ascii="Arial" w:eastAsia="Times New Roman" w:hAnsi="Arial" w:cs="Arial"/>
          <w:b/>
          <w:bCs/>
          <w:kern w:val="0"/>
          <w:lang w:eastAsia="en-GB"/>
          <w14:ligatures w14:val="none"/>
        </w:rPr>
        <w:t>Dashboard Enhancements</w:t>
      </w:r>
    </w:p>
    <w:p w14:paraId="673EDABF" w14:textId="77777777" w:rsidR="00CE12CE" w:rsidRPr="00A94DE6" w:rsidRDefault="00CE12CE" w:rsidP="00A306C3">
      <w:pPr>
        <w:numPr>
          <w:ilvl w:val="1"/>
          <w:numId w:val="28"/>
        </w:numPr>
        <w:spacing w:after="0" w:line="240" w:lineRule="auto"/>
        <w:jc w:val="both"/>
        <w:rPr>
          <w:rFonts w:ascii="Arial" w:eastAsia="Times New Roman" w:hAnsi="Arial" w:cs="Arial"/>
          <w:kern w:val="0"/>
          <w:lang w:eastAsia="en-GB"/>
          <w14:ligatures w14:val="none"/>
        </w:rPr>
      </w:pPr>
      <w:r w:rsidRPr="00A94DE6">
        <w:rPr>
          <w:rFonts w:ascii="Arial" w:eastAsia="Times New Roman" w:hAnsi="Arial" w:cs="Arial"/>
          <w:kern w:val="0"/>
          <w:lang w:eastAsia="en-GB"/>
          <w14:ligatures w14:val="none"/>
        </w:rPr>
        <w:t>Integrate predictive churn scores into Power BI/Tableau dashboards.</w:t>
      </w:r>
    </w:p>
    <w:p w14:paraId="715AACCC" w14:textId="77777777" w:rsidR="00CE12CE" w:rsidRPr="00A94DE6" w:rsidRDefault="00CE12CE" w:rsidP="00A306C3">
      <w:pPr>
        <w:numPr>
          <w:ilvl w:val="1"/>
          <w:numId w:val="28"/>
        </w:numPr>
        <w:spacing w:before="100" w:beforeAutospacing="1" w:after="0" w:line="240" w:lineRule="auto"/>
        <w:jc w:val="both"/>
        <w:rPr>
          <w:rFonts w:ascii="Arial" w:eastAsia="Times New Roman" w:hAnsi="Arial" w:cs="Arial"/>
          <w:kern w:val="0"/>
          <w:lang w:eastAsia="en-GB"/>
          <w14:ligatures w14:val="none"/>
        </w:rPr>
      </w:pPr>
      <w:r w:rsidRPr="00A94DE6">
        <w:rPr>
          <w:rFonts w:ascii="Arial" w:eastAsia="Times New Roman" w:hAnsi="Arial" w:cs="Arial"/>
          <w:kern w:val="0"/>
          <w:lang w:eastAsia="en-GB"/>
          <w14:ligatures w14:val="none"/>
        </w:rPr>
        <w:t>Add interactive filters (city tier, payment mode, satisfaction) for real</w:t>
      </w:r>
      <w:r w:rsidRPr="00A94DE6">
        <w:rPr>
          <w:rFonts w:ascii="Arial" w:eastAsia="Times New Roman" w:hAnsi="Arial" w:cs="Arial"/>
          <w:kern w:val="0"/>
          <w:lang w:eastAsia="en-GB"/>
          <w14:ligatures w14:val="none"/>
        </w:rPr>
        <w:noBreakHyphen/>
        <w:t>time drilldowns.</w:t>
      </w:r>
    </w:p>
    <w:p w14:paraId="3EA3FF07" w14:textId="77777777" w:rsidR="00CE12CE" w:rsidRPr="00A94DE6" w:rsidRDefault="00CE12CE" w:rsidP="00A306C3">
      <w:pPr>
        <w:spacing w:before="100" w:beforeAutospacing="1" w:after="0" w:line="240" w:lineRule="auto"/>
        <w:jc w:val="both"/>
        <w:rPr>
          <w:rFonts w:ascii="Arial" w:eastAsia="Times New Roman" w:hAnsi="Arial" w:cs="Arial"/>
          <w:kern w:val="0"/>
          <w:lang w:eastAsia="en-GB"/>
          <w14:ligatures w14:val="none"/>
        </w:rPr>
      </w:pPr>
      <w:r w:rsidRPr="00A94DE6">
        <w:rPr>
          <w:rFonts w:ascii="Arial" w:eastAsia="Times New Roman" w:hAnsi="Arial" w:cs="Arial"/>
          <w:b/>
          <w:bCs/>
          <w:kern w:val="0"/>
          <w:lang w:eastAsia="en-GB"/>
          <w14:ligatures w14:val="none"/>
        </w:rPr>
        <w:t>A/B Testing of Retention Strategies</w:t>
      </w:r>
    </w:p>
    <w:p w14:paraId="347B7F31" w14:textId="77777777" w:rsidR="00CE12CE" w:rsidRPr="00A94DE6" w:rsidRDefault="00CE12CE" w:rsidP="00A306C3">
      <w:pPr>
        <w:numPr>
          <w:ilvl w:val="1"/>
          <w:numId w:val="28"/>
        </w:numPr>
        <w:spacing w:after="0" w:line="240" w:lineRule="auto"/>
        <w:jc w:val="both"/>
        <w:rPr>
          <w:rFonts w:ascii="Arial" w:eastAsia="Times New Roman" w:hAnsi="Arial" w:cs="Arial"/>
          <w:kern w:val="0"/>
          <w:lang w:eastAsia="en-GB"/>
          <w14:ligatures w14:val="none"/>
        </w:rPr>
      </w:pPr>
      <w:r w:rsidRPr="00A94DE6">
        <w:rPr>
          <w:rFonts w:ascii="Arial" w:eastAsia="Times New Roman" w:hAnsi="Arial" w:cs="Arial"/>
          <w:kern w:val="0"/>
          <w:lang w:eastAsia="en-GB"/>
          <w14:ligatures w14:val="none"/>
        </w:rPr>
        <w:t>Implement targeted interventions (cashback offers, loyalty programs, complaint resolution improvements).</w:t>
      </w:r>
    </w:p>
    <w:p w14:paraId="00CB57DE" w14:textId="77777777" w:rsidR="00CE12CE" w:rsidRPr="00A94DE6" w:rsidRDefault="00CE12CE" w:rsidP="00A306C3">
      <w:pPr>
        <w:numPr>
          <w:ilvl w:val="1"/>
          <w:numId w:val="28"/>
        </w:numPr>
        <w:spacing w:before="100" w:beforeAutospacing="1" w:after="0" w:line="240" w:lineRule="auto"/>
        <w:jc w:val="both"/>
        <w:rPr>
          <w:rFonts w:ascii="Arial" w:eastAsia="Times New Roman" w:hAnsi="Arial" w:cs="Arial"/>
          <w:kern w:val="0"/>
          <w:lang w:eastAsia="en-GB"/>
          <w14:ligatures w14:val="none"/>
        </w:rPr>
      </w:pPr>
      <w:r w:rsidRPr="00A94DE6">
        <w:rPr>
          <w:rFonts w:ascii="Arial" w:eastAsia="Times New Roman" w:hAnsi="Arial" w:cs="Arial"/>
          <w:kern w:val="0"/>
          <w:lang w:eastAsia="en-GB"/>
          <w14:ligatures w14:val="none"/>
        </w:rPr>
        <w:t>Measure effectiveness through controlled experiments.</w:t>
      </w:r>
    </w:p>
    <w:p w14:paraId="13F683B1" w14:textId="77777777" w:rsidR="00CE12CE" w:rsidRPr="00A94DE6" w:rsidRDefault="00CE12CE" w:rsidP="00A306C3">
      <w:pPr>
        <w:spacing w:before="100" w:beforeAutospacing="1" w:after="0" w:line="240" w:lineRule="auto"/>
        <w:jc w:val="both"/>
        <w:rPr>
          <w:rFonts w:ascii="Arial" w:eastAsia="Times New Roman" w:hAnsi="Arial" w:cs="Arial"/>
          <w:kern w:val="0"/>
          <w:lang w:eastAsia="en-GB"/>
          <w14:ligatures w14:val="none"/>
        </w:rPr>
      </w:pPr>
      <w:r w:rsidRPr="00A94DE6">
        <w:rPr>
          <w:rFonts w:ascii="Arial" w:eastAsia="Times New Roman" w:hAnsi="Arial" w:cs="Arial"/>
          <w:b/>
          <w:bCs/>
          <w:kern w:val="0"/>
          <w:lang w:eastAsia="en-GB"/>
          <w14:ligatures w14:val="none"/>
        </w:rPr>
        <w:t>Expansion to Indian E</w:t>
      </w:r>
      <w:r w:rsidRPr="00A94DE6">
        <w:rPr>
          <w:rFonts w:ascii="Arial" w:eastAsia="Times New Roman" w:hAnsi="Arial" w:cs="Arial"/>
          <w:b/>
          <w:bCs/>
          <w:kern w:val="0"/>
          <w:lang w:eastAsia="en-GB"/>
          <w14:ligatures w14:val="none"/>
        </w:rPr>
        <w:noBreakHyphen/>
        <w:t>Commerce Context</w:t>
      </w:r>
    </w:p>
    <w:p w14:paraId="7326DEF0" w14:textId="77777777" w:rsidR="00CE12CE" w:rsidRPr="00A94DE6" w:rsidRDefault="00CE12CE" w:rsidP="00A306C3">
      <w:pPr>
        <w:numPr>
          <w:ilvl w:val="1"/>
          <w:numId w:val="28"/>
        </w:numPr>
        <w:spacing w:after="0" w:line="240" w:lineRule="auto"/>
        <w:jc w:val="both"/>
        <w:rPr>
          <w:rFonts w:ascii="Arial" w:eastAsia="Times New Roman" w:hAnsi="Arial" w:cs="Arial"/>
          <w:kern w:val="0"/>
          <w:lang w:eastAsia="en-GB"/>
          <w14:ligatures w14:val="none"/>
        </w:rPr>
      </w:pPr>
      <w:r w:rsidRPr="00A94DE6">
        <w:rPr>
          <w:rFonts w:ascii="Arial" w:eastAsia="Times New Roman" w:hAnsi="Arial" w:cs="Arial"/>
          <w:kern w:val="0"/>
          <w:lang w:eastAsia="en-GB"/>
          <w14:ligatures w14:val="none"/>
        </w:rPr>
        <w:t>Extend dataset with realistic attributes (UPI adoption, COD trust factors, regional delivery times).</w:t>
      </w:r>
    </w:p>
    <w:p w14:paraId="544899A2" w14:textId="415E9A09" w:rsidR="00A94DE6" w:rsidRPr="00A94DE6" w:rsidRDefault="00CE12CE" w:rsidP="00A306C3">
      <w:pPr>
        <w:numPr>
          <w:ilvl w:val="1"/>
          <w:numId w:val="28"/>
        </w:numPr>
        <w:spacing w:before="100" w:beforeAutospacing="1" w:after="0" w:line="240" w:lineRule="auto"/>
        <w:jc w:val="both"/>
        <w:rPr>
          <w:rFonts w:ascii="Arial" w:eastAsia="Times New Roman" w:hAnsi="Arial" w:cs="Arial"/>
          <w:kern w:val="0"/>
          <w:lang w:eastAsia="en-GB"/>
          <w14:ligatures w14:val="none"/>
        </w:rPr>
      </w:pPr>
      <w:r w:rsidRPr="00A94DE6">
        <w:rPr>
          <w:rFonts w:ascii="Arial" w:eastAsia="Times New Roman" w:hAnsi="Arial" w:cs="Arial"/>
          <w:kern w:val="0"/>
          <w:lang w:eastAsia="en-GB"/>
          <w14:ligatures w14:val="none"/>
        </w:rPr>
        <w:t>Align insights with Flipkart/Amazon</w:t>
      </w:r>
      <w:r w:rsidRPr="00A94DE6">
        <w:rPr>
          <w:rFonts w:ascii="Arial" w:eastAsia="Times New Roman" w:hAnsi="Arial" w:cs="Arial"/>
          <w:kern w:val="0"/>
          <w:lang w:eastAsia="en-GB"/>
          <w14:ligatures w14:val="none"/>
        </w:rPr>
        <w:noBreakHyphen/>
        <w:t xml:space="preserve">style customer </w:t>
      </w:r>
      <w:proofErr w:type="spellStart"/>
      <w:r w:rsidRPr="00A94DE6">
        <w:rPr>
          <w:rFonts w:ascii="Arial" w:eastAsia="Times New Roman" w:hAnsi="Arial" w:cs="Arial"/>
          <w:kern w:val="0"/>
          <w:lang w:eastAsia="en-GB"/>
          <w14:ligatures w14:val="none"/>
        </w:rPr>
        <w:t>behavior</w:t>
      </w:r>
      <w:proofErr w:type="spellEnd"/>
      <w:r w:rsidRPr="00A94DE6">
        <w:rPr>
          <w:rFonts w:ascii="Arial" w:eastAsia="Times New Roman" w:hAnsi="Arial" w:cs="Arial"/>
          <w:kern w:val="0"/>
          <w:lang w:eastAsia="en-GB"/>
          <w14:ligatures w14:val="none"/>
        </w:rPr>
        <w:t xml:space="preserve"> for practical applicability.</w:t>
      </w:r>
    </w:p>
    <w:p w14:paraId="75DE7405" w14:textId="77777777" w:rsidR="00A306C3" w:rsidRDefault="00A306C3" w:rsidP="00A94DE6">
      <w:pPr>
        <w:jc w:val="both"/>
        <w:rPr>
          <w:rFonts w:ascii="Arial" w:hAnsi="Arial" w:cs="Arial"/>
          <w:b/>
          <w:bCs/>
        </w:rPr>
      </w:pPr>
    </w:p>
    <w:p w14:paraId="6548318B" w14:textId="0228E4CE" w:rsidR="00A94DE6" w:rsidRPr="00A306C3" w:rsidRDefault="00A94DE6" w:rsidP="00A94DE6">
      <w:pPr>
        <w:jc w:val="both"/>
        <w:rPr>
          <w:rFonts w:ascii="Arial" w:hAnsi="Arial" w:cs="Arial"/>
          <w:b/>
          <w:bCs/>
          <w:sz w:val="28"/>
          <w:szCs w:val="28"/>
        </w:rPr>
      </w:pPr>
      <w:r w:rsidRPr="00A306C3">
        <w:rPr>
          <w:rFonts w:ascii="Arial" w:hAnsi="Arial" w:cs="Arial"/>
          <w:b/>
          <w:bCs/>
          <w:sz w:val="28"/>
          <w:szCs w:val="28"/>
        </w:rPr>
        <w:t>Conclusion</w:t>
      </w:r>
    </w:p>
    <w:p w14:paraId="0FEE0A24" w14:textId="5E8F7037" w:rsidR="00CE12CE" w:rsidRPr="009259FD" w:rsidRDefault="00A94DE6" w:rsidP="009259FD">
      <w:pPr>
        <w:ind w:firstLine="720"/>
        <w:jc w:val="both"/>
        <w:rPr>
          <w:rFonts w:ascii="Arial" w:hAnsi="Arial" w:cs="Arial"/>
        </w:rPr>
      </w:pPr>
      <w:bookmarkStart w:id="0" w:name="_Hlk228476572"/>
      <w:r w:rsidRPr="00A94DE6">
        <w:rPr>
          <w:rFonts w:ascii="Arial" w:hAnsi="Arial" w:cs="Arial"/>
        </w:rPr>
        <w:t xml:space="preserve">The </w:t>
      </w:r>
      <w:r w:rsidRPr="00A94DE6">
        <w:rPr>
          <w:rFonts w:ascii="Arial" w:hAnsi="Arial" w:cs="Arial"/>
          <w:b/>
          <w:bCs/>
        </w:rPr>
        <w:t>E</w:t>
      </w:r>
      <w:r w:rsidRPr="00A94DE6">
        <w:rPr>
          <w:rFonts w:ascii="Arial" w:hAnsi="Arial" w:cs="Arial"/>
          <w:b/>
          <w:bCs/>
        </w:rPr>
        <w:noBreakHyphen/>
        <w:t>Commerce Customer Churn Analysis</w:t>
      </w:r>
      <w:r w:rsidRPr="00A94DE6">
        <w:rPr>
          <w:rFonts w:ascii="Arial" w:hAnsi="Arial" w:cs="Arial"/>
        </w:rPr>
        <w:t xml:space="preserve"> project successfully demonstrated how structured data cleaning, transformation, and exploratory analysis can uncover meaningful insights into customer attrition. By imputing missing values, standardizing categorical fields, and creating derived attributes such as </w:t>
      </w:r>
      <w:proofErr w:type="spellStart"/>
      <w:r w:rsidRPr="00A94DE6">
        <w:rPr>
          <w:rFonts w:ascii="Arial" w:hAnsi="Arial" w:cs="Arial"/>
        </w:rPr>
        <w:t>ComplaintReceived</w:t>
      </w:r>
      <w:proofErr w:type="spellEnd"/>
      <w:r w:rsidRPr="00A94DE6">
        <w:rPr>
          <w:rFonts w:ascii="Arial" w:hAnsi="Arial" w:cs="Arial"/>
        </w:rPr>
        <w:t xml:space="preserve"> and </w:t>
      </w:r>
      <w:proofErr w:type="spellStart"/>
      <w:r w:rsidRPr="00A94DE6">
        <w:rPr>
          <w:rFonts w:ascii="Arial" w:hAnsi="Arial" w:cs="Arial"/>
        </w:rPr>
        <w:t>ChurnStatus</w:t>
      </w:r>
      <w:proofErr w:type="spellEnd"/>
      <w:r w:rsidRPr="00A94DE6">
        <w:rPr>
          <w:rFonts w:ascii="Arial" w:hAnsi="Arial" w:cs="Arial"/>
        </w:rPr>
        <w:t>, the dataset was transformed into a reliable foundation for analysis.</w:t>
      </w:r>
      <w:bookmarkEnd w:id="0"/>
    </w:p>
    <w:sectPr w:rsidR="00CE12CE" w:rsidRPr="009259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71D9"/>
    <w:multiLevelType w:val="multilevel"/>
    <w:tmpl w:val="D97E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02DC"/>
    <w:multiLevelType w:val="multilevel"/>
    <w:tmpl w:val="2F6C91F0"/>
    <w:lvl w:ilvl="0">
      <w:start w:val="1"/>
      <w:numFmt w:val="bullet"/>
      <w:lvlText w:val=""/>
      <w:lvlJc w:val="left"/>
      <w:pPr>
        <w:tabs>
          <w:tab w:val="num" w:pos="720"/>
        </w:tabs>
        <w:ind w:left="720" w:hanging="360"/>
      </w:pPr>
      <w:rPr>
        <w:rFonts w:ascii="Symbol" w:hAnsi="Symbol" w:hint="default"/>
        <w:b/>
        <w:i w:val="0"/>
        <w:sz w:val="52"/>
      </w:rPr>
    </w:lvl>
    <w:lvl w:ilvl="1">
      <w:start w:val="1"/>
      <w:numFmt w:val="bullet"/>
      <w:lvlText w:val=""/>
      <w:lvlJc w:val="left"/>
      <w:pPr>
        <w:ind w:left="1069" w:hanging="360"/>
      </w:pPr>
      <w:rPr>
        <w:rFonts w:ascii="Symbol" w:hAnsi="Symbol" w:hint="default"/>
        <w:b/>
        <w:i w:val="0"/>
        <w:sz w:val="5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C6CFF"/>
    <w:multiLevelType w:val="multilevel"/>
    <w:tmpl w:val="8E3E7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D4800"/>
    <w:multiLevelType w:val="multilevel"/>
    <w:tmpl w:val="C4FED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C44268"/>
    <w:multiLevelType w:val="multilevel"/>
    <w:tmpl w:val="93FCC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54294"/>
    <w:multiLevelType w:val="multilevel"/>
    <w:tmpl w:val="D91C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50CE9"/>
    <w:multiLevelType w:val="multilevel"/>
    <w:tmpl w:val="F99A2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1295B"/>
    <w:multiLevelType w:val="hybridMultilevel"/>
    <w:tmpl w:val="7E6EC33E"/>
    <w:lvl w:ilvl="0" w:tplc="64BC099E">
      <w:start w:val="1"/>
      <w:numFmt w:val="bullet"/>
      <w:lvlText w:val=""/>
      <w:lvlJc w:val="left"/>
      <w:pPr>
        <w:ind w:left="1069" w:hanging="360"/>
      </w:pPr>
      <w:rPr>
        <w:rFonts w:ascii="Symbol" w:hAnsi="Symbol" w:hint="default"/>
        <w:b/>
        <w:i w:val="0"/>
        <w:sz w:val="52"/>
      </w:rPr>
    </w:lvl>
    <w:lvl w:ilvl="1" w:tplc="08090003" w:tentative="1">
      <w:start w:val="1"/>
      <w:numFmt w:val="bullet"/>
      <w:lvlText w:val="o"/>
      <w:lvlJc w:val="left"/>
      <w:pPr>
        <w:ind w:left="2083" w:hanging="360"/>
      </w:pPr>
      <w:rPr>
        <w:rFonts w:ascii="Courier New" w:hAnsi="Courier New" w:cs="Courier New" w:hint="default"/>
      </w:rPr>
    </w:lvl>
    <w:lvl w:ilvl="2" w:tplc="08090005" w:tentative="1">
      <w:start w:val="1"/>
      <w:numFmt w:val="bullet"/>
      <w:lvlText w:val=""/>
      <w:lvlJc w:val="left"/>
      <w:pPr>
        <w:ind w:left="2803" w:hanging="360"/>
      </w:pPr>
      <w:rPr>
        <w:rFonts w:ascii="Wingdings" w:hAnsi="Wingdings" w:hint="default"/>
      </w:rPr>
    </w:lvl>
    <w:lvl w:ilvl="3" w:tplc="08090001" w:tentative="1">
      <w:start w:val="1"/>
      <w:numFmt w:val="bullet"/>
      <w:lvlText w:val=""/>
      <w:lvlJc w:val="left"/>
      <w:pPr>
        <w:ind w:left="3523" w:hanging="360"/>
      </w:pPr>
      <w:rPr>
        <w:rFonts w:ascii="Symbol" w:hAnsi="Symbol" w:hint="default"/>
      </w:rPr>
    </w:lvl>
    <w:lvl w:ilvl="4" w:tplc="08090003" w:tentative="1">
      <w:start w:val="1"/>
      <w:numFmt w:val="bullet"/>
      <w:lvlText w:val="o"/>
      <w:lvlJc w:val="left"/>
      <w:pPr>
        <w:ind w:left="4243" w:hanging="360"/>
      </w:pPr>
      <w:rPr>
        <w:rFonts w:ascii="Courier New" w:hAnsi="Courier New" w:cs="Courier New" w:hint="default"/>
      </w:rPr>
    </w:lvl>
    <w:lvl w:ilvl="5" w:tplc="08090005" w:tentative="1">
      <w:start w:val="1"/>
      <w:numFmt w:val="bullet"/>
      <w:lvlText w:val=""/>
      <w:lvlJc w:val="left"/>
      <w:pPr>
        <w:ind w:left="4963" w:hanging="360"/>
      </w:pPr>
      <w:rPr>
        <w:rFonts w:ascii="Wingdings" w:hAnsi="Wingdings" w:hint="default"/>
      </w:rPr>
    </w:lvl>
    <w:lvl w:ilvl="6" w:tplc="08090001" w:tentative="1">
      <w:start w:val="1"/>
      <w:numFmt w:val="bullet"/>
      <w:lvlText w:val=""/>
      <w:lvlJc w:val="left"/>
      <w:pPr>
        <w:ind w:left="5683" w:hanging="360"/>
      </w:pPr>
      <w:rPr>
        <w:rFonts w:ascii="Symbol" w:hAnsi="Symbol" w:hint="default"/>
      </w:rPr>
    </w:lvl>
    <w:lvl w:ilvl="7" w:tplc="08090003" w:tentative="1">
      <w:start w:val="1"/>
      <w:numFmt w:val="bullet"/>
      <w:lvlText w:val="o"/>
      <w:lvlJc w:val="left"/>
      <w:pPr>
        <w:ind w:left="6403" w:hanging="360"/>
      </w:pPr>
      <w:rPr>
        <w:rFonts w:ascii="Courier New" w:hAnsi="Courier New" w:cs="Courier New" w:hint="default"/>
      </w:rPr>
    </w:lvl>
    <w:lvl w:ilvl="8" w:tplc="08090005" w:tentative="1">
      <w:start w:val="1"/>
      <w:numFmt w:val="bullet"/>
      <w:lvlText w:val=""/>
      <w:lvlJc w:val="left"/>
      <w:pPr>
        <w:ind w:left="7123" w:hanging="360"/>
      </w:pPr>
      <w:rPr>
        <w:rFonts w:ascii="Wingdings" w:hAnsi="Wingdings" w:hint="default"/>
      </w:rPr>
    </w:lvl>
  </w:abstractNum>
  <w:abstractNum w:abstractNumId="8" w15:restartNumberingAfterBreak="0">
    <w:nsid w:val="0BDA55E8"/>
    <w:multiLevelType w:val="multilevel"/>
    <w:tmpl w:val="C8BA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23FD8"/>
    <w:multiLevelType w:val="multilevel"/>
    <w:tmpl w:val="F252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B46AA"/>
    <w:multiLevelType w:val="multilevel"/>
    <w:tmpl w:val="38FA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97B70"/>
    <w:multiLevelType w:val="multilevel"/>
    <w:tmpl w:val="85D6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1564F"/>
    <w:multiLevelType w:val="multilevel"/>
    <w:tmpl w:val="D04C6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233222"/>
    <w:multiLevelType w:val="multilevel"/>
    <w:tmpl w:val="F1FC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33A9D"/>
    <w:multiLevelType w:val="multilevel"/>
    <w:tmpl w:val="C9624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D0560"/>
    <w:multiLevelType w:val="multilevel"/>
    <w:tmpl w:val="D8AA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0117C"/>
    <w:multiLevelType w:val="multilevel"/>
    <w:tmpl w:val="FC981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845E15"/>
    <w:multiLevelType w:val="multilevel"/>
    <w:tmpl w:val="23B0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12674"/>
    <w:multiLevelType w:val="multilevel"/>
    <w:tmpl w:val="F184E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1A6CB1"/>
    <w:multiLevelType w:val="multilevel"/>
    <w:tmpl w:val="324C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D67563"/>
    <w:multiLevelType w:val="multilevel"/>
    <w:tmpl w:val="5E321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DF0290"/>
    <w:multiLevelType w:val="multilevel"/>
    <w:tmpl w:val="FF26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3B0148"/>
    <w:multiLevelType w:val="multilevel"/>
    <w:tmpl w:val="8CC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3F294A"/>
    <w:multiLevelType w:val="multilevel"/>
    <w:tmpl w:val="6C98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C832DE"/>
    <w:multiLevelType w:val="multilevel"/>
    <w:tmpl w:val="7BC4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F14EE7"/>
    <w:multiLevelType w:val="multilevel"/>
    <w:tmpl w:val="6A7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4C74D0"/>
    <w:multiLevelType w:val="multilevel"/>
    <w:tmpl w:val="2F6C91F0"/>
    <w:lvl w:ilvl="0">
      <w:start w:val="1"/>
      <w:numFmt w:val="bullet"/>
      <w:lvlText w:val=""/>
      <w:lvlJc w:val="left"/>
      <w:pPr>
        <w:tabs>
          <w:tab w:val="num" w:pos="720"/>
        </w:tabs>
        <w:ind w:left="720" w:hanging="360"/>
      </w:pPr>
      <w:rPr>
        <w:rFonts w:ascii="Symbol" w:hAnsi="Symbol" w:hint="default"/>
        <w:b/>
        <w:i w:val="0"/>
        <w:sz w:val="52"/>
      </w:rPr>
    </w:lvl>
    <w:lvl w:ilvl="1">
      <w:start w:val="1"/>
      <w:numFmt w:val="bullet"/>
      <w:lvlText w:val=""/>
      <w:lvlJc w:val="left"/>
      <w:pPr>
        <w:ind w:left="1069" w:hanging="360"/>
      </w:pPr>
      <w:rPr>
        <w:rFonts w:ascii="Symbol" w:hAnsi="Symbol" w:hint="default"/>
        <w:b/>
        <w:i w:val="0"/>
        <w:sz w:val="5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095F72"/>
    <w:multiLevelType w:val="multilevel"/>
    <w:tmpl w:val="CD329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C75F26"/>
    <w:multiLevelType w:val="multilevel"/>
    <w:tmpl w:val="F74CA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974CB4"/>
    <w:multiLevelType w:val="multilevel"/>
    <w:tmpl w:val="BB04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247A2"/>
    <w:multiLevelType w:val="multilevel"/>
    <w:tmpl w:val="918E8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E15CB6"/>
    <w:multiLevelType w:val="multilevel"/>
    <w:tmpl w:val="F5FC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A902DF"/>
    <w:multiLevelType w:val="multilevel"/>
    <w:tmpl w:val="AA84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8320B1"/>
    <w:multiLevelType w:val="hybridMultilevel"/>
    <w:tmpl w:val="D7E8967C"/>
    <w:lvl w:ilvl="0" w:tplc="08090001">
      <w:start w:val="1"/>
      <w:numFmt w:val="bullet"/>
      <w:lvlText w:val=""/>
      <w:lvlJc w:val="left"/>
      <w:pPr>
        <w:ind w:left="1116" w:hanging="360"/>
      </w:pPr>
      <w:rPr>
        <w:rFonts w:ascii="Symbol" w:hAnsi="Symbol" w:hint="default"/>
      </w:rPr>
    </w:lvl>
    <w:lvl w:ilvl="1" w:tplc="08090003" w:tentative="1">
      <w:start w:val="1"/>
      <w:numFmt w:val="bullet"/>
      <w:lvlText w:val="o"/>
      <w:lvlJc w:val="left"/>
      <w:pPr>
        <w:ind w:left="1836" w:hanging="360"/>
      </w:pPr>
      <w:rPr>
        <w:rFonts w:ascii="Courier New" w:hAnsi="Courier New" w:cs="Courier New" w:hint="default"/>
      </w:rPr>
    </w:lvl>
    <w:lvl w:ilvl="2" w:tplc="08090005" w:tentative="1">
      <w:start w:val="1"/>
      <w:numFmt w:val="bullet"/>
      <w:lvlText w:val=""/>
      <w:lvlJc w:val="left"/>
      <w:pPr>
        <w:ind w:left="2556" w:hanging="360"/>
      </w:pPr>
      <w:rPr>
        <w:rFonts w:ascii="Wingdings" w:hAnsi="Wingdings" w:hint="default"/>
      </w:rPr>
    </w:lvl>
    <w:lvl w:ilvl="3" w:tplc="08090001" w:tentative="1">
      <w:start w:val="1"/>
      <w:numFmt w:val="bullet"/>
      <w:lvlText w:val=""/>
      <w:lvlJc w:val="left"/>
      <w:pPr>
        <w:ind w:left="3276" w:hanging="360"/>
      </w:pPr>
      <w:rPr>
        <w:rFonts w:ascii="Symbol" w:hAnsi="Symbol" w:hint="default"/>
      </w:rPr>
    </w:lvl>
    <w:lvl w:ilvl="4" w:tplc="08090003" w:tentative="1">
      <w:start w:val="1"/>
      <w:numFmt w:val="bullet"/>
      <w:lvlText w:val="o"/>
      <w:lvlJc w:val="left"/>
      <w:pPr>
        <w:ind w:left="3996" w:hanging="360"/>
      </w:pPr>
      <w:rPr>
        <w:rFonts w:ascii="Courier New" w:hAnsi="Courier New" w:cs="Courier New" w:hint="default"/>
      </w:rPr>
    </w:lvl>
    <w:lvl w:ilvl="5" w:tplc="08090005" w:tentative="1">
      <w:start w:val="1"/>
      <w:numFmt w:val="bullet"/>
      <w:lvlText w:val=""/>
      <w:lvlJc w:val="left"/>
      <w:pPr>
        <w:ind w:left="4716" w:hanging="360"/>
      </w:pPr>
      <w:rPr>
        <w:rFonts w:ascii="Wingdings" w:hAnsi="Wingdings" w:hint="default"/>
      </w:rPr>
    </w:lvl>
    <w:lvl w:ilvl="6" w:tplc="08090001" w:tentative="1">
      <w:start w:val="1"/>
      <w:numFmt w:val="bullet"/>
      <w:lvlText w:val=""/>
      <w:lvlJc w:val="left"/>
      <w:pPr>
        <w:ind w:left="5436" w:hanging="360"/>
      </w:pPr>
      <w:rPr>
        <w:rFonts w:ascii="Symbol" w:hAnsi="Symbol" w:hint="default"/>
      </w:rPr>
    </w:lvl>
    <w:lvl w:ilvl="7" w:tplc="08090003" w:tentative="1">
      <w:start w:val="1"/>
      <w:numFmt w:val="bullet"/>
      <w:lvlText w:val="o"/>
      <w:lvlJc w:val="left"/>
      <w:pPr>
        <w:ind w:left="6156" w:hanging="360"/>
      </w:pPr>
      <w:rPr>
        <w:rFonts w:ascii="Courier New" w:hAnsi="Courier New" w:cs="Courier New" w:hint="default"/>
      </w:rPr>
    </w:lvl>
    <w:lvl w:ilvl="8" w:tplc="08090005" w:tentative="1">
      <w:start w:val="1"/>
      <w:numFmt w:val="bullet"/>
      <w:lvlText w:val=""/>
      <w:lvlJc w:val="left"/>
      <w:pPr>
        <w:ind w:left="6876" w:hanging="360"/>
      </w:pPr>
      <w:rPr>
        <w:rFonts w:ascii="Wingdings" w:hAnsi="Wingdings" w:hint="default"/>
      </w:rPr>
    </w:lvl>
  </w:abstractNum>
  <w:abstractNum w:abstractNumId="34" w15:restartNumberingAfterBreak="0">
    <w:nsid w:val="48FE0C8A"/>
    <w:multiLevelType w:val="multilevel"/>
    <w:tmpl w:val="858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FB6E87"/>
    <w:multiLevelType w:val="multilevel"/>
    <w:tmpl w:val="E67CA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ED1B70"/>
    <w:multiLevelType w:val="multilevel"/>
    <w:tmpl w:val="94B8C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b/>
        <w:i w:val="0"/>
        <w:sz w:val="5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6A3209"/>
    <w:multiLevelType w:val="multilevel"/>
    <w:tmpl w:val="790E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F3157F"/>
    <w:multiLevelType w:val="multilevel"/>
    <w:tmpl w:val="2F6C91F0"/>
    <w:lvl w:ilvl="0">
      <w:start w:val="1"/>
      <w:numFmt w:val="bullet"/>
      <w:lvlText w:val=""/>
      <w:lvlJc w:val="left"/>
      <w:pPr>
        <w:tabs>
          <w:tab w:val="num" w:pos="720"/>
        </w:tabs>
        <w:ind w:left="720" w:hanging="360"/>
      </w:pPr>
      <w:rPr>
        <w:rFonts w:ascii="Symbol" w:hAnsi="Symbol" w:hint="default"/>
        <w:b/>
        <w:i w:val="0"/>
        <w:sz w:val="52"/>
      </w:rPr>
    </w:lvl>
    <w:lvl w:ilvl="1">
      <w:start w:val="1"/>
      <w:numFmt w:val="bullet"/>
      <w:lvlText w:val=""/>
      <w:lvlJc w:val="left"/>
      <w:pPr>
        <w:ind w:left="1069" w:hanging="360"/>
      </w:pPr>
      <w:rPr>
        <w:rFonts w:ascii="Symbol" w:hAnsi="Symbol" w:hint="default"/>
        <w:b/>
        <w:i w:val="0"/>
        <w:sz w:val="5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797191"/>
    <w:multiLevelType w:val="multilevel"/>
    <w:tmpl w:val="154C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AB0D12"/>
    <w:multiLevelType w:val="multilevel"/>
    <w:tmpl w:val="57A0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E5483F"/>
    <w:multiLevelType w:val="multilevel"/>
    <w:tmpl w:val="CF5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F80498"/>
    <w:multiLevelType w:val="multilevel"/>
    <w:tmpl w:val="B254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FB0F4F"/>
    <w:multiLevelType w:val="multilevel"/>
    <w:tmpl w:val="19D8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DB05D4"/>
    <w:multiLevelType w:val="multilevel"/>
    <w:tmpl w:val="2F6C91F0"/>
    <w:lvl w:ilvl="0">
      <w:start w:val="1"/>
      <w:numFmt w:val="bullet"/>
      <w:lvlText w:val=""/>
      <w:lvlJc w:val="left"/>
      <w:pPr>
        <w:tabs>
          <w:tab w:val="num" w:pos="720"/>
        </w:tabs>
        <w:ind w:left="720" w:hanging="360"/>
      </w:pPr>
      <w:rPr>
        <w:rFonts w:ascii="Symbol" w:hAnsi="Symbol" w:hint="default"/>
        <w:b/>
        <w:i w:val="0"/>
        <w:sz w:val="52"/>
      </w:rPr>
    </w:lvl>
    <w:lvl w:ilvl="1">
      <w:start w:val="1"/>
      <w:numFmt w:val="bullet"/>
      <w:lvlText w:val=""/>
      <w:lvlJc w:val="left"/>
      <w:pPr>
        <w:ind w:left="1069" w:hanging="360"/>
      </w:pPr>
      <w:rPr>
        <w:rFonts w:ascii="Symbol" w:hAnsi="Symbol" w:hint="default"/>
        <w:b/>
        <w:i w:val="0"/>
        <w:sz w:val="5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BD4D33"/>
    <w:multiLevelType w:val="multilevel"/>
    <w:tmpl w:val="E2E6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B813A8"/>
    <w:multiLevelType w:val="multilevel"/>
    <w:tmpl w:val="7D2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CF735E"/>
    <w:multiLevelType w:val="multilevel"/>
    <w:tmpl w:val="5564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492D8C"/>
    <w:multiLevelType w:val="multilevel"/>
    <w:tmpl w:val="1B224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B40E1B"/>
    <w:multiLevelType w:val="multilevel"/>
    <w:tmpl w:val="A95C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420083">
    <w:abstractNumId w:val="34"/>
  </w:num>
  <w:num w:numId="2" w16cid:durableId="2089189230">
    <w:abstractNumId w:val="42"/>
  </w:num>
  <w:num w:numId="3" w16cid:durableId="1148135835">
    <w:abstractNumId w:val="5"/>
  </w:num>
  <w:num w:numId="4" w16cid:durableId="1402096100">
    <w:abstractNumId w:val="40"/>
  </w:num>
  <w:num w:numId="5" w16cid:durableId="859663809">
    <w:abstractNumId w:val="41"/>
  </w:num>
  <w:num w:numId="6" w16cid:durableId="1439983093">
    <w:abstractNumId w:val="39"/>
  </w:num>
  <w:num w:numId="7" w16cid:durableId="259605403">
    <w:abstractNumId w:val="25"/>
  </w:num>
  <w:num w:numId="8" w16cid:durableId="2105569651">
    <w:abstractNumId w:val="9"/>
  </w:num>
  <w:num w:numId="9" w16cid:durableId="1569613594">
    <w:abstractNumId w:val="19"/>
  </w:num>
  <w:num w:numId="10" w16cid:durableId="1195773697">
    <w:abstractNumId w:val="11"/>
  </w:num>
  <w:num w:numId="11" w16cid:durableId="1099643858">
    <w:abstractNumId w:val="30"/>
  </w:num>
  <w:num w:numId="12" w16cid:durableId="2140758430">
    <w:abstractNumId w:val="22"/>
  </w:num>
  <w:num w:numId="13" w16cid:durableId="744451387">
    <w:abstractNumId w:val="23"/>
  </w:num>
  <w:num w:numId="14" w16cid:durableId="1682318031">
    <w:abstractNumId w:val="21"/>
  </w:num>
  <w:num w:numId="15" w16cid:durableId="1305965116">
    <w:abstractNumId w:val="10"/>
  </w:num>
  <w:num w:numId="16" w16cid:durableId="626590954">
    <w:abstractNumId w:val="35"/>
  </w:num>
  <w:num w:numId="17" w16cid:durableId="1482775400">
    <w:abstractNumId w:val="31"/>
  </w:num>
  <w:num w:numId="18" w16cid:durableId="516427067">
    <w:abstractNumId w:val="29"/>
  </w:num>
  <w:num w:numId="19" w16cid:durableId="553739841">
    <w:abstractNumId w:val="3"/>
  </w:num>
  <w:num w:numId="20" w16cid:durableId="135031062">
    <w:abstractNumId w:val="47"/>
  </w:num>
  <w:num w:numId="21" w16cid:durableId="341245976">
    <w:abstractNumId w:val="2"/>
  </w:num>
  <w:num w:numId="22" w16cid:durableId="1886671786">
    <w:abstractNumId w:val="28"/>
  </w:num>
  <w:num w:numId="23" w16cid:durableId="444616299">
    <w:abstractNumId w:val="6"/>
  </w:num>
  <w:num w:numId="24" w16cid:durableId="2116944485">
    <w:abstractNumId w:val="45"/>
  </w:num>
  <w:num w:numId="25" w16cid:durableId="1763791840">
    <w:abstractNumId w:val="8"/>
  </w:num>
  <w:num w:numId="26" w16cid:durableId="551575216">
    <w:abstractNumId w:val="14"/>
  </w:num>
  <w:num w:numId="27" w16cid:durableId="1612123162">
    <w:abstractNumId w:val="37"/>
  </w:num>
  <w:num w:numId="28" w16cid:durableId="252933760">
    <w:abstractNumId w:val="36"/>
  </w:num>
  <w:num w:numId="29" w16cid:durableId="1352798052">
    <w:abstractNumId w:val="15"/>
  </w:num>
  <w:num w:numId="30" w16cid:durableId="1535079155">
    <w:abstractNumId w:val="12"/>
  </w:num>
  <w:num w:numId="31" w16cid:durableId="1367871650">
    <w:abstractNumId w:val="20"/>
  </w:num>
  <w:num w:numId="32" w16cid:durableId="1174760593">
    <w:abstractNumId w:val="32"/>
  </w:num>
  <w:num w:numId="33" w16cid:durableId="1899899752">
    <w:abstractNumId w:val="46"/>
  </w:num>
  <w:num w:numId="34" w16cid:durableId="1246919705">
    <w:abstractNumId w:val="43"/>
  </w:num>
  <w:num w:numId="35" w16cid:durableId="1406681171">
    <w:abstractNumId w:val="13"/>
  </w:num>
  <w:num w:numId="36" w16cid:durableId="1582367774">
    <w:abstractNumId w:val="16"/>
  </w:num>
  <w:num w:numId="37" w16cid:durableId="1004363886">
    <w:abstractNumId w:val="18"/>
  </w:num>
  <w:num w:numId="38" w16cid:durableId="1580552745">
    <w:abstractNumId w:val="24"/>
  </w:num>
  <w:num w:numId="39" w16cid:durableId="1033308456">
    <w:abstractNumId w:val="17"/>
  </w:num>
  <w:num w:numId="40" w16cid:durableId="411661400">
    <w:abstractNumId w:val="27"/>
  </w:num>
  <w:num w:numId="41" w16cid:durableId="1573395944">
    <w:abstractNumId w:val="49"/>
  </w:num>
  <w:num w:numId="42" w16cid:durableId="1647469685">
    <w:abstractNumId w:val="48"/>
  </w:num>
  <w:num w:numId="43" w16cid:durableId="634524321">
    <w:abstractNumId w:val="0"/>
  </w:num>
  <w:num w:numId="44" w16cid:durableId="565337243">
    <w:abstractNumId w:val="4"/>
  </w:num>
  <w:num w:numId="45" w16cid:durableId="1099906799">
    <w:abstractNumId w:val="7"/>
  </w:num>
  <w:num w:numId="46" w16cid:durableId="168952112">
    <w:abstractNumId w:val="33"/>
  </w:num>
  <w:num w:numId="47" w16cid:durableId="1041784107">
    <w:abstractNumId w:val="1"/>
  </w:num>
  <w:num w:numId="48" w16cid:durableId="656343642">
    <w:abstractNumId w:val="44"/>
  </w:num>
  <w:num w:numId="49" w16cid:durableId="1557624358">
    <w:abstractNumId w:val="38"/>
  </w:num>
  <w:num w:numId="50" w16cid:durableId="8901932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D08"/>
    <w:rsid w:val="000A4549"/>
    <w:rsid w:val="007105CE"/>
    <w:rsid w:val="008E6DFD"/>
    <w:rsid w:val="0091601D"/>
    <w:rsid w:val="009259FD"/>
    <w:rsid w:val="00A306C3"/>
    <w:rsid w:val="00A94DE6"/>
    <w:rsid w:val="00B5067A"/>
    <w:rsid w:val="00BD1956"/>
    <w:rsid w:val="00C31D08"/>
    <w:rsid w:val="00CD4E63"/>
    <w:rsid w:val="00CE12CE"/>
    <w:rsid w:val="00D13456"/>
    <w:rsid w:val="00E92070"/>
    <w:rsid w:val="00F606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83B81"/>
  <w15:chartTrackingRefBased/>
  <w15:docId w15:val="{307A4C09-F218-4EE5-9E65-3D5E96F11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1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1D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D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D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D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1D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1D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D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D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D08"/>
    <w:rPr>
      <w:rFonts w:eastAsiaTheme="majorEastAsia" w:cstheme="majorBidi"/>
      <w:color w:val="272727" w:themeColor="text1" w:themeTint="D8"/>
    </w:rPr>
  </w:style>
  <w:style w:type="paragraph" w:styleId="Title">
    <w:name w:val="Title"/>
    <w:basedOn w:val="Normal"/>
    <w:next w:val="Normal"/>
    <w:link w:val="TitleChar"/>
    <w:uiPriority w:val="10"/>
    <w:qFormat/>
    <w:rsid w:val="00C31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D08"/>
    <w:pPr>
      <w:spacing w:before="160"/>
      <w:jc w:val="center"/>
    </w:pPr>
    <w:rPr>
      <w:i/>
      <w:iCs/>
      <w:color w:val="404040" w:themeColor="text1" w:themeTint="BF"/>
    </w:rPr>
  </w:style>
  <w:style w:type="character" w:customStyle="1" w:styleId="QuoteChar">
    <w:name w:val="Quote Char"/>
    <w:basedOn w:val="DefaultParagraphFont"/>
    <w:link w:val="Quote"/>
    <w:uiPriority w:val="29"/>
    <w:rsid w:val="00C31D08"/>
    <w:rPr>
      <w:i/>
      <w:iCs/>
      <w:color w:val="404040" w:themeColor="text1" w:themeTint="BF"/>
    </w:rPr>
  </w:style>
  <w:style w:type="paragraph" w:styleId="ListParagraph">
    <w:name w:val="List Paragraph"/>
    <w:basedOn w:val="Normal"/>
    <w:uiPriority w:val="34"/>
    <w:qFormat/>
    <w:rsid w:val="00C31D08"/>
    <w:pPr>
      <w:ind w:left="720"/>
      <w:contextualSpacing/>
    </w:pPr>
  </w:style>
  <w:style w:type="character" w:styleId="IntenseEmphasis">
    <w:name w:val="Intense Emphasis"/>
    <w:basedOn w:val="DefaultParagraphFont"/>
    <w:uiPriority w:val="21"/>
    <w:qFormat/>
    <w:rsid w:val="00C31D08"/>
    <w:rPr>
      <w:i/>
      <w:iCs/>
      <w:color w:val="0F4761" w:themeColor="accent1" w:themeShade="BF"/>
    </w:rPr>
  </w:style>
  <w:style w:type="paragraph" w:styleId="IntenseQuote">
    <w:name w:val="Intense Quote"/>
    <w:basedOn w:val="Normal"/>
    <w:next w:val="Normal"/>
    <w:link w:val="IntenseQuoteChar"/>
    <w:uiPriority w:val="30"/>
    <w:qFormat/>
    <w:rsid w:val="00C31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D08"/>
    <w:rPr>
      <w:i/>
      <w:iCs/>
      <w:color w:val="0F4761" w:themeColor="accent1" w:themeShade="BF"/>
    </w:rPr>
  </w:style>
  <w:style w:type="character" w:styleId="IntenseReference">
    <w:name w:val="Intense Reference"/>
    <w:basedOn w:val="DefaultParagraphFont"/>
    <w:uiPriority w:val="32"/>
    <w:qFormat/>
    <w:rsid w:val="00C31D08"/>
    <w:rPr>
      <w:b/>
      <w:bCs/>
      <w:smallCaps/>
      <w:color w:val="0F4761" w:themeColor="accent1" w:themeShade="BF"/>
      <w:spacing w:val="5"/>
    </w:rPr>
  </w:style>
  <w:style w:type="paragraph" w:styleId="NormalWeb">
    <w:name w:val="Normal (Web)"/>
    <w:basedOn w:val="Normal"/>
    <w:uiPriority w:val="99"/>
    <w:semiHidden/>
    <w:unhideWhenUsed/>
    <w:rsid w:val="0091601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1601D"/>
    <w:rPr>
      <w:b/>
      <w:bCs/>
    </w:rPr>
  </w:style>
  <w:style w:type="character" w:styleId="HTMLCode">
    <w:name w:val="HTML Code"/>
    <w:basedOn w:val="DefaultParagraphFont"/>
    <w:uiPriority w:val="99"/>
    <w:semiHidden/>
    <w:unhideWhenUsed/>
    <w:rsid w:val="009160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6941">
      <w:bodyDiv w:val="1"/>
      <w:marLeft w:val="0"/>
      <w:marRight w:val="0"/>
      <w:marTop w:val="0"/>
      <w:marBottom w:val="0"/>
      <w:divBdr>
        <w:top w:val="none" w:sz="0" w:space="0" w:color="auto"/>
        <w:left w:val="none" w:sz="0" w:space="0" w:color="auto"/>
        <w:bottom w:val="none" w:sz="0" w:space="0" w:color="auto"/>
        <w:right w:val="none" w:sz="0" w:space="0" w:color="auto"/>
      </w:divBdr>
      <w:divsChild>
        <w:div w:id="921377180">
          <w:marLeft w:val="0"/>
          <w:marRight w:val="0"/>
          <w:marTop w:val="0"/>
          <w:marBottom w:val="0"/>
          <w:divBdr>
            <w:top w:val="none" w:sz="0" w:space="0" w:color="auto"/>
            <w:left w:val="none" w:sz="0" w:space="0" w:color="auto"/>
            <w:bottom w:val="none" w:sz="0" w:space="0" w:color="auto"/>
            <w:right w:val="none" w:sz="0" w:space="0" w:color="auto"/>
          </w:divBdr>
          <w:divsChild>
            <w:div w:id="47264366">
              <w:marLeft w:val="0"/>
              <w:marRight w:val="0"/>
              <w:marTop w:val="0"/>
              <w:marBottom w:val="0"/>
              <w:divBdr>
                <w:top w:val="none" w:sz="0" w:space="0" w:color="auto"/>
                <w:left w:val="none" w:sz="0" w:space="0" w:color="auto"/>
                <w:bottom w:val="none" w:sz="0" w:space="0" w:color="auto"/>
                <w:right w:val="none" w:sz="0" w:space="0" w:color="auto"/>
              </w:divBdr>
              <w:divsChild>
                <w:div w:id="139304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40298">
      <w:bodyDiv w:val="1"/>
      <w:marLeft w:val="0"/>
      <w:marRight w:val="0"/>
      <w:marTop w:val="0"/>
      <w:marBottom w:val="0"/>
      <w:divBdr>
        <w:top w:val="none" w:sz="0" w:space="0" w:color="auto"/>
        <w:left w:val="none" w:sz="0" w:space="0" w:color="auto"/>
        <w:bottom w:val="none" w:sz="0" w:space="0" w:color="auto"/>
        <w:right w:val="none" w:sz="0" w:space="0" w:color="auto"/>
      </w:divBdr>
    </w:div>
    <w:div w:id="89398065">
      <w:bodyDiv w:val="1"/>
      <w:marLeft w:val="0"/>
      <w:marRight w:val="0"/>
      <w:marTop w:val="0"/>
      <w:marBottom w:val="0"/>
      <w:divBdr>
        <w:top w:val="none" w:sz="0" w:space="0" w:color="auto"/>
        <w:left w:val="none" w:sz="0" w:space="0" w:color="auto"/>
        <w:bottom w:val="none" w:sz="0" w:space="0" w:color="auto"/>
        <w:right w:val="none" w:sz="0" w:space="0" w:color="auto"/>
      </w:divBdr>
    </w:div>
    <w:div w:id="170414539">
      <w:bodyDiv w:val="1"/>
      <w:marLeft w:val="0"/>
      <w:marRight w:val="0"/>
      <w:marTop w:val="0"/>
      <w:marBottom w:val="0"/>
      <w:divBdr>
        <w:top w:val="none" w:sz="0" w:space="0" w:color="auto"/>
        <w:left w:val="none" w:sz="0" w:space="0" w:color="auto"/>
        <w:bottom w:val="none" w:sz="0" w:space="0" w:color="auto"/>
        <w:right w:val="none" w:sz="0" w:space="0" w:color="auto"/>
      </w:divBdr>
    </w:div>
    <w:div w:id="174653575">
      <w:bodyDiv w:val="1"/>
      <w:marLeft w:val="0"/>
      <w:marRight w:val="0"/>
      <w:marTop w:val="0"/>
      <w:marBottom w:val="0"/>
      <w:divBdr>
        <w:top w:val="none" w:sz="0" w:space="0" w:color="auto"/>
        <w:left w:val="none" w:sz="0" w:space="0" w:color="auto"/>
        <w:bottom w:val="none" w:sz="0" w:space="0" w:color="auto"/>
        <w:right w:val="none" w:sz="0" w:space="0" w:color="auto"/>
      </w:divBdr>
    </w:div>
    <w:div w:id="175704098">
      <w:bodyDiv w:val="1"/>
      <w:marLeft w:val="0"/>
      <w:marRight w:val="0"/>
      <w:marTop w:val="0"/>
      <w:marBottom w:val="0"/>
      <w:divBdr>
        <w:top w:val="none" w:sz="0" w:space="0" w:color="auto"/>
        <w:left w:val="none" w:sz="0" w:space="0" w:color="auto"/>
        <w:bottom w:val="none" w:sz="0" w:space="0" w:color="auto"/>
        <w:right w:val="none" w:sz="0" w:space="0" w:color="auto"/>
      </w:divBdr>
    </w:div>
    <w:div w:id="179201531">
      <w:bodyDiv w:val="1"/>
      <w:marLeft w:val="0"/>
      <w:marRight w:val="0"/>
      <w:marTop w:val="0"/>
      <w:marBottom w:val="0"/>
      <w:divBdr>
        <w:top w:val="none" w:sz="0" w:space="0" w:color="auto"/>
        <w:left w:val="none" w:sz="0" w:space="0" w:color="auto"/>
        <w:bottom w:val="none" w:sz="0" w:space="0" w:color="auto"/>
        <w:right w:val="none" w:sz="0" w:space="0" w:color="auto"/>
      </w:divBdr>
    </w:div>
    <w:div w:id="224337787">
      <w:bodyDiv w:val="1"/>
      <w:marLeft w:val="0"/>
      <w:marRight w:val="0"/>
      <w:marTop w:val="0"/>
      <w:marBottom w:val="0"/>
      <w:divBdr>
        <w:top w:val="none" w:sz="0" w:space="0" w:color="auto"/>
        <w:left w:val="none" w:sz="0" w:space="0" w:color="auto"/>
        <w:bottom w:val="none" w:sz="0" w:space="0" w:color="auto"/>
        <w:right w:val="none" w:sz="0" w:space="0" w:color="auto"/>
      </w:divBdr>
      <w:divsChild>
        <w:div w:id="599071693">
          <w:marLeft w:val="0"/>
          <w:marRight w:val="0"/>
          <w:marTop w:val="0"/>
          <w:marBottom w:val="0"/>
          <w:divBdr>
            <w:top w:val="none" w:sz="0" w:space="0" w:color="auto"/>
            <w:left w:val="none" w:sz="0" w:space="0" w:color="auto"/>
            <w:bottom w:val="none" w:sz="0" w:space="0" w:color="auto"/>
            <w:right w:val="none" w:sz="0" w:space="0" w:color="auto"/>
          </w:divBdr>
          <w:divsChild>
            <w:div w:id="1704357433">
              <w:marLeft w:val="0"/>
              <w:marRight w:val="0"/>
              <w:marTop w:val="0"/>
              <w:marBottom w:val="0"/>
              <w:divBdr>
                <w:top w:val="none" w:sz="0" w:space="0" w:color="auto"/>
                <w:left w:val="none" w:sz="0" w:space="0" w:color="auto"/>
                <w:bottom w:val="none" w:sz="0" w:space="0" w:color="auto"/>
                <w:right w:val="none" w:sz="0" w:space="0" w:color="auto"/>
              </w:divBdr>
              <w:divsChild>
                <w:div w:id="443117605">
                  <w:marLeft w:val="0"/>
                  <w:marRight w:val="0"/>
                  <w:marTop w:val="0"/>
                  <w:marBottom w:val="0"/>
                  <w:divBdr>
                    <w:top w:val="none" w:sz="0" w:space="0" w:color="auto"/>
                    <w:left w:val="none" w:sz="0" w:space="0" w:color="auto"/>
                    <w:bottom w:val="none" w:sz="0" w:space="0" w:color="auto"/>
                    <w:right w:val="none" w:sz="0" w:space="0" w:color="auto"/>
                  </w:divBdr>
                  <w:divsChild>
                    <w:div w:id="1714845688">
                      <w:marLeft w:val="0"/>
                      <w:marRight w:val="0"/>
                      <w:marTop w:val="0"/>
                      <w:marBottom w:val="0"/>
                      <w:divBdr>
                        <w:top w:val="none" w:sz="0" w:space="0" w:color="auto"/>
                        <w:left w:val="none" w:sz="0" w:space="0" w:color="auto"/>
                        <w:bottom w:val="none" w:sz="0" w:space="0" w:color="auto"/>
                        <w:right w:val="none" w:sz="0" w:space="0" w:color="auto"/>
                      </w:divBdr>
                      <w:divsChild>
                        <w:div w:id="429661495">
                          <w:marLeft w:val="0"/>
                          <w:marRight w:val="0"/>
                          <w:marTop w:val="0"/>
                          <w:marBottom w:val="0"/>
                          <w:divBdr>
                            <w:top w:val="none" w:sz="0" w:space="0" w:color="auto"/>
                            <w:left w:val="none" w:sz="0" w:space="0" w:color="auto"/>
                            <w:bottom w:val="none" w:sz="0" w:space="0" w:color="auto"/>
                            <w:right w:val="none" w:sz="0" w:space="0" w:color="auto"/>
                          </w:divBdr>
                          <w:divsChild>
                            <w:div w:id="1562712460">
                              <w:marLeft w:val="0"/>
                              <w:marRight w:val="0"/>
                              <w:marTop w:val="0"/>
                              <w:marBottom w:val="0"/>
                              <w:divBdr>
                                <w:top w:val="none" w:sz="0" w:space="0" w:color="auto"/>
                                <w:left w:val="none" w:sz="0" w:space="0" w:color="auto"/>
                                <w:bottom w:val="none" w:sz="0" w:space="0" w:color="auto"/>
                                <w:right w:val="none" w:sz="0" w:space="0" w:color="auto"/>
                              </w:divBdr>
                              <w:divsChild>
                                <w:div w:id="457341232">
                                  <w:marLeft w:val="0"/>
                                  <w:marRight w:val="0"/>
                                  <w:marTop w:val="0"/>
                                  <w:marBottom w:val="0"/>
                                  <w:divBdr>
                                    <w:top w:val="none" w:sz="0" w:space="0" w:color="auto"/>
                                    <w:left w:val="none" w:sz="0" w:space="0" w:color="auto"/>
                                    <w:bottom w:val="none" w:sz="0" w:space="0" w:color="auto"/>
                                    <w:right w:val="none" w:sz="0" w:space="0" w:color="auto"/>
                                  </w:divBdr>
                                  <w:divsChild>
                                    <w:div w:id="481578841">
                                      <w:marLeft w:val="0"/>
                                      <w:marRight w:val="0"/>
                                      <w:marTop w:val="0"/>
                                      <w:marBottom w:val="0"/>
                                      <w:divBdr>
                                        <w:top w:val="none" w:sz="0" w:space="0" w:color="auto"/>
                                        <w:left w:val="none" w:sz="0" w:space="0" w:color="auto"/>
                                        <w:bottom w:val="none" w:sz="0" w:space="0" w:color="auto"/>
                                        <w:right w:val="none" w:sz="0" w:space="0" w:color="auto"/>
                                      </w:divBdr>
                                      <w:divsChild>
                                        <w:div w:id="1092505906">
                                          <w:marLeft w:val="0"/>
                                          <w:marRight w:val="0"/>
                                          <w:marTop w:val="0"/>
                                          <w:marBottom w:val="0"/>
                                          <w:divBdr>
                                            <w:top w:val="none" w:sz="0" w:space="0" w:color="auto"/>
                                            <w:left w:val="none" w:sz="0" w:space="0" w:color="auto"/>
                                            <w:bottom w:val="none" w:sz="0" w:space="0" w:color="auto"/>
                                            <w:right w:val="none" w:sz="0" w:space="0" w:color="auto"/>
                                          </w:divBdr>
                                          <w:divsChild>
                                            <w:div w:id="316954535">
                                              <w:marLeft w:val="0"/>
                                              <w:marRight w:val="0"/>
                                              <w:marTop w:val="0"/>
                                              <w:marBottom w:val="0"/>
                                              <w:divBdr>
                                                <w:top w:val="none" w:sz="0" w:space="0" w:color="auto"/>
                                                <w:left w:val="none" w:sz="0" w:space="0" w:color="auto"/>
                                                <w:bottom w:val="none" w:sz="0" w:space="0" w:color="auto"/>
                                                <w:right w:val="none" w:sz="0" w:space="0" w:color="auto"/>
                                              </w:divBdr>
                                              <w:divsChild>
                                                <w:div w:id="869758881">
                                                  <w:marLeft w:val="0"/>
                                                  <w:marRight w:val="0"/>
                                                  <w:marTop w:val="0"/>
                                                  <w:marBottom w:val="0"/>
                                                  <w:divBdr>
                                                    <w:top w:val="none" w:sz="0" w:space="0" w:color="auto"/>
                                                    <w:left w:val="none" w:sz="0" w:space="0" w:color="auto"/>
                                                    <w:bottom w:val="none" w:sz="0" w:space="0" w:color="auto"/>
                                                    <w:right w:val="none" w:sz="0" w:space="0" w:color="auto"/>
                                                  </w:divBdr>
                                                  <w:divsChild>
                                                    <w:div w:id="1372419802">
                                                      <w:marLeft w:val="0"/>
                                                      <w:marRight w:val="0"/>
                                                      <w:marTop w:val="0"/>
                                                      <w:marBottom w:val="0"/>
                                                      <w:divBdr>
                                                        <w:top w:val="none" w:sz="0" w:space="0" w:color="auto"/>
                                                        <w:left w:val="none" w:sz="0" w:space="0" w:color="auto"/>
                                                        <w:bottom w:val="none" w:sz="0" w:space="0" w:color="auto"/>
                                                        <w:right w:val="none" w:sz="0" w:space="0" w:color="auto"/>
                                                      </w:divBdr>
                                                      <w:divsChild>
                                                        <w:div w:id="1453551562">
                                                          <w:marLeft w:val="0"/>
                                                          <w:marRight w:val="0"/>
                                                          <w:marTop w:val="0"/>
                                                          <w:marBottom w:val="0"/>
                                                          <w:divBdr>
                                                            <w:top w:val="none" w:sz="0" w:space="0" w:color="auto"/>
                                                            <w:left w:val="none" w:sz="0" w:space="0" w:color="auto"/>
                                                            <w:bottom w:val="none" w:sz="0" w:space="0" w:color="auto"/>
                                                            <w:right w:val="none" w:sz="0" w:space="0" w:color="auto"/>
                                                          </w:divBdr>
                                                          <w:divsChild>
                                                            <w:div w:id="738945607">
                                                              <w:marLeft w:val="0"/>
                                                              <w:marRight w:val="0"/>
                                                              <w:marTop w:val="0"/>
                                                              <w:marBottom w:val="0"/>
                                                              <w:divBdr>
                                                                <w:top w:val="none" w:sz="0" w:space="0" w:color="auto"/>
                                                                <w:left w:val="none" w:sz="0" w:space="0" w:color="auto"/>
                                                                <w:bottom w:val="none" w:sz="0" w:space="0" w:color="auto"/>
                                                                <w:right w:val="none" w:sz="0" w:space="0" w:color="auto"/>
                                                              </w:divBdr>
                                                              <w:divsChild>
                                                                <w:div w:id="109671366">
                                                                  <w:marLeft w:val="0"/>
                                                                  <w:marRight w:val="0"/>
                                                                  <w:marTop w:val="0"/>
                                                                  <w:marBottom w:val="0"/>
                                                                  <w:divBdr>
                                                                    <w:top w:val="none" w:sz="0" w:space="0" w:color="auto"/>
                                                                    <w:left w:val="none" w:sz="0" w:space="0" w:color="auto"/>
                                                                    <w:bottom w:val="none" w:sz="0" w:space="0" w:color="auto"/>
                                                                    <w:right w:val="none" w:sz="0" w:space="0" w:color="auto"/>
                                                                  </w:divBdr>
                                                                  <w:divsChild>
                                                                    <w:div w:id="6037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35240800">
      <w:bodyDiv w:val="1"/>
      <w:marLeft w:val="0"/>
      <w:marRight w:val="0"/>
      <w:marTop w:val="0"/>
      <w:marBottom w:val="0"/>
      <w:divBdr>
        <w:top w:val="none" w:sz="0" w:space="0" w:color="auto"/>
        <w:left w:val="none" w:sz="0" w:space="0" w:color="auto"/>
        <w:bottom w:val="none" w:sz="0" w:space="0" w:color="auto"/>
        <w:right w:val="none" w:sz="0" w:space="0" w:color="auto"/>
      </w:divBdr>
      <w:divsChild>
        <w:div w:id="1322923040">
          <w:marLeft w:val="0"/>
          <w:marRight w:val="0"/>
          <w:marTop w:val="0"/>
          <w:marBottom w:val="0"/>
          <w:divBdr>
            <w:top w:val="none" w:sz="0" w:space="0" w:color="auto"/>
            <w:left w:val="none" w:sz="0" w:space="0" w:color="auto"/>
            <w:bottom w:val="none" w:sz="0" w:space="0" w:color="auto"/>
            <w:right w:val="none" w:sz="0" w:space="0" w:color="auto"/>
          </w:divBdr>
          <w:divsChild>
            <w:div w:id="1140343825">
              <w:marLeft w:val="0"/>
              <w:marRight w:val="0"/>
              <w:marTop w:val="0"/>
              <w:marBottom w:val="0"/>
              <w:divBdr>
                <w:top w:val="none" w:sz="0" w:space="0" w:color="auto"/>
                <w:left w:val="none" w:sz="0" w:space="0" w:color="auto"/>
                <w:bottom w:val="none" w:sz="0" w:space="0" w:color="auto"/>
                <w:right w:val="none" w:sz="0" w:space="0" w:color="auto"/>
              </w:divBdr>
              <w:divsChild>
                <w:div w:id="181128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86446">
          <w:marLeft w:val="0"/>
          <w:marRight w:val="0"/>
          <w:marTop w:val="0"/>
          <w:marBottom w:val="0"/>
          <w:divBdr>
            <w:top w:val="none" w:sz="0" w:space="0" w:color="auto"/>
            <w:left w:val="none" w:sz="0" w:space="0" w:color="auto"/>
            <w:bottom w:val="none" w:sz="0" w:space="0" w:color="auto"/>
            <w:right w:val="none" w:sz="0" w:space="0" w:color="auto"/>
          </w:divBdr>
          <w:divsChild>
            <w:div w:id="622345226">
              <w:marLeft w:val="0"/>
              <w:marRight w:val="0"/>
              <w:marTop w:val="0"/>
              <w:marBottom w:val="0"/>
              <w:divBdr>
                <w:top w:val="none" w:sz="0" w:space="0" w:color="auto"/>
                <w:left w:val="none" w:sz="0" w:space="0" w:color="auto"/>
                <w:bottom w:val="none" w:sz="0" w:space="0" w:color="auto"/>
                <w:right w:val="none" w:sz="0" w:space="0" w:color="auto"/>
              </w:divBdr>
              <w:divsChild>
                <w:div w:id="1086610870">
                  <w:marLeft w:val="0"/>
                  <w:marRight w:val="0"/>
                  <w:marTop w:val="0"/>
                  <w:marBottom w:val="0"/>
                  <w:divBdr>
                    <w:top w:val="none" w:sz="0" w:space="0" w:color="auto"/>
                    <w:left w:val="none" w:sz="0" w:space="0" w:color="auto"/>
                    <w:bottom w:val="none" w:sz="0" w:space="0" w:color="auto"/>
                    <w:right w:val="none" w:sz="0" w:space="0" w:color="auto"/>
                  </w:divBdr>
                </w:div>
              </w:divsChild>
            </w:div>
            <w:div w:id="638607263">
              <w:marLeft w:val="0"/>
              <w:marRight w:val="0"/>
              <w:marTop w:val="0"/>
              <w:marBottom w:val="0"/>
              <w:divBdr>
                <w:top w:val="none" w:sz="0" w:space="0" w:color="auto"/>
                <w:left w:val="none" w:sz="0" w:space="0" w:color="auto"/>
                <w:bottom w:val="none" w:sz="0" w:space="0" w:color="auto"/>
                <w:right w:val="none" w:sz="0" w:space="0" w:color="auto"/>
              </w:divBdr>
              <w:divsChild>
                <w:div w:id="196970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11062">
          <w:marLeft w:val="0"/>
          <w:marRight w:val="0"/>
          <w:marTop w:val="0"/>
          <w:marBottom w:val="0"/>
          <w:divBdr>
            <w:top w:val="none" w:sz="0" w:space="0" w:color="auto"/>
            <w:left w:val="none" w:sz="0" w:space="0" w:color="auto"/>
            <w:bottom w:val="none" w:sz="0" w:space="0" w:color="auto"/>
            <w:right w:val="none" w:sz="0" w:space="0" w:color="auto"/>
          </w:divBdr>
          <w:divsChild>
            <w:div w:id="1453357506">
              <w:marLeft w:val="0"/>
              <w:marRight w:val="0"/>
              <w:marTop w:val="0"/>
              <w:marBottom w:val="0"/>
              <w:divBdr>
                <w:top w:val="none" w:sz="0" w:space="0" w:color="auto"/>
                <w:left w:val="none" w:sz="0" w:space="0" w:color="auto"/>
                <w:bottom w:val="none" w:sz="0" w:space="0" w:color="auto"/>
                <w:right w:val="none" w:sz="0" w:space="0" w:color="auto"/>
              </w:divBdr>
              <w:divsChild>
                <w:div w:id="644699304">
                  <w:marLeft w:val="0"/>
                  <w:marRight w:val="0"/>
                  <w:marTop w:val="0"/>
                  <w:marBottom w:val="0"/>
                  <w:divBdr>
                    <w:top w:val="none" w:sz="0" w:space="0" w:color="auto"/>
                    <w:left w:val="none" w:sz="0" w:space="0" w:color="auto"/>
                    <w:bottom w:val="none" w:sz="0" w:space="0" w:color="auto"/>
                    <w:right w:val="none" w:sz="0" w:space="0" w:color="auto"/>
                  </w:divBdr>
                </w:div>
              </w:divsChild>
            </w:div>
            <w:div w:id="1411348915">
              <w:marLeft w:val="0"/>
              <w:marRight w:val="0"/>
              <w:marTop w:val="0"/>
              <w:marBottom w:val="0"/>
              <w:divBdr>
                <w:top w:val="none" w:sz="0" w:space="0" w:color="auto"/>
                <w:left w:val="none" w:sz="0" w:space="0" w:color="auto"/>
                <w:bottom w:val="none" w:sz="0" w:space="0" w:color="auto"/>
                <w:right w:val="none" w:sz="0" w:space="0" w:color="auto"/>
              </w:divBdr>
              <w:divsChild>
                <w:div w:id="100763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44562">
          <w:marLeft w:val="0"/>
          <w:marRight w:val="0"/>
          <w:marTop w:val="0"/>
          <w:marBottom w:val="0"/>
          <w:divBdr>
            <w:top w:val="none" w:sz="0" w:space="0" w:color="auto"/>
            <w:left w:val="none" w:sz="0" w:space="0" w:color="auto"/>
            <w:bottom w:val="none" w:sz="0" w:space="0" w:color="auto"/>
            <w:right w:val="none" w:sz="0" w:space="0" w:color="auto"/>
          </w:divBdr>
          <w:divsChild>
            <w:div w:id="534196704">
              <w:marLeft w:val="0"/>
              <w:marRight w:val="0"/>
              <w:marTop w:val="0"/>
              <w:marBottom w:val="0"/>
              <w:divBdr>
                <w:top w:val="none" w:sz="0" w:space="0" w:color="auto"/>
                <w:left w:val="none" w:sz="0" w:space="0" w:color="auto"/>
                <w:bottom w:val="none" w:sz="0" w:space="0" w:color="auto"/>
                <w:right w:val="none" w:sz="0" w:space="0" w:color="auto"/>
              </w:divBdr>
              <w:divsChild>
                <w:div w:id="2019306850">
                  <w:marLeft w:val="0"/>
                  <w:marRight w:val="0"/>
                  <w:marTop w:val="0"/>
                  <w:marBottom w:val="0"/>
                  <w:divBdr>
                    <w:top w:val="none" w:sz="0" w:space="0" w:color="auto"/>
                    <w:left w:val="none" w:sz="0" w:space="0" w:color="auto"/>
                    <w:bottom w:val="none" w:sz="0" w:space="0" w:color="auto"/>
                    <w:right w:val="none" w:sz="0" w:space="0" w:color="auto"/>
                  </w:divBdr>
                </w:div>
              </w:divsChild>
            </w:div>
            <w:div w:id="502476981">
              <w:marLeft w:val="0"/>
              <w:marRight w:val="0"/>
              <w:marTop w:val="0"/>
              <w:marBottom w:val="0"/>
              <w:divBdr>
                <w:top w:val="none" w:sz="0" w:space="0" w:color="auto"/>
                <w:left w:val="none" w:sz="0" w:space="0" w:color="auto"/>
                <w:bottom w:val="none" w:sz="0" w:space="0" w:color="auto"/>
                <w:right w:val="none" w:sz="0" w:space="0" w:color="auto"/>
              </w:divBdr>
              <w:divsChild>
                <w:div w:id="19966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46214">
      <w:bodyDiv w:val="1"/>
      <w:marLeft w:val="0"/>
      <w:marRight w:val="0"/>
      <w:marTop w:val="0"/>
      <w:marBottom w:val="0"/>
      <w:divBdr>
        <w:top w:val="none" w:sz="0" w:space="0" w:color="auto"/>
        <w:left w:val="none" w:sz="0" w:space="0" w:color="auto"/>
        <w:bottom w:val="none" w:sz="0" w:space="0" w:color="auto"/>
        <w:right w:val="none" w:sz="0" w:space="0" w:color="auto"/>
      </w:divBdr>
      <w:divsChild>
        <w:div w:id="199516364">
          <w:marLeft w:val="0"/>
          <w:marRight w:val="0"/>
          <w:marTop w:val="0"/>
          <w:marBottom w:val="0"/>
          <w:divBdr>
            <w:top w:val="none" w:sz="0" w:space="0" w:color="auto"/>
            <w:left w:val="none" w:sz="0" w:space="0" w:color="auto"/>
            <w:bottom w:val="none" w:sz="0" w:space="0" w:color="auto"/>
            <w:right w:val="none" w:sz="0" w:space="0" w:color="auto"/>
          </w:divBdr>
          <w:divsChild>
            <w:div w:id="1083601248">
              <w:marLeft w:val="0"/>
              <w:marRight w:val="0"/>
              <w:marTop w:val="0"/>
              <w:marBottom w:val="0"/>
              <w:divBdr>
                <w:top w:val="none" w:sz="0" w:space="0" w:color="auto"/>
                <w:left w:val="none" w:sz="0" w:space="0" w:color="auto"/>
                <w:bottom w:val="none" w:sz="0" w:space="0" w:color="auto"/>
                <w:right w:val="none" w:sz="0" w:space="0" w:color="auto"/>
              </w:divBdr>
              <w:divsChild>
                <w:div w:id="1415471920">
                  <w:marLeft w:val="0"/>
                  <w:marRight w:val="0"/>
                  <w:marTop w:val="0"/>
                  <w:marBottom w:val="0"/>
                  <w:divBdr>
                    <w:top w:val="none" w:sz="0" w:space="0" w:color="auto"/>
                    <w:left w:val="none" w:sz="0" w:space="0" w:color="auto"/>
                    <w:bottom w:val="none" w:sz="0" w:space="0" w:color="auto"/>
                    <w:right w:val="none" w:sz="0" w:space="0" w:color="auto"/>
                  </w:divBdr>
                  <w:divsChild>
                    <w:div w:id="1856529314">
                      <w:marLeft w:val="0"/>
                      <w:marRight w:val="0"/>
                      <w:marTop w:val="0"/>
                      <w:marBottom w:val="0"/>
                      <w:divBdr>
                        <w:top w:val="none" w:sz="0" w:space="0" w:color="auto"/>
                        <w:left w:val="none" w:sz="0" w:space="0" w:color="auto"/>
                        <w:bottom w:val="none" w:sz="0" w:space="0" w:color="auto"/>
                        <w:right w:val="none" w:sz="0" w:space="0" w:color="auto"/>
                      </w:divBdr>
                      <w:divsChild>
                        <w:div w:id="1216039811">
                          <w:marLeft w:val="0"/>
                          <w:marRight w:val="0"/>
                          <w:marTop w:val="0"/>
                          <w:marBottom w:val="0"/>
                          <w:divBdr>
                            <w:top w:val="none" w:sz="0" w:space="0" w:color="auto"/>
                            <w:left w:val="none" w:sz="0" w:space="0" w:color="auto"/>
                            <w:bottom w:val="none" w:sz="0" w:space="0" w:color="auto"/>
                            <w:right w:val="none" w:sz="0" w:space="0" w:color="auto"/>
                          </w:divBdr>
                          <w:divsChild>
                            <w:div w:id="1221478413">
                              <w:marLeft w:val="0"/>
                              <w:marRight w:val="0"/>
                              <w:marTop w:val="0"/>
                              <w:marBottom w:val="0"/>
                              <w:divBdr>
                                <w:top w:val="none" w:sz="0" w:space="0" w:color="auto"/>
                                <w:left w:val="none" w:sz="0" w:space="0" w:color="auto"/>
                                <w:bottom w:val="none" w:sz="0" w:space="0" w:color="auto"/>
                                <w:right w:val="none" w:sz="0" w:space="0" w:color="auto"/>
                              </w:divBdr>
                              <w:divsChild>
                                <w:div w:id="92749773">
                                  <w:marLeft w:val="0"/>
                                  <w:marRight w:val="0"/>
                                  <w:marTop w:val="0"/>
                                  <w:marBottom w:val="0"/>
                                  <w:divBdr>
                                    <w:top w:val="none" w:sz="0" w:space="0" w:color="auto"/>
                                    <w:left w:val="none" w:sz="0" w:space="0" w:color="auto"/>
                                    <w:bottom w:val="none" w:sz="0" w:space="0" w:color="auto"/>
                                    <w:right w:val="none" w:sz="0" w:space="0" w:color="auto"/>
                                  </w:divBdr>
                                  <w:divsChild>
                                    <w:div w:id="1411342613">
                                      <w:marLeft w:val="0"/>
                                      <w:marRight w:val="0"/>
                                      <w:marTop w:val="0"/>
                                      <w:marBottom w:val="0"/>
                                      <w:divBdr>
                                        <w:top w:val="none" w:sz="0" w:space="0" w:color="auto"/>
                                        <w:left w:val="none" w:sz="0" w:space="0" w:color="auto"/>
                                        <w:bottom w:val="none" w:sz="0" w:space="0" w:color="auto"/>
                                        <w:right w:val="none" w:sz="0" w:space="0" w:color="auto"/>
                                      </w:divBdr>
                                      <w:divsChild>
                                        <w:div w:id="1537737176">
                                          <w:marLeft w:val="0"/>
                                          <w:marRight w:val="0"/>
                                          <w:marTop w:val="0"/>
                                          <w:marBottom w:val="0"/>
                                          <w:divBdr>
                                            <w:top w:val="none" w:sz="0" w:space="0" w:color="auto"/>
                                            <w:left w:val="none" w:sz="0" w:space="0" w:color="auto"/>
                                            <w:bottom w:val="none" w:sz="0" w:space="0" w:color="auto"/>
                                            <w:right w:val="none" w:sz="0" w:space="0" w:color="auto"/>
                                          </w:divBdr>
                                          <w:divsChild>
                                            <w:div w:id="1108964746">
                                              <w:marLeft w:val="0"/>
                                              <w:marRight w:val="0"/>
                                              <w:marTop w:val="0"/>
                                              <w:marBottom w:val="0"/>
                                              <w:divBdr>
                                                <w:top w:val="none" w:sz="0" w:space="0" w:color="auto"/>
                                                <w:left w:val="none" w:sz="0" w:space="0" w:color="auto"/>
                                                <w:bottom w:val="none" w:sz="0" w:space="0" w:color="auto"/>
                                                <w:right w:val="none" w:sz="0" w:space="0" w:color="auto"/>
                                              </w:divBdr>
                                              <w:divsChild>
                                                <w:div w:id="299845235">
                                                  <w:marLeft w:val="0"/>
                                                  <w:marRight w:val="0"/>
                                                  <w:marTop w:val="0"/>
                                                  <w:marBottom w:val="0"/>
                                                  <w:divBdr>
                                                    <w:top w:val="none" w:sz="0" w:space="0" w:color="auto"/>
                                                    <w:left w:val="none" w:sz="0" w:space="0" w:color="auto"/>
                                                    <w:bottom w:val="none" w:sz="0" w:space="0" w:color="auto"/>
                                                    <w:right w:val="none" w:sz="0" w:space="0" w:color="auto"/>
                                                  </w:divBdr>
                                                  <w:divsChild>
                                                    <w:div w:id="1073166207">
                                                      <w:marLeft w:val="0"/>
                                                      <w:marRight w:val="0"/>
                                                      <w:marTop w:val="0"/>
                                                      <w:marBottom w:val="0"/>
                                                      <w:divBdr>
                                                        <w:top w:val="none" w:sz="0" w:space="0" w:color="auto"/>
                                                        <w:left w:val="none" w:sz="0" w:space="0" w:color="auto"/>
                                                        <w:bottom w:val="none" w:sz="0" w:space="0" w:color="auto"/>
                                                        <w:right w:val="none" w:sz="0" w:space="0" w:color="auto"/>
                                                      </w:divBdr>
                                                      <w:divsChild>
                                                        <w:div w:id="376005180">
                                                          <w:marLeft w:val="0"/>
                                                          <w:marRight w:val="0"/>
                                                          <w:marTop w:val="0"/>
                                                          <w:marBottom w:val="0"/>
                                                          <w:divBdr>
                                                            <w:top w:val="none" w:sz="0" w:space="0" w:color="auto"/>
                                                            <w:left w:val="none" w:sz="0" w:space="0" w:color="auto"/>
                                                            <w:bottom w:val="none" w:sz="0" w:space="0" w:color="auto"/>
                                                            <w:right w:val="none" w:sz="0" w:space="0" w:color="auto"/>
                                                          </w:divBdr>
                                                          <w:divsChild>
                                                            <w:div w:id="619532855">
                                                              <w:marLeft w:val="0"/>
                                                              <w:marRight w:val="0"/>
                                                              <w:marTop w:val="0"/>
                                                              <w:marBottom w:val="0"/>
                                                              <w:divBdr>
                                                                <w:top w:val="none" w:sz="0" w:space="0" w:color="auto"/>
                                                                <w:left w:val="none" w:sz="0" w:space="0" w:color="auto"/>
                                                                <w:bottom w:val="none" w:sz="0" w:space="0" w:color="auto"/>
                                                                <w:right w:val="none" w:sz="0" w:space="0" w:color="auto"/>
                                                              </w:divBdr>
                                                              <w:divsChild>
                                                                <w:div w:id="392697251">
                                                                  <w:marLeft w:val="0"/>
                                                                  <w:marRight w:val="0"/>
                                                                  <w:marTop w:val="0"/>
                                                                  <w:marBottom w:val="0"/>
                                                                  <w:divBdr>
                                                                    <w:top w:val="none" w:sz="0" w:space="0" w:color="auto"/>
                                                                    <w:left w:val="none" w:sz="0" w:space="0" w:color="auto"/>
                                                                    <w:bottom w:val="none" w:sz="0" w:space="0" w:color="auto"/>
                                                                    <w:right w:val="none" w:sz="0" w:space="0" w:color="auto"/>
                                                                  </w:divBdr>
                                                                  <w:divsChild>
                                                                    <w:div w:id="60889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24289138">
      <w:bodyDiv w:val="1"/>
      <w:marLeft w:val="0"/>
      <w:marRight w:val="0"/>
      <w:marTop w:val="0"/>
      <w:marBottom w:val="0"/>
      <w:divBdr>
        <w:top w:val="none" w:sz="0" w:space="0" w:color="auto"/>
        <w:left w:val="none" w:sz="0" w:space="0" w:color="auto"/>
        <w:bottom w:val="none" w:sz="0" w:space="0" w:color="auto"/>
        <w:right w:val="none" w:sz="0" w:space="0" w:color="auto"/>
      </w:divBdr>
    </w:div>
    <w:div w:id="343552996">
      <w:bodyDiv w:val="1"/>
      <w:marLeft w:val="0"/>
      <w:marRight w:val="0"/>
      <w:marTop w:val="0"/>
      <w:marBottom w:val="0"/>
      <w:divBdr>
        <w:top w:val="none" w:sz="0" w:space="0" w:color="auto"/>
        <w:left w:val="none" w:sz="0" w:space="0" w:color="auto"/>
        <w:bottom w:val="none" w:sz="0" w:space="0" w:color="auto"/>
        <w:right w:val="none" w:sz="0" w:space="0" w:color="auto"/>
      </w:divBdr>
    </w:div>
    <w:div w:id="399448912">
      <w:bodyDiv w:val="1"/>
      <w:marLeft w:val="0"/>
      <w:marRight w:val="0"/>
      <w:marTop w:val="0"/>
      <w:marBottom w:val="0"/>
      <w:divBdr>
        <w:top w:val="none" w:sz="0" w:space="0" w:color="auto"/>
        <w:left w:val="none" w:sz="0" w:space="0" w:color="auto"/>
        <w:bottom w:val="none" w:sz="0" w:space="0" w:color="auto"/>
        <w:right w:val="none" w:sz="0" w:space="0" w:color="auto"/>
      </w:divBdr>
    </w:div>
    <w:div w:id="406609326">
      <w:bodyDiv w:val="1"/>
      <w:marLeft w:val="0"/>
      <w:marRight w:val="0"/>
      <w:marTop w:val="0"/>
      <w:marBottom w:val="0"/>
      <w:divBdr>
        <w:top w:val="none" w:sz="0" w:space="0" w:color="auto"/>
        <w:left w:val="none" w:sz="0" w:space="0" w:color="auto"/>
        <w:bottom w:val="none" w:sz="0" w:space="0" w:color="auto"/>
        <w:right w:val="none" w:sz="0" w:space="0" w:color="auto"/>
      </w:divBdr>
    </w:div>
    <w:div w:id="417218630">
      <w:bodyDiv w:val="1"/>
      <w:marLeft w:val="0"/>
      <w:marRight w:val="0"/>
      <w:marTop w:val="0"/>
      <w:marBottom w:val="0"/>
      <w:divBdr>
        <w:top w:val="none" w:sz="0" w:space="0" w:color="auto"/>
        <w:left w:val="none" w:sz="0" w:space="0" w:color="auto"/>
        <w:bottom w:val="none" w:sz="0" w:space="0" w:color="auto"/>
        <w:right w:val="none" w:sz="0" w:space="0" w:color="auto"/>
      </w:divBdr>
    </w:div>
    <w:div w:id="470902271">
      <w:bodyDiv w:val="1"/>
      <w:marLeft w:val="0"/>
      <w:marRight w:val="0"/>
      <w:marTop w:val="0"/>
      <w:marBottom w:val="0"/>
      <w:divBdr>
        <w:top w:val="none" w:sz="0" w:space="0" w:color="auto"/>
        <w:left w:val="none" w:sz="0" w:space="0" w:color="auto"/>
        <w:bottom w:val="none" w:sz="0" w:space="0" w:color="auto"/>
        <w:right w:val="none" w:sz="0" w:space="0" w:color="auto"/>
      </w:divBdr>
    </w:div>
    <w:div w:id="493228905">
      <w:bodyDiv w:val="1"/>
      <w:marLeft w:val="0"/>
      <w:marRight w:val="0"/>
      <w:marTop w:val="0"/>
      <w:marBottom w:val="0"/>
      <w:divBdr>
        <w:top w:val="none" w:sz="0" w:space="0" w:color="auto"/>
        <w:left w:val="none" w:sz="0" w:space="0" w:color="auto"/>
        <w:bottom w:val="none" w:sz="0" w:space="0" w:color="auto"/>
        <w:right w:val="none" w:sz="0" w:space="0" w:color="auto"/>
      </w:divBdr>
      <w:divsChild>
        <w:div w:id="1005011440">
          <w:marLeft w:val="0"/>
          <w:marRight w:val="0"/>
          <w:marTop w:val="0"/>
          <w:marBottom w:val="0"/>
          <w:divBdr>
            <w:top w:val="none" w:sz="0" w:space="0" w:color="auto"/>
            <w:left w:val="none" w:sz="0" w:space="0" w:color="auto"/>
            <w:bottom w:val="none" w:sz="0" w:space="0" w:color="auto"/>
            <w:right w:val="none" w:sz="0" w:space="0" w:color="auto"/>
          </w:divBdr>
          <w:divsChild>
            <w:div w:id="100222552">
              <w:marLeft w:val="0"/>
              <w:marRight w:val="0"/>
              <w:marTop w:val="0"/>
              <w:marBottom w:val="0"/>
              <w:divBdr>
                <w:top w:val="none" w:sz="0" w:space="0" w:color="auto"/>
                <w:left w:val="none" w:sz="0" w:space="0" w:color="auto"/>
                <w:bottom w:val="none" w:sz="0" w:space="0" w:color="auto"/>
                <w:right w:val="none" w:sz="0" w:space="0" w:color="auto"/>
              </w:divBdr>
              <w:divsChild>
                <w:div w:id="1376733753">
                  <w:marLeft w:val="0"/>
                  <w:marRight w:val="0"/>
                  <w:marTop w:val="0"/>
                  <w:marBottom w:val="0"/>
                  <w:divBdr>
                    <w:top w:val="none" w:sz="0" w:space="0" w:color="auto"/>
                    <w:left w:val="none" w:sz="0" w:space="0" w:color="auto"/>
                    <w:bottom w:val="none" w:sz="0" w:space="0" w:color="auto"/>
                    <w:right w:val="none" w:sz="0" w:space="0" w:color="auto"/>
                  </w:divBdr>
                  <w:divsChild>
                    <w:div w:id="1123647235">
                      <w:marLeft w:val="0"/>
                      <w:marRight w:val="0"/>
                      <w:marTop w:val="0"/>
                      <w:marBottom w:val="0"/>
                      <w:divBdr>
                        <w:top w:val="none" w:sz="0" w:space="0" w:color="auto"/>
                        <w:left w:val="none" w:sz="0" w:space="0" w:color="auto"/>
                        <w:bottom w:val="none" w:sz="0" w:space="0" w:color="auto"/>
                        <w:right w:val="none" w:sz="0" w:space="0" w:color="auto"/>
                      </w:divBdr>
                      <w:divsChild>
                        <w:div w:id="1816220122">
                          <w:marLeft w:val="0"/>
                          <w:marRight w:val="0"/>
                          <w:marTop w:val="0"/>
                          <w:marBottom w:val="0"/>
                          <w:divBdr>
                            <w:top w:val="none" w:sz="0" w:space="0" w:color="auto"/>
                            <w:left w:val="none" w:sz="0" w:space="0" w:color="auto"/>
                            <w:bottom w:val="none" w:sz="0" w:space="0" w:color="auto"/>
                            <w:right w:val="none" w:sz="0" w:space="0" w:color="auto"/>
                          </w:divBdr>
                          <w:divsChild>
                            <w:div w:id="228807935">
                              <w:marLeft w:val="0"/>
                              <w:marRight w:val="0"/>
                              <w:marTop w:val="0"/>
                              <w:marBottom w:val="0"/>
                              <w:divBdr>
                                <w:top w:val="none" w:sz="0" w:space="0" w:color="auto"/>
                                <w:left w:val="none" w:sz="0" w:space="0" w:color="auto"/>
                                <w:bottom w:val="none" w:sz="0" w:space="0" w:color="auto"/>
                                <w:right w:val="none" w:sz="0" w:space="0" w:color="auto"/>
                              </w:divBdr>
                              <w:divsChild>
                                <w:div w:id="322205935">
                                  <w:marLeft w:val="0"/>
                                  <w:marRight w:val="0"/>
                                  <w:marTop w:val="0"/>
                                  <w:marBottom w:val="0"/>
                                  <w:divBdr>
                                    <w:top w:val="none" w:sz="0" w:space="0" w:color="auto"/>
                                    <w:left w:val="none" w:sz="0" w:space="0" w:color="auto"/>
                                    <w:bottom w:val="none" w:sz="0" w:space="0" w:color="auto"/>
                                    <w:right w:val="none" w:sz="0" w:space="0" w:color="auto"/>
                                  </w:divBdr>
                                  <w:divsChild>
                                    <w:div w:id="1110930350">
                                      <w:marLeft w:val="0"/>
                                      <w:marRight w:val="0"/>
                                      <w:marTop w:val="0"/>
                                      <w:marBottom w:val="0"/>
                                      <w:divBdr>
                                        <w:top w:val="none" w:sz="0" w:space="0" w:color="auto"/>
                                        <w:left w:val="none" w:sz="0" w:space="0" w:color="auto"/>
                                        <w:bottom w:val="none" w:sz="0" w:space="0" w:color="auto"/>
                                        <w:right w:val="none" w:sz="0" w:space="0" w:color="auto"/>
                                      </w:divBdr>
                                      <w:divsChild>
                                        <w:div w:id="1276061053">
                                          <w:marLeft w:val="0"/>
                                          <w:marRight w:val="0"/>
                                          <w:marTop w:val="0"/>
                                          <w:marBottom w:val="0"/>
                                          <w:divBdr>
                                            <w:top w:val="none" w:sz="0" w:space="0" w:color="auto"/>
                                            <w:left w:val="none" w:sz="0" w:space="0" w:color="auto"/>
                                            <w:bottom w:val="none" w:sz="0" w:space="0" w:color="auto"/>
                                            <w:right w:val="none" w:sz="0" w:space="0" w:color="auto"/>
                                          </w:divBdr>
                                          <w:divsChild>
                                            <w:div w:id="1469011449">
                                              <w:marLeft w:val="0"/>
                                              <w:marRight w:val="0"/>
                                              <w:marTop w:val="0"/>
                                              <w:marBottom w:val="0"/>
                                              <w:divBdr>
                                                <w:top w:val="none" w:sz="0" w:space="0" w:color="auto"/>
                                                <w:left w:val="none" w:sz="0" w:space="0" w:color="auto"/>
                                                <w:bottom w:val="none" w:sz="0" w:space="0" w:color="auto"/>
                                                <w:right w:val="none" w:sz="0" w:space="0" w:color="auto"/>
                                              </w:divBdr>
                                              <w:divsChild>
                                                <w:div w:id="618799332">
                                                  <w:marLeft w:val="0"/>
                                                  <w:marRight w:val="0"/>
                                                  <w:marTop w:val="0"/>
                                                  <w:marBottom w:val="0"/>
                                                  <w:divBdr>
                                                    <w:top w:val="none" w:sz="0" w:space="0" w:color="auto"/>
                                                    <w:left w:val="none" w:sz="0" w:space="0" w:color="auto"/>
                                                    <w:bottom w:val="none" w:sz="0" w:space="0" w:color="auto"/>
                                                    <w:right w:val="none" w:sz="0" w:space="0" w:color="auto"/>
                                                  </w:divBdr>
                                                  <w:divsChild>
                                                    <w:div w:id="666399873">
                                                      <w:marLeft w:val="0"/>
                                                      <w:marRight w:val="0"/>
                                                      <w:marTop w:val="0"/>
                                                      <w:marBottom w:val="0"/>
                                                      <w:divBdr>
                                                        <w:top w:val="none" w:sz="0" w:space="0" w:color="auto"/>
                                                        <w:left w:val="none" w:sz="0" w:space="0" w:color="auto"/>
                                                        <w:bottom w:val="none" w:sz="0" w:space="0" w:color="auto"/>
                                                        <w:right w:val="none" w:sz="0" w:space="0" w:color="auto"/>
                                                      </w:divBdr>
                                                      <w:divsChild>
                                                        <w:div w:id="1766530418">
                                                          <w:marLeft w:val="0"/>
                                                          <w:marRight w:val="0"/>
                                                          <w:marTop w:val="0"/>
                                                          <w:marBottom w:val="0"/>
                                                          <w:divBdr>
                                                            <w:top w:val="none" w:sz="0" w:space="0" w:color="auto"/>
                                                            <w:left w:val="none" w:sz="0" w:space="0" w:color="auto"/>
                                                            <w:bottom w:val="none" w:sz="0" w:space="0" w:color="auto"/>
                                                            <w:right w:val="none" w:sz="0" w:space="0" w:color="auto"/>
                                                          </w:divBdr>
                                                          <w:divsChild>
                                                            <w:div w:id="254872509">
                                                              <w:marLeft w:val="0"/>
                                                              <w:marRight w:val="0"/>
                                                              <w:marTop w:val="0"/>
                                                              <w:marBottom w:val="0"/>
                                                              <w:divBdr>
                                                                <w:top w:val="none" w:sz="0" w:space="0" w:color="auto"/>
                                                                <w:left w:val="none" w:sz="0" w:space="0" w:color="auto"/>
                                                                <w:bottom w:val="none" w:sz="0" w:space="0" w:color="auto"/>
                                                                <w:right w:val="none" w:sz="0" w:space="0" w:color="auto"/>
                                                              </w:divBdr>
                                                              <w:divsChild>
                                                                <w:div w:id="449127283">
                                                                  <w:marLeft w:val="0"/>
                                                                  <w:marRight w:val="0"/>
                                                                  <w:marTop w:val="0"/>
                                                                  <w:marBottom w:val="0"/>
                                                                  <w:divBdr>
                                                                    <w:top w:val="none" w:sz="0" w:space="0" w:color="auto"/>
                                                                    <w:left w:val="none" w:sz="0" w:space="0" w:color="auto"/>
                                                                    <w:bottom w:val="none" w:sz="0" w:space="0" w:color="auto"/>
                                                                    <w:right w:val="none" w:sz="0" w:space="0" w:color="auto"/>
                                                                  </w:divBdr>
                                                                  <w:divsChild>
                                                                    <w:div w:id="68860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20047990">
      <w:bodyDiv w:val="1"/>
      <w:marLeft w:val="0"/>
      <w:marRight w:val="0"/>
      <w:marTop w:val="0"/>
      <w:marBottom w:val="0"/>
      <w:divBdr>
        <w:top w:val="none" w:sz="0" w:space="0" w:color="auto"/>
        <w:left w:val="none" w:sz="0" w:space="0" w:color="auto"/>
        <w:bottom w:val="none" w:sz="0" w:space="0" w:color="auto"/>
        <w:right w:val="none" w:sz="0" w:space="0" w:color="auto"/>
      </w:divBdr>
    </w:div>
    <w:div w:id="534855223">
      <w:bodyDiv w:val="1"/>
      <w:marLeft w:val="0"/>
      <w:marRight w:val="0"/>
      <w:marTop w:val="0"/>
      <w:marBottom w:val="0"/>
      <w:divBdr>
        <w:top w:val="none" w:sz="0" w:space="0" w:color="auto"/>
        <w:left w:val="none" w:sz="0" w:space="0" w:color="auto"/>
        <w:bottom w:val="none" w:sz="0" w:space="0" w:color="auto"/>
        <w:right w:val="none" w:sz="0" w:space="0" w:color="auto"/>
      </w:divBdr>
    </w:div>
    <w:div w:id="560560319">
      <w:bodyDiv w:val="1"/>
      <w:marLeft w:val="0"/>
      <w:marRight w:val="0"/>
      <w:marTop w:val="0"/>
      <w:marBottom w:val="0"/>
      <w:divBdr>
        <w:top w:val="none" w:sz="0" w:space="0" w:color="auto"/>
        <w:left w:val="none" w:sz="0" w:space="0" w:color="auto"/>
        <w:bottom w:val="none" w:sz="0" w:space="0" w:color="auto"/>
        <w:right w:val="none" w:sz="0" w:space="0" w:color="auto"/>
      </w:divBdr>
      <w:divsChild>
        <w:div w:id="1245065260">
          <w:marLeft w:val="0"/>
          <w:marRight w:val="0"/>
          <w:marTop w:val="0"/>
          <w:marBottom w:val="0"/>
          <w:divBdr>
            <w:top w:val="none" w:sz="0" w:space="0" w:color="auto"/>
            <w:left w:val="none" w:sz="0" w:space="0" w:color="auto"/>
            <w:bottom w:val="none" w:sz="0" w:space="0" w:color="auto"/>
            <w:right w:val="none" w:sz="0" w:space="0" w:color="auto"/>
          </w:divBdr>
          <w:divsChild>
            <w:div w:id="968318334">
              <w:marLeft w:val="0"/>
              <w:marRight w:val="0"/>
              <w:marTop w:val="0"/>
              <w:marBottom w:val="0"/>
              <w:divBdr>
                <w:top w:val="none" w:sz="0" w:space="0" w:color="auto"/>
                <w:left w:val="none" w:sz="0" w:space="0" w:color="auto"/>
                <w:bottom w:val="none" w:sz="0" w:space="0" w:color="auto"/>
                <w:right w:val="none" w:sz="0" w:space="0" w:color="auto"/>
              </w:divBdr>
              <w:divsChild>
                <w:div w:id="62962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373281">
      <w:bodyDiv w:val="1"/>
      <w:marLeft w:val="0"/>
      <w:marRight w:val="0"/>
      <w:marTop w:val="0"/>
      <w:marBottom w:val="0"/>
      <w:divBdr>
        <w:top w:val="none" w:sz="0" w:space="0" w:color="auto"/>
        <w:left w:val="none" w:sz="0" w:space="0" w:color="auto"/>
        <w:bottom w:val="none" w:sz="0" w:space="0" w:color="auto"/>
        <w:right w:val="none" w:sz="0" w:space="0" w:color="auto"/>
      </w:divBdr>
    </w:div>
    <w:div w:id="576785559">
      <w:bodyDiv w:val="1"/>
      <w:marLeft w:val="0"/>
      <w:marRight w:val="0"/>
      <w:marTop w:val="0"/>
      <w:marBottom w:val="0"/>
      <w:divBdr>
        <w:top w:val="none" w:sz="0" w:space="0" w:color="auto"/>
        <w:left w:val="none" w:sz="0" w:space="0" w:color="auto"/>
        <w:bottom w:val="none" w:sz="0" w:space="0" w:color="auto"/>
        <w:right w:val="none" w:sz="0" w:space="0" w:color="auto"/>
      </w:divBdr>
      <w:divsChild>
        <w:div w:id="1494956624">
          <w:marLeft w:val="0"/>
          <w:marRight w:val="0"/>
          <w:marTop w:val="0"/>
          <w:marBottom w:val="0"/>
          <w:divBdr>
            <w:top w:val="none" w:sz="0" w:space="0" w:color="auto"/>
            <w:left w:val="none" w:sz="0" w:space="0" w:color="auto"/>
            <w:bottom w:val="none" w:sz="0" w:space="0" w:color="auto"/>
            <w:right w:val="none" w:sz="0" w:space="0" w:color="auto"/>
          </w:divBdr>
          <w:divsChild>
            <w:div w:id="1821726585">
              <w:marLeft w:val="0"/>
              <w:marRight w:val="0"/>
              <w:marTop w:val="0"/>
              <w:marBottom w:val="0"/>
              <w:divBdr>
                <w:top w:val="none" w:sz="0" w:space="0" w:color="auto"/>
                <w:left w:val="none" w:sz="0" w:space="0" w:color="auto"/>
                <w:bottom w:val="none" w:sz="0" w:space="0" w:color="auto"/>
                <w:right w:val="none" w:sz="0" w:space="0" w:color="auto"/>
              </w:divBdr>
              <w:divsChild>
                <w:div w:id="7096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82761">
      <w:bodyDiv w:val="1"/>
      <w:marLeft w:val="0"/>
      <w:marRight w:val="0"/>
      <w:marTop w:val="0"/>
      <w:marBottom w:val="0"/>
      <w:divBdr>
        <w:top w:val="none" w:sz="0" w:space="0" w:color="auto"/>
        <w:left w:val="none" w:sz="0" w:space="0" w:color="auto"/>
        <w:bottom w:val="none" w:sz="0" w:space="0" w:color="auto"/>
        <w:right w:val="none" w:sz="0" w:space="0" w:color="auto"/>
      </w:divBdr>
    </w:div>
    <w:div w:id="584606560">
      <w:bodyDiv w:val="1"/>
      <w:marLeft w:val="0"/>
      <w:marRight w:val="0"/>
      <w:marTop w:val="0"/>
      <w:marBottom w:val="0"/>
      <w:divBdr>
        <w:top w:val="none" w:sz="0" w:space="0" w:color="auto"/>
        <w:left w:val="none" w:sz="0" w:space="0" w:color="auto"/>
        <w:bottom w:val="none" w:sz="0" w:space="0" w:color="auto"/>
        <w:right w:val="none" w:sz="0" w:space="0" w:color="auto"/>
      </w:divBdr>
    </w:div>
    <w:div w:id="601955582">
      <w:bodyDiv w:val="1"/>
      <w:marLeft w:val="0"/>
      <w:marRight w:val="0"/>
      <w:marTop w:val="0"/>
      <w:marBottom w:val="0"/>
      <w:divBdr>
        <w:top w:val="none" w:sz="0" w:space="0" w:color="auto"/>
        <w:left w:val="none" w:sz="0" w:space="0" w:color="auto"/>
        <w:bottom w:val="none" w:sz="0" w:space="0" w:color="auto"/>
        <w:right w:val="none" w:sz="0" w:space="0" w:color="auto"/>
      </w:divBdr>
    </w:div>
    <w:div w:id="614678857">
      <w:bodyDiv w:val="1"/>
      <w:marLeft w:val="0"/>
      <w:marRight w:val="0"/>
      <w:marTop w:val="0"/>
      <w:marBottom w:val="0"/>
      <w:divBdr>
        <w:top w:val="none" w:sz="0" w:space="0" w:color="auto"/>
        <w:left w:val="none" w:sz="0" w:space="0" w:color="auto"/>
        <w:bottom w:val="none" w:sz="0" w:space="0" w:color="auto"/>
        <w:right w:val="none" w:sz="0" w:space="0" w:color="auto"/>
      </w:divBdr>
      <w:divsChild>
        <w:div w:id="1862087104">
          <w:marLeft w:val="0"/>
          <w:marRight w:val="0"/>
          <w:marTop w:val="0"/>
          <w:marBottom w:val="0"/>
          <w:divBdr>
            <w:top w:val="none" w:sz="0" w:space="0" w:color="auto"/>
            <w:left w:val="none" w:sz="0" w:space="0" w:color="auto"/>
            <w:bottom w:val="none" w:sz="0" w:space="0" w:color="auto"/>
            <w:right w:val="none" w:sz="0" w:space="0" w:color="auto"/>
          </w:divBdr>
          <w:divsChild>
            <w:div w:id="352459877">
              <w:marLeft w:val="0"/>
              <w:marRight w:val="0"/>
              <w:marTop w:val="0"/>
              <w:marBottom w:val="0"/>
              <w:divBdr>
                <w:top w:val="none" w:sz="0" w:space="0" w:color="auto"/>
                <w:left w:val="none" w:sz="0" w:space="0" w:color="auto"/>
                <w:bottom w:val="none" w:sz="0" w:space="0" w:color="auto"/>
                <w:right w:val="none" w:sz="0" w:space="0" w:color="auto"/>
              </w:divBdr>
              <w:divsChild>
                <w:div w:id="1220047964">
                  <w:marLeft w:val="0"/>
                  <w:marRight w:val="0"/>
                  <w:marTop w:val="0"/>
                  <w:marBottom w:val="0"/>
                  <w:divBdr>
                    <w:top w:val="none" w:sz="0" w:space="0" w:color="auto"/>
                    <w:left w:val="none" w:sz="0" w:space="0" w:color="auto"/>
                    <w:bottom w:val="none" w:sz="0" w:space="0" w:color="auto"/>
                    <w:right w:val="none" w:sz="0" w:space="0" w:color="auto"/>
                  </w:divBdr>
                  <w:divsChild>
                    <w:div w:id="726804324">
                      <w:marLeft w:val="0"/>
                      <w:marRight w:val="0"/>
                      <w:marTop w:val="0"/>
                      <w:marBottom w:val="0"/>
                      <w:divBdr>
                        <w:top w:val="none" w:sz="0" w:space="0" w:color="auto"/>
                        <w:left w:val="none" w:sz="0" w:space="0" w:color="auto"/>
                        <w:bottom w:val="none" w:sz="0" w:space="0" w:color="auto"/>
                        <w:right w:val="none" w:sz="0" w:space="0" w:color="auto"/>
                      </w:divBdr>
                      <w:divsChild>
                        <w:div w:id="1453136278">
                          <w:marLeft w:val="0"/>
                          <w:marRight w:val="0"/>
                          <w:marTop w:val="0"/>
                          <w:marBottom w:val="0"/>
                          <w:divBdr>
                            <w:top w:val="none" w:sz="0" w:space="0" w:color="auto"/>
                            <w:left w:val="none" w:sz="0" w:space="0" w:color="auto"/>
                            <w:bottom w:val="none" w:sz="0" w:space="0" w:color="auto"/>
                            <w:right w:val="none" w:sz="0" w:space="0" w:color="auto"/>
                          </w:divBdr>
                          <w:divsChild>
                            <w:div w:id="1390616177">
                              <w:marLeft w:val="0"/>
                              <w:marRight w:val="0"/>
                              <w:marTop w:val="0"/>
                              <w:marBottom w:val="0"/>
                              <w:divBdr>
                                <w:top w:val="none" w:sz="0" w:space="0" w:color="auto"/>
                                <w:left w:val="none" w:sz="0" w:space="0" w:color="auto"/>
                                <w:bottom w:val="none" w:sz="0" w:space="0" w:color="auto"/>
                                <w:right w:val="none" w:sz="0" w:space="0" w:color="auto"/>
                              </w:divBdr>
                              <w:divsChild>
                                <w:div w:id="519705180">
                                  <w:marLeft w:val="0"/>
                                  <w:marRight w:val="0"/>
                                  <w:marTop w:val="0"/>
                                  <w:marBottom w:val="0"/>
                                  <w:divBdr>
                                    <w:top w:val="none" w:sz="0" w:space="0" w:color="auto"/>
                                    <w:left w:val="none" w:sz="0" w:space="0" w:color="auto"/>
                                    <w:bottom w:val="none" w:sz="0" w:space="0" w:color="auto"/>
                                    <w:right w:val="none" w:sz="0" w:space="0" w:color="auto"/>
                                  </w:divBdr>
                                  <w:divsChild>
                                    <w:div w:id="828058411">
                                      <w:marLeft w:val="0"/>
                                      <w:marRight w:val="0"/>
                                      <w:marTop w:val="0"/>
                                      <w:marBottom w:val="0"/>
                                      <w:divBdr>
                                        <w:top w:val="none" w:sz="0" w:space="0" w:color="auto"/>
                                        <w:left w:val="none" w:sz="0" w:space="0" w:color="auto"/>
                                        <w:bottom w:val="none" w:sz="0" w:space="0" w:color="auto"/>
                                        <w:right w:val="none" w:sz="0" w:space="0" w:color="auto"/>
                                      </w:divBdr>
                                      <w:divsChild>
                                        <w:div w:id="1325282939">
                                          <w:marLeft w:val="0"/>
                                          <w:marRight w:val="0"/>
                                          <w:marTop w:val="0"/>
                                          <w:marBottom w:val="0"/>
                                          <w:divBdr>
                                            <w:top w:val="none" w:sz="0" w:space="0" w:color="auto"/>
                                            <w:left w:val="none" w:sz="0" w:space="0" w:color="auto"/>
                                            <w:bottom w:val="none" w:sz="0" w:space="0" w:color="auto"/>
                                            <w:right w:val="none" w:sz="0" w:space="0" w:color="auto"/>
                                          </w:divBdr>
                                          <w:divsChild>
                                            <w:div w:id="1363168951">
                                              <w:marLeft w:val="0"/>
                                              <w:marRight w:val="0"/>
                                              <w:marTop w:val="0"/>
                                              <w:marBottom w:val="0"/>
                                              <w:divBdr>
                                                <w:top w:val="none" w:sz="0" w:space="0" w:color="auto"/>
                                                <w:left w:val="none" w:sz="0" w:space="0" w:color="auto"/>
                                                <w:bottom w:val="none" w:sz="0" w:space="0" w:color="auto"/>
                                                <w:right w:val="none" w:sz="0" w:space="0" w:color="auto"/>
                                              </w:divBdr>
                                              <w:divsChild>
                                                <w:div w:id="998580765">
                                                  <w:marLeft w:val="0"/>
                                                  <w:marRight w:val="0"/>
                                                  <w:marTop w:val="0"/>
                                                  <w:marBottom w:val="0"/>
                                                  <w:divBdr>
                                                    <w:top w:val="none" w:sz="0" w:space="0" w:color="auto"/>
                                                    <w:left w:val="none" w:sz="0" w:space="0" w:color="auto"/>
                                                    <w:bottom w:val="none" w:sz="0" w:space="0" w:color="auto"/>
                                                    <w:right w:val="none" w:sz="0" w:space="0" w:color="auto"/>
                                                  </w:divBdr>
                                                  <w:divsChild>
                                                    <w:div w:id="1785298104">
                                                      <w:marLeft w:val="0"/>
                                                      <w:marRight w:val="0"/>
                                                      <w:marTop w:val="0"/>
                                                      <w:marBottom w:val="0"/>
                                                      <w:divBdr>
                                                        <w:top w:val="none" w:sz="0" w:space="0" w:color="auto"/>
                                                        <w:left w:val="none" w:sz="0" w:space="0" w:color="auto"/>
                                                        <w:bottom w:val="none" w:sz="0" w:space="0" w:color="auto"/>
                                                        <w:right w:val="none" w:sz="0" w:space="0" w:color="auto"/>
                                                      </w:divBdr>
                                                      <w:divsChild>
                                                        <w:div w:id="1281453927">
                                                          <w:marLeft w:val="0"/>
                                                          <w:marRight w:val="0"/>
                                                          <w:marTop w:val="0"/>
                                                          <w:marBottom w:val="0"/>
                                                          <w:divBdr>
                                                            <w:top w:val="none" w:sz="0" w:space="0" w:color="auto"/>
                                                            <w:left w:val="none" w:sz="0" w:space="0" w:color="auto"/>
                                                            <w:bottom w:val="none" w:sz="0" w:space="0" w:color="auto"/>
                                                            <w:right w:val="none" w:sz="0" w:space="0" w:color="auto"/>
                                                          </w:divBdr>
                                                          <w:divsChild>
                                                            <w:div w:id="1218708696">
                                                              <w:marLeft w:val="0"/>
                                                              <w:marRight w:val="0"/>
                                                              <w:marTop w:val="0"/>
                                                              <w:marBottom w:val="0"/>
                                                              <w:divBdr>
                                                                <w:top w:val="none" w:sz="0" w:space="0" w:color="auto"/>
                                                                <w:left w:val="none" w:sz="0" w:space="0" w:color="auto"/>
                                                                <w:bottom w:val="none" w:sz="0" w:space="0" w:color="auto"/>
                                                                <w:right w:val="none" w:sz="0" w:space="0" w:color="auto"/>
                                                              </w:divBdr>
                                                              <w:divsChild>
                                                                <w:div w:id="697703164">
                                                                  <w:marLeft w:val="0"/>
                                                                  <w:marRight w:val="0"/>
                                                                  <w:marTop w:val="0"/>
                                                                  <w:marBottom w:val="0"/>
                                                                  <w:divBdr>
                                                                    <w:top w:val="none" w:sz="0" w:space="0" w:color="auto"/>
                                                                    <w:left w:val="none" w:sz="0" w:space="0" w:color="auto"/>
                                                                    <w:bottom w:val="none" w:sz="0" w:space="0" w:color="auto"/>
                                                                    <w:right w:val="none" w:sz="0" w:space="0" w:color="auto"/>
                                                                  </w:divBdr>
                                                                  <w:divsChild>
                                                                    <w:div w:id="163748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92613231">
      <w:bodyDiv w:val="1"/>
      <w:marLeft w:val="0"/>
      <w:marRight w:val="0"/>
      <w:marTop w:val="0"/>
      <w:marBottom w:val="0"/>
      <w:divBdr>
        <w:top w:val="none" w:sz="0" w:space="0" w:color="auto"/>
        <w:left w:val="none" w:sz="0" w:space="0" w:color="auto"/>
        <w:bottom w:val="none" w:sz="0" w:space="0" w:color="auto"/>
        <w:right w:val="none" w:sz="0" w:space="0" w:color="auto"/>
      </w:divBdr>
    </w:div>
    <w:div w:id="717705618">
      <w:bodyDiv w:val="1"/>
      <w:marLeft w:val="0"/>
      <w:marRight w:val="0"/>
      <w:marTop w:val="0"/>
      <w:marBottom w:val="0"/>
      <w:divBdr>
        <w:top w:val="none" w:sz="0" w:space="0" w:color="auto"/>
        <w:left w:val="none" w:sz="0" w:space="0" w:color="auto"/>
        <w:bottom w:val="none" w:sz="0" w:space="0" w:color="auto"/>
        <w:right w:val="none" w:sz="0" w:space="0" w:color="auto"/>
      </w:divBdr>
    </w:div>
    <w:div w:id="724833923">
      <w:bodyDiv w:val="1"/>
      <w:marLeft w:val="0"/>
      <w:marRight w:val="0"/>
      <w:marTop w:val="0"/>
      <w:marBottom w:val="0"/>
      <w:divBdr>
        <w:top w:val="none" w:sz="0" w:space="0" w:color="auto"/>
        <w:left w:val="none" w:sz="0" w:space="0" w:color="auto"/>
        <w:bottom w:val="none" w:sz="0" w:space="0" w:color="auto"/>
        <w:right w:val="none" w:sz="0" w:space="0" w:color="auto"/>
      </w:divBdr>
    </w:div>
    <w:div w:id="728922284">
      <w:bodyDiv w:val="1"/>
      <w:marLeft w:val="0"/>
      <w:marRight w:val="0"/>
      <w:marTop w:val="0"/>
      <w:marBottom w:val="0"/>
      <w:divBdr>
        <w:top w:val="none" w:sz="0" w:space="0" w:color="auto"/>
        <w:left w:val="none" w:sz="0" w:space="0" w:color="auto"/>
        <w:bottom w:val="none" w:sz="0" w:space="0" w:color="auto"/>
        <w:right w:val="none" w:sz="0" w:space="0" w:color="auto"/>
      </w:divBdr>
    </w:div>
    <w:div w:id="872424356">
      <w:bodyDiv w:val="1"/>
      <w:marLeft w:val="0"/>
      <w:marRight w:val="0"/>
      <w:marTop w:val="0"/>
      <w:marBottom w:val="0"/>
      <w:divBdr>
        <w:top w:val="none" w:sz="0" w:space="0" w:color="auto"/>
        <w:left w:val="none" w:sz="0" w:space="0" w:color="auto"/>
        <w:bottom w:val="none" w:sz="0" w:space="0" w:color="auto"/>
        <w:right w:val="none" w:sz="0" w:space="0" w:color="auto"/>
      </w:divBdr>
      <w:divsChild>
        <w:div w:id="460538799">
          <w:marLeft w:val="0"/>
          <w:marRight w:val="0"/>
          <w:marTop w:val="0"/>
          <w:marBottom w:val="0"/>
          <w:divBdr>
            <w:top w:val="none" w:sz="0" w:space="0" w:color="auto"/>
            <w:left w:val="none" w:sz="0" w:space="0" w:color="auto"/>
            <w:bottom w:val="none" w:sz="0" w:space="0" w:color="auto"/>
            <w:right w:val="none" w:sz="0" w:space="0" w:color="auto"/>
          </w:divBdr>
          <w:divsChild>
            <w:div w:id="1572502127">
              <w:marLeft w:val="0"/>
              <w:marRight w:val="0"/>
              <w:marTop w:val="0"/>
              <w:marBottom w:val="0"/>
              <w:divBdr>
                <w:top w:val="none" w:sz="0" w:space="0" w:color="auto"/>
                <w:left w:val="none" w:sz="0" w:space="0" w:color="auto"/>
                <w:bottom w:val="none" w:sz="0" w:space="0" w:color="auto"/>
                <w:right w:val="none" w:sz="0" w:space="0" w:color="auto"/>
              </w:divBdr>
              <w:divsChild>
                <w:div w:id="140406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467698">
      <w:bodyDiv w:val="1"/>
      <w:marLeft w:val="0"/>
      <w:marRight w:val="0"/>
      <w:marTop w:val="0"/>
      <w:marBottom w:val="0"/>
      <w:divBdr>
        <w:top w:val="none" w:sz="0" w:space="0" w:color="auto"/>
        <w:left w:val="none" w:sz="0" w:space="0" w:color="auto"/>
        <w:bottom w:val="none" w:sz="0" w:space="0" w:color="auto"/>
        <w:right w:val="none" w:sz="0" w:space="0" w:color="auto"/>
      </w:divBdr>
      <w:divsChild>
        <w:div w:id="1317030492">
          <w:marLeft w:val="0"/>
          <w:marRight w:val="0"/>
          <w:marTop w:val="0"/>
          <w:marBottom w:val="0"/>
          <w:divBdr>
            <w:top w:val="none" w:sz="0" w:space="0" w:color="auto"/>
            <w:left w:val="none" w:sz="0" w:space="0" w:color="auto"/>
            <w:bottom w:val="none" w:sz="0" w:space="0" w:color="auto"/>
            <w:right w:val="none" w:sz="0" w:space="0" w:color="auto"/>
          </w:divBdr>
          <w:divsChild>
            <w:div w:id="1942030392">
              <w:marLeft w:val="0"/>
              <w:marRight w:val="0"/>
              <w:marTop w:val="0"/>
              <w:marBottom w:val="0"/>
              <w:divBdr>
                <w:top w:val="none" w:sz="0" w:space="0" w:color="auto"/>
                <w:left w:val="none" w:sz="0" w:space="0" w:color="auto"/>
                <w:bottom w:val="none" w:sz="0" w:space="0" w:color="auto"/>
                <w:right w:val="none" w:sz="0" w:space="0" w:color="auto"/>
              </w:divBdr>
              <w:divsChild>
                <w:div w:id="192040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30243">
          <w:marLeft w:val="0"/>
          <w:marRight w:val="0"/>
          <w:marTop w:val="0"/>
          <w:marBottom w:val="0"/>
          <w:divBdr>
            <w:top w:val="none" w:sz="0" w:space="0" w:color="auto"/>
            <w:left w:val="none" w:sz="0" w:space="0" w:color="auto"/>
            <w:bottom w:val="none" w:sz="0" w:space="0" w:color="auto"/>
            <w:right w:val="none" w:sz="0" w:space="0" w:color="auto"/>
          </w:divBdr>
          <w:divsChild>
            <w:div w:id="698973758">
              <w:marLeft w:val="0"/>
              <w:marRight w:val="0"/>
              <w:marTop w:val="0"/>
              <w:marBottom w:val="0"/>
              <w:divBdr>
                <w:top w:val="none" w:sz="0" w:space="0" w:color="auto"/>
                <w:left w:val="none" w:sz="0" w:space="0" w:color="auto"/>
                <w:bottom w:val="none" w:sz="0" w:space="0" w:color="auto"/>
                <w:right w:val="none" w:sz="0" w:space="0" w:color="auto"/>
              </w:divBdr>
              <w:divsChild>
                <w:div w:id="1475101825">
                  <w:marLeft w:val="0"/>
                  <w:marRight w:val="0"/>
                  <w:marTop w:val="0"/>
                  <w:marBottom w:val="0"/>
                  <w:divBdr>
                    <w:top w:val="none" w:sz="0" w:space="0" w:color="auto"/>
                    <w:left w:val="none" w:sz="0" w:space="0" w:color="auto"/>
                    <w:bottom w:val="none" w:sz="0" w:space="0" w:color="auto"/>
                    <w:right w:val="none" w:sz="0" w:space="0" w:color="auto"/>
                  </w:divBdr>
                </w:div>
              </w:divsChild>
            </w:div>
            <w:div w:id="1865171449">
              <w:marLeft w:val="0"/>
              <w:marRight w:val="0"/>
              <w:marTop w:val="0"/>
              <w:marBottom w:val="0"/>
              <w:divBdr>
                <w:top w:val="none" w:sz="0" w:space="0" w:color="auto"/>
                <w:left w:val="none" w:sz="0" w:space="0" w:color="auto"/>
                <w:bottom w:val="none" w:sz="0" w:space="0" w:color="auto"/>
                <w:right w:val="none" w:sz="0" w:space="0" w:color="auto"/>
              </w:divBdr>
              <w:divsChild>
                <w:div w:id="89077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63836">
          <w:marLeft w:val="0"/>
          <w:marRight w:val="0"/>
          <w:marTop w:val="0"/>
          <w:marBottom w:val="0"/>
          <w:divBdr>
            <w:top w:val="none" w:sz="0" w:space="0" w:color="auto"/>
            <w:left w:val="none" w:sz="0" w:space="0" w:color="auto"/>
            <w:bottom w:val="none" w:sz="0" w:space="0" w:color="auto"/>
            <w:right w:val="none" w:sz="0" w:space="0" w:color="auto"/>
          </w:divBdr>
          <w:divsChild>
            <w:div w:id="1308439011">
              <w:marLeft w:val="0"/>
              <w:marRight w:val="0"/>
              <w:marTop w:val="0"/>
              <w:marBottom w:val="0"/>
              <w:divBdr>
                <w:top w:val="none" w:sz="0" w:space="0" w:color="auto"/>
                <w:left w:val="none" w:sz="0" w:space="0" w:color="auto"/>
                <w:bottom w:val="none" w:sz="0" w:space="0" w:color="auto"/>
                <w:right w:val="none" w:sz="0" w:space="0" w:color="auto"/>
              </w:divBdr>
              <w:divsChild>
                <w:div w:id="801310052">
                  <w:marLeft w:val="0"/>
                  <w:marRight w:val="0"/>
                  <w:marTop w:val="0"/>
                  <w:marBottom w:val="0"/>
                  <w:divBdr>
                    <w:top w:val="none" w:sz="0" w:space="0" w:color="auto"/>
                    <w:left w:val="none" w:sz="0" w:space="0" w:color="auto"/>
                    <w:bottom w:val="none" w:sz="0" w:space="0" w:color="auto"/>
                    <w:right w:val="none" w:sz="0" w:space="0" w:color="auto"/>
                  </w:divBdr>
                </w:div>
              </w:divsChild>
            </w:div>
            <w:div w:id="143282540">
              <w:marLeft w:val="0"/>
              <w:marRight w:val="0"/>
              <w:marTop w:val="0"/>
              <w:marBottom w:val="0"/>
              <w:divBdr>
                <w:top w:val="none" w:sz="0" w:space="0" w:color="auto"/>
                <w:left w:val="none" w:sz="0" w:space="0" w:color="auto"/>
                <w:bottom w:val="none" w:sz="0" w:space="0" w:color="auto"/>
                <w:right w:val="none" w:sz="0" w:space="0" w:color="auto"/>
              </w:divBdr>
              <w:divsChild>
                <w:div w:id="204644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84271">
          <w:marLeft w:val="0"/>
          <w:marRight w:val="0"/>
          <w:marTop w:val="0"/>
          <w:marBottom w:val="0"/>
          <w:divBdr>
            <w:top w:val="none" w:sz="0" w:space="0" w:color="auto"/>
            <w:left w:val="none" w:sz="0" w:space="0" w:color="auto"/>
            <w:bottom w:val="none" w:sz="0" w:space="0" w:color="auto"/>
            <w:right w:val="none" w:sz="0" w:space="0" w:color="auto"/>
          </w:divBdr>
          <w:divsChild>
            <w:div w:id="2005694032">
              <w:marLeft w:val="0"/>
              <w:marRight w:val="0"/>
              <w:marTop w:val="0"/>
              <w:marBottom w:val="0"/>
              <w:divBdr>
                <w:top w:val="none" w:sz="0" w:space="0" w:color="auto"/>
                <w:left w:val="none" w:sz="0" w:space="0" w:color="auto"/>
                <w:bottom w:val="none" w:sz="0" w:space="0" w:color="auto"/>
                <w:right w:val="none" w:sz="0" w:space="0" w:color="auto"/>
              </w:divBdr>
              <w:divsChild>
                <w:div w:id="1311250810">
                  <w:marLeft w:val="0"/>
                  <w:marRight w:val="0"/>
                  <w:marTop w:val="0"/>
                  <w:marBottom w:val="0"/>
                  <w:divBdr>
                    <w:top w:val="none" w:sz="0" w:space="0" w:color="auto"/>
                    <w:left w:val="none" w:sz="0" w:space="0" w:color="auto"/>
                    <w:bottom w:val="none" w:sz="0" w:space="0" w:color="auto"/>
                    <w:right w:val="none" w:sz="0" w:space="0" w:color="auto"/>
                  </w:divBdr>
                </w:div>
              </w:divsChild>
            </w:div>
            <w:div w:id="1637250587">
              <w:marLeft w:val="0"/>
              <w:marRight w:val="0"/>
              <w:marTop w:val="0"/>
              <w:marBottom w:val="0"/>
              <w:divBdr>
                <w:top w:val="none" w:sz="0" w:space="0" w:color="auto"/>
                <w:left w:val="none" w:sz="0" w:space="0" w:color="auto"/>
                <w:bottom w:val="none" w:sz="0" w:space="0" w:color="auto"/>
                <w:right w:val="none" w:sz="0" w:space="0" w:color="auto"/>
              </w:divBdr>
              <w:divsChild>
                <w:div w:id="39081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986042">
      <w:bodyDiv w:val="1"/>
      <w:marLeft w:val="0"/>
      <w:marRight w:val="0"/>
      <w:marTop w:val="0"/>
      <w:marBottom w:val="0"/>
      <w:divBdr>
        <w:top w:val="none" w:sz="0" w:space="0" w:color="auto"/>
        <w:left w:val="none" w:sz="0" w:space="0" w:color="auto"/>
        <w:bottom w:val="none" w:sz="0" w:space="0" w:color="auto"/>
        <w:right w:val="none" w:sz="0" w:space="0" w:color="auto"/>
      </w:divBdr>
      <w:divsChild>
        <w:div w:id="838422645">
          <w:marLeft w:val="0"/>
          <w:marRight w:val="0"/>
          <w:marTop w:val="0"/>
          <w:marBottom w:val="0"/>
          <w:divBdr>
            <w:top w:val="none" w:sz="0" w:space="0" w:color="auto"/>
            <w:left w:val="none" w:sz="0" w:space="0" w:color="auto"/>
            <w:bottom w:val="none" w:sz="0" w:space="0" w:color="auto"/>
            <w:right w:val="none" w:sz="0" w:space="0" w:color="auto"/>
          </w:divBdr>
          <w:divsChild>
            <w:div w:id="149418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85456">
      <w:bodyDiv w:val="1"/>
      <w:marLeft w:val="0"/>
      <w:marRight w:val="0"/>
      <w:marTop w:val="0"/>
      <w:marBottom w:val="0"/>
      <w:divBdr>
        <w:top w:val="none" w:sz="0" w:space="0" w:color="auto"/>
        <w:left w:val="none" w:sz="0" w:space="0" w:color="auto"/>
        <w:bottom w:val="none" w:sz="0" w:space="0" w:color="auto"/>
        <w:right w:val="none" w:sz="0" w:space="0" w:color="auto"/>
      </w:divBdr>
      <w:divsChild>
        <w:div w:id="122697335">
          <w:marLeft w:val="0"/>
          <w:marRight w:val="0"/>
          <w:marTop w:val="0"/>
          <w:marBottom w:val="0"/>
          <w:divBdr>
            <w:top w:val="none" w:sz="0" w:space="0" w:color="auto"/>
            <w:left w:val="none" w:sz="0" w:space="0" w:color="auto"/>
            <w:bottom w:val="none" w:sz="0" w:space="0" w:color="auto"/>
            <w:right w:val="none" w:sz="0" w:space="0" w:color="auto"/>
          </w:divBdr>
          <w:divsChild>
            <w:div w:id="112483759">
              <w:marLeft w:val="0"/>
              <w:marRight w:val="0"/>
              <w:marTop w:val="0"/>
              <w:marBottom w:val="0"/>
              <w:divBdr>
                <w:top w:val="none" w:sz="0" w:space="0" w:color="auto"/>
                <w:left w:val="none" w:sz="0" w:space="0" w:color="auto"/>
                <w:bottom w:val="none" w:sz="0" w:space="0" w:color="auto"/>
                <w:right w:val="none" w:sz="0" w:space="0" w:color="auto"/>
              </w:divBdr>
              <w:divsChild>
                <w:div w:id="836386944">
                  <w:marLeft w:val="0"/>
                  <w:marRight w:val="0"/>
                  <w:marTop w:val="0"/>
                  <w:marBottom w:val="0"/>
                  <w:divBdr>
                    <w:top w:val="none" w:sz="0" w:space="0" w:color="auto"/>
                    <w:left w:val="none" w:sz="0" w:space="0" w:color="auto"/>
                    <w:bottom w:val="none" w:sz="0" w:space="0" w:color="auto"/>
                    <w:right w:val="none" w:sz="0" w:space="0" w:color="auto"/>
                  </w:divBdr>
                </w:div>
              </w:divsChild>
            </w:div>
            <w:div w:id="1293827280">
              <w:marLeft w:val="0"/>
              <w:marRight w:val="0"/>
              <w:marTop w:val="0"/>
              <w:marBottom w:val="0"/>
              <w:divBdr>
                <w:top w:val="none" w:sz="0" w:space="0" w:color="auto"/>
                <w:left w:val="none" w:sz="0" w:space="0" w:color="auto"/>
                <w:bottom w:val="none" w:sz="0" w:space="0" w:color="auto"/>
                <w:right w:val="none" w:sz="0" w:space="0" w:color="auto"/>
              </w:divBdr>
              <w:divsChild>
                <w:div w:id="74654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257147">
      <w:bodyDiv w:val="1"/>
      <w:marLeft w:val="0"/>
      <w:marRight w:val="0"/>
      <w:marTop w:val="0"/>
      <w:marBottom w:val="0"/>
      <w:divBdr>
        <w:top w:val="none" w:sz="0" w:space="0" w:color="auto"/>
        <w:left w:val="none" w:sz="0" w:space="0" w:color="auto"/>
        <w:bottom w:val="none" w:sz="0" w:space="0" w:color="auto"/>
        <w:right w:val="none" w:sz="0" w:space="0" w:color="auto"/>
      </w:divBdr>
    </w:div>
    <w:div w:id="1047149582">
      <w:bodyDiv w:val="1"/>
      <w:marLeft w:val="0"/>
      <w:marRight w:val="0"/>
      <w:marTop w:val="0"/>
      <w:marBottom w:val="0"/>
      <w:divBdr>
        <w:top w:val="none" w:sz="0" w:space="0" w:color="auto"/>
        <w:left w:val="none" w:sz="0" w:space="0" w:color="auto"/>
        <w:bottom w:val="none" w:sz="0" w:space="0" w:color="auto"/>
        <w:right w:val="none" w:sz="0" w:space="0" w:color="auto"/>
      </w:divBdr>
    </w:div>
    <w:div w:id="1063022889">
      <w:bodyDiv w:val="1"/>
      <w:marLeft w:val="0"/>
      <w:marRight w:val="0"/>
      <w:marTop w:val="0"/>
      <w:marBottom w:val="0"/>
      <w:divBdr>
        <w:top w:val="none" w:sz="0" w:space="0" w:color="auto"/>
        <w:left w:val="none" w:sz="0" w:space="0" w:color="auto"/>
        <w:bottom w:val="none" w:sz="0" w:space="0" w:color="auto"/>
        <w:right w:val="none" w:sz="0" w:space="0" w:color="auto"/>
      </w:divBdr>
    </w:div>
    <w:div w:id="1186137752">
      <w:bodyDiv w:val="1"/>
      <w:marLeft w:val="0"/>
      <w:marRight w:val="0"/>
      <w:marTop w:val="0"/>
      <w:marBottom w:val="0"/>
      <w:divBdr>
        <w:top w:val="none" w:sz="0" w:space="0" w:color="auto"/>
        <w:left w:val="none" w:sz="0" w:space="0" w:color="auto"/>
        <w:bottom w:val="none" w:sz="0" w:space="0" w:color="auto"/>
        <w:right w:val="none" w:sz="0" w:space="0" w:color="auto"/>
      </w:divBdr>
    </w:div>
    <w:div w:id="1207448546">
      <w:bodyDiv w:val="1"/>
      <w:marLeft w:val="0"/>
      <w:marRight w:val="0"/>
      <w:marTop w:val="0"/>
      <w:marBottom w:val="0"/>
      <w:divBdr>
        <w:top w:val="none" w:sz="0" w:space="0" w:color="auto"/>
        <w:left w:val="none" w:sz="0" w:space="0" w:color="auto"/>
        <w:bottom w:val="none" w:sz="0" w:space="0" w:color="auto"/>
        <w:right w:val="none" w:sz="0" w:space="0" w:color="auto"/>
      </w:divBdr>
    </w:div>
    <w:div w:id="1218930683">
      <w:bodyDiv w:val="1"/>
      <w:marLeft w:val="0"/>
      <w:marRight w:val="0"/>
      <w:marTop w:val="0"/>
      <w:marBottom w:val="0"/>
      <w:divBdr>
        <w:top w:val="none" w:sz="0" w:space="0" w:color="auto"/>
        <w:left w:val="none" w:sz="0" w:space="0" w:color="auto"/>
        <w:bottom w:val="none" w:sz="0" w:space="0" w:color="auto"/>
        <w:right w:val="none" w:sz="0" w:space="0" w:color="auto"/>
      </w:divBdr>
      <w:divsChild>
        <w:div w:id="1067798302">
          <w:marLeft w:val="0"/>
          <w:marRight w:val="0"/>
          <w:marTop w:val="0"/>
          <w:marBottom w:val="0"/>
          <w:divBdr>
            <w:top w:val="none" w:sz="0" w:space="0" w:color="auto"/>
            <w:left w:val="none" w:sz="0" w:space="0" w:color="auto"/>
            <w:bottom w:val="none" w:sz="0" w:space="0" w:color="auto"/>
            <w:right w:val="none" w:sz="0" w:space="0" w:color="auto"/>
          </w:divBdr>
          <w:divsChild>
            <w:div w:id="1811169122">
              <w:marLeft w:val="0"/>
              <w:marRight w:val="0"/>
              <w:marTop w:val="0"/>
              <w:marBottom w:val="0"/>
              <w:divBdr>
                <w:top w:val="none" w:sz="0" w:space="0" w:color="auto"/>
                <w:left w:val="none" w:sz="0" w:space="0" w:color="auto"/>
                <w:bottom w:val="none" w:sz="0" w:space="0" w:color="auto"/>
                <w:right w:val="none" w:sz="0" w:space="0" w:color="auto"/>
              </w:divBdr>
              <w:divsChild>
                <w:div w:id="65545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800164">
      <w:bodyDiv w:val="1"/>
      <w:marLeft w:val="0"/>
      <w:marRight w:val="0"/>
      <w:marTop w:val="0"/>
      <w:marBottom w:val="0"/>
      <w:divBdr>
        <w:top w:val="none" w:sz="0" w:space="0" w:color="auto"/>
        <w:left w:val="none" w:sz="0" w:space="0" w:color="auto"/>
        <w:bottom w:val="none" w:sz="0" w:space="0" w:color="auto"/>
        <w:right w:val="none" w:sz="0" w:space="0" w:color="auto"/>
      </w:divBdr>
    </w:div>
    <w:div w:id="1445735137">
      <w:bodyDiv w:val="1"/>
      <w:marLeft w:val="0"/>
      <w:marRight w:val="0"/>
      <w:marTop w:val="0"/>
      <w:marBottom w:val="0"/>
      <w:divBdr>
        <w:top w:val="none" w:sz="0" w:space="0" w:color="auto"/>
        <w:left w:val="none" w:sz="0" w:space="0" w:color="auto"/>
        <w:bottom w:val="none" w:sz="0" w:space="0" w:color="auto"/>
        <w:right w:val="none" w:sz="0" w:space="0" w:color="auto"/>
      </w:divBdr>
      <w:divsChild>
        <w:div w:id="272589760">
          <w:marLeft w:val="0"/>
          <w:marRight w:val="0"/>
          <w:marTop w:val="0"/>
          <w:marBottom w:val="0"/>
          <w:divBdr>
            <w:top w:val="none" w:sz="0" w:space="0" w:color="auto"/>
            <w:left w:val="none" w:sz="0" w:space="0" w:color="auto"/>
            <w:bottom w:val="none" w:sz="0" w:space="0" w:color="auto"/>
            <w:right w:val="none" w:sz="0" w:space="0" w:color="auto"/>
          </w:divBdr>
          <w:divsChild>
            <w:div w:id="213586729">
              <w:marLeft w:val="0"/>
              <w:marRight w:val="0"/>
              <w:marTop w:val="0"/>
              <w:marBottom w:val="0"/>
              <w:divBdr>
                <w:top w:val="none" w:sz="0" w:space="0" w:color="auto"/>
                <w:left w:val="none" w:sz="0" w:space="0" w:color="auto"/>
                <w:bottom w:val="none" w:sz="0" w:space="0" w:color="auto"/>
                <w:right w:val="none" w:sz="0" w:space="0" w:color="auto"/>
              </w:divBdr>
              <w:divsChild>
                <w:div w:id="1007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514265">
      <w:bodyDiv w:val="1"/>
      <w:marLeft w:val="0"/>
      <w:marRight w:val="0"/>
      <w:marTop w:val="0"/>
      <w:marBottom w:val="0"/>
      <w:divBdr>
        <w:top w:val="none" w:sz="0" w:space="0" w:color="auto"/>
        <w:left w:val="none" w:sz="0" w:space="0" w:color="auto"/>
        <w:bottom w:val="none" w:sz="0" w:space="0" w:color="auto"/>
        <w:right w:val="none" w:sz="0" w:space="0" w:color="auto"/>
      </w:divBdr>
    </w:div>
    <w:div w:id="1464274910">
      <w:bodyDiv w:val="1"/>
      <w:marLeft w:val="0"/>
      <w:marRight w:val="0"/>
      <w:marTop w:val="0"/>
      <w:marBottom w:val="0"/>
      <w:divBdr>
        <w:top w:val="none" w:sz="0" w:space="0" w:color="auto"/>
        <w:left w:val="none" w:sz="0" w:space="0" w:color="auto"/>
        <w:bottom w:val="none" w:sz="0" w:space="0" w:color="auto"/>
        <w:right w:val="none" w:sz="0" w:space="0" w:color="auto"/>
      </w:divBdr>
    </w:div>
    <w:div w:id="1570846221">
      <w:bodyDiv w:val="1"/>
      <w:marLeft w:val="0"/>
      <w:marRight w:val="0"/>
      <w:marTop w:val="0"/>
      <w:marBottom w:val="0"/>
      <w:divBdr>
        <w:top w:val="none" w:sz="0" w:space="0" w:color="auto"/>
        <w:left w:val="none" w:sz="0" w:space="0" w:color="auto"/>
        <w:bottom w:val="none" w:sz="0" w:space="0" w:color="auto"/>
        <w:right w:val="none" w:sz="0" w:space="0" w:color="auto"/>
      </w:divBdr>
      <w:divsChild>
        <w:div w:id="1529417331">
          <w:marLeft w:val="0"/>
          <w:marRight w:val="0"/>
          <w:marTop w:val="0"/>
          <w:marBottom w:val="0"/>
          <w:divBdr>
            <w:top w:val="none" w:sz="0" w:space="0" w:color="auto"/>
            <w:left w:val="none" w:sz="0" w:space="0" w:color="auto"/>
            <w:bottom w:val="none" w:sz="0" w:space="0" w:color="auto"/>
            <w:right w:val="none" w:sz="0" w:space="0" w:color="auto"/>
          </w:divBdr>
          <w:divsChild>
            <w:div w:id="9141633">
              <w:marLeft w:val="0"/>
              <w:marRight w:val="0"/>
              <w:marTop w:val="0"/>
              <w:marBottom w:val="0"/>
              <w:divBdr>
                <w:top w:val="none" w:sz="0" w:space="0" w:color="auto"/>
                <w:left w:val="none" w:sz="0" w:space="0" w:color="auto"/>
                <w:bottom w:val="none" w:sz="0" w:space="0" w:color="auto"/>
                <w:right w:val="none" w:sz="0" w:space="0" w:color="auto"/>
              </w:divBdr>
              <w:divsChild>
                <w:div w:id="21018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047853">
      <w:bodyDiv w:val="1"/>
      <w:marLeft w:val="0"/>
      <w:marRight w:val="0"/>
      <w:marTop w:val="0"/>
      <w:marBottom w:val="0"/>
      <w:divBdr>
        <w:top w:val="none" w:sz="0" w:space="0" w:color="auto"/>
        <w:left w:val="none" w:sz="0" w:space="0" w:color="auto"/>
        <w:bottom w:val="none" w:sz="0" w:space="0" w:color="auto"/>
        <w:right w:val="none" w:sz="0" w:space="0" w:color="auto"/>
      </w:divBdr>
      <w:divsChild>
        <w:div w:id="921840192">
          <w:marLeft w:val="0"/>
          <w:marRight w:val="0"/>
          <w:marTop w:val="0"/>
          <w:marBottom w:val="0"/>
          <w:divBdr>
            <w:top w:val="none" w:sz="0" w:space="0" w:color="auto"/>
            <w:left w:val="none" w:sz="0" w:space="0" w:color="auto"/>
            <w:bottom w:val="none" w:sz="0" w:space="0" w:color="auto"/>
            <w:right w:val="none" w:sz="0" w:space="0" w:color="auto"/>
          </w:divBdr>
          <w:divsChild>
            <w:div w:id="1598440735">
              <w:marLeft w:val="0"/>
              <w:marRight w:val="0"/>
              <w:marTop w:val="0"/>
              <w:marBottom w:val="0"/>
              <w:divBdr>
                <w:top w:val="none" w:sz="0" w:space="0" w:color="auto"/>
                <w:left w:val="none" w:sz="0" w:space="0" w:color="auto"/>
                <w:bottom w:val="none" w:sz="0" w:space="0" w:color="auto"/>
                <w:right w:val="none" w:sz="0" w:space="0" w:color="auto"/>
              </w:divBdr>
              <w:divsChild>
                <w:div w:id="671765202">
                  <w:marLeft w:val="0"/>
                  <w:marRight w:val="0"/>
                  <w:marTop w:val="0"/>
                  <w:marBottom w:val="0"/>
                  <w:divBdr>
                    <w:top w:val="none" w:sz="0" w:space="0" w:color="auto"/>
                    <w:left w:val="none" w:sz="0" w:space="0" w:color="auto"/>
                    <w:bottom w:val="none" w:sz="0" w:space="0" w:color="auto"/>
                    <w:right w:val="none" w:sz="0" w:space="0" w:color="auto"/>
                  </w:divBdr>
                </w:div>
              </w:divsChild>
            </w:div>
            <w:div w:id="1489589669">
              <w:marLeft w:val="0"/>
              <w:marRight w:val="0"/>
              <w:marTop w:val="0"/>
              <w:marBottom w:val="0"/>
              <w:divBdr>
                <w:top w:val="none" w:sz="0" w:space="0" w:color="auto"/>
                <w:left w:val="none" w:sz="0" w:space="0" w:color="auto"/>
                <w:bottom w:val="none" w:sz="0" w:space="0" w:color="auto"/>
                <w:right w:val="none" w:sz="0" w:space="0" w:color="auto"/>
              </w:divBdr>
              <w:divsChild>
                <w:div w:id="136205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306997">
      <w:bodyDiv w:val="1"/>
      <w:marLeft w:val="0"/>
      <w:marRight w:val="0"/>
      <w:marTop w:val="0"/>
      <w:marBottom w:val="0"/>
      <w:divBdr>
        <w:top w:val="none" w:sz="0" w:space="0" w:color="auto"/>
        <w:left w:val="none" w:sz="0" w:space="0" w:color="auto"/>
        <w:bottom w:val="none" w:sz="0" w:space="0" w:color="auto"/>
        <w:right w:val="none" w:sz="0" w:space="0" w:color="auto"/>
      </w:divBdr>
    </w:div>
    <w:div w:id="1666275799">
      <w:bodyDiv w:val="1"/>
      <w:marLeft w:val="0"/>
      <w:marRight w:val="0"/>
      <w:marTop w:val="0"/>
      <w:marBottom w:val="0"/>
      <w:divBdr>
        <w:top w:val="none" w:sz="0" w:space="0" w:color="auto"/>
        <w:left w:val="none" w:sz="0" w:space="0" w:color="auto"/>
        <w:bottom w:val="none" w:sz="0" w:space="0" w:color="auto"/>
        <w:right w:val="none" w:sz="0" w:space="0" w:color="auto"/>
      </w:divBdr>
    </w:div>
    <w:div w:id="1681002655">
      <w:bodyDiv w:val="1"/>
      <w:marLeft w:val="0"/>
      <w:marRight w:val="0"/>
      <w:marTop w:val="0"/>
      <w:marBottom w:val="0"/>
      <w:divBdr>
        <w:top w:val="none" w:sz="0" w:space="0" w:color="auto"/>
        <w:left w:val="none" w:sz="0" w:space="0" w:color="auto"/>
        <w:bottom w:val="none" w:sz="0" w:space="0" w:color="auto"/>
        <w:right w:val="none" w:sz="0" w:space="0" w:color="auto"/>
      </w:divBdr>
    </w:div>
    <w:div w:id="1682774607">
      <w:bodyDiv w:val="1"/>
      <w:marLeft w:val="0"/>
      <w:marRight w:val="0"/>
      <w:marTop w:val="0"/>
      <w:marBottom w:val="0"/>
      <w:divBdr>
        <w:top w:val="none" w:sz="0" w:space="0" w:color="auto"/>
        <w:left w:val="none" w:sz="0" w:space="0" w:color="auto"/>
        <w:bottom w:val="none" w:sz="0" w:space="0" w:color="auto"/>
        <w:right w:val="none" w:sz="0" w:space="0" w:color="auto"/>
      </w:divBdr>
    </w:div>
    <w:div w:id="1709334427">
      <w:bodyDiv w:val="1"/>
      <w:marLeft w:val="0"/>
      <w:marRight w:val="0"/>
      <w:marTop w:val="0"/>
      <w:marBottom w:val="0"/>
      <w:divBdr>
        <w:top w:val="none" w:sz="0" w:space="0" w:color="auto"/>
        <w:left w:val="none" w:sz="0" w:space="0" w:color="auto"/>
        <w:bottom w:val="none" w:sz="0" w:space="0" w:color="auto"/>
        <w:right w:val="none" w:sz="0" w:space="0" w:color="auto"/>
      </w:divBdr>
    </w:div>
    <w:div w:id="1793937755">
      <w:bodyDiv w:val="1"/>
      <w:marLeft w:val="0"/>
      <w:marRight w:val="0"/>
      <w:marTop w:val="0"/>
      <w:marBottom w:val="0"/>
      <w:divBdr>
        <w:top w:val="none" w:sz="0" w:space="0" w:color="auto"/>
        <w:left w:val="none" w:sz="0" w:space="0" w:color="auto"/>
        <w:bottom w:val="none" w:sz="0" w:space="0" w:color="auto"/>
        <w:right w:val="none" w:sz="0" w:space="0" w:color="auto"/>
      </w:divBdr>
    </w:div>
    <w:div w:id="1816725166">
      <w:bodyDiv w:val="1"/>
      <w:marLeft w:val="0"/>
      <w:marRight w:val="0"/>
      <w:marTop w:val="0"/>
      <w:marBottom w:val="0"/>
      <w:divBdr>
        <w:top w:val="none" w:sz="0" w:space="0" w:color="auto"/>
        <w:left w:val="none" w:sz="0" w:space="0" w:color="auto"/>
        <w:bottom w:val="none" w:sz="0" w:space="0" w:color="auto"/>
        <w:right w:val="none" w:sz="0" w:space="0" w:color="auto"/>
      </w:divBdr>
      <w:divsChild>
        <w:div w:id="1058279605">
          <w:marLeft w:val="0"/>
          <w:marRight w:val="0"/>
          <w:marTop w:val="0"/>
          <w:marBottom w:val="0"/>
          <w:divBdr>
            <w:top w:val="none" w:sz="0" w:space="0" w:color="auto"/>
            <w:left w:val="none" w:sz="0" w:space="0" w:color="auto"/>
            <w:bottom w:val="none" w:sz="0" w:space="0" w:color="auto"/>
            <w:right w:val="none" w:sz="0" w:space="0" w:color="auto"/>
          </w:divBdr>
          <w:divsChild>
            <w:div w:id="945234060">
              <w:marLeft w:val="0"/>
              <w:marRight w:val="0"/>
              <w:marTop w:val="0"/>
              <w:marBottom w:val="0"/>
              <w:divBdr>
                <w:top w:val="none" w:sz="0" w:space="0" w:color="auto"/>
                <w:left w:val="none" w:sz="0" w:space="0" w:color="auto"/>
                <w:bottom w:val="none" w:sz="0" w:space="0" w:color="auto"/>
                <w:right w:val="none" w:sz="0" w:space="0" w:color="auto"/>
              </w:divBdr>
              <w:divsChild>
                <w:div w:id="11310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319414">
      <w:bodyDiv w:val="1"/>
      <w:marLeft w:val="0"/>
      <w:marRight w:val="0"/>
      <w:marTop w:val="0"/>
      <w:marBottom w:val="0"/>
      <w:divBdr>
        <w:top w:val="none" w:sz="0" w:space="0" w:color="auto"/>
        <w:left w:val="none" w:sz="0" w:space="0" w:color="auto"/>
        <w:bottom w:val="none" w:sz="0" w:space="0" w:color="auto"/>
        <w:right w:val="none" w:sz="0" w:space="0" w:color="auto"/>
      </w:divBdr>
    </w:div>
    <w:div w:id="1936357887">
      <w:bodyDiv w:val="1"/>
      <w:marLeft w:val="0"/>
      <w:marRight w:val="0"/>
      <w:marTop w:val="0"/>
      <w:marBottom w:val="0"/>
      <w:divBdr>
        <w:top w:val="none" w:sz="0" w:space="0" w:color="auto"/>
        <w:left w:val="none" w:sz="0" w:space="0" w:color="auto"/>
        <w:bottom w:val="none" w:sz="0" w:space="0" w:color="auto"/>
        <w:right w:val="none" w:sz="0" w:space="0" w:color="auto"/>
      </w:divBdr>
      <w:divsChild>
        <w:div w:id="259802453">
          <w:marLeft w:val="0"/>
          <w:marRight w:val="0"/>
          <w:marTop w:val="0"/>
          <w:marBottom w:val="0"/>
          <w:divBdr>
            <w:top w:val="none" w:sz="0" w:space="0" w:color="auto"/>
            <w:left w:val="none" w:sz="0" w:space="0" w:color="auto"/>
            <w:bottom w:val="none" w:sz="0" w:space="0" w:color="auto"/>
            <w:right w:val="none" w:sz="0" w:space="0" w:color="auto"/>
          </w:divBdr>
          <w:divsChild>
            <w:div w:id="1459447132">
              <w:marLeft w:val="0"/>
              <w:marRight w:val="0"/>
              <w:marTop w:val="0"/>
              <w:marBottom w:val="0"/>
              <w:divBdr>
                <w:top w:val="none" w:sz="0" w:space="0" w:color="auto"/>
                <w:left w:val="none" w:sz="0" w:space="0" w:color="auto"/>
                <w:bottom w:val="none" w:sz="0" w:space="0" w:color="auto"/>
                <w:right w:val="none" w:sz="0" w:space="0" w:color="auto"/>
              </w:divBdr>
              <w:divsChild>
                <w:div w:id="208098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963895">
      <w:bodyDiv w:val="1"/>
      <w:marLeft w:val="0"/>
      <w:marRight w:val="0"/>
      <w:marTop w:val="0"/>
      <w:marBottom w:val="0"/>
      <w:divBdr>
        <w:top w:val="none" w:sz="0" w:space="0" w:color="auto"/>
        <w:left w:val="none" w:sz="0" w:space="0" w:color="auto"/>
        <w:bottom w:val="none" w:sz="0" w:space="0" w:color="auto"/>
        <w:right w:val="none" w:sz="0" w:space="0" w:color="auto"/>
      </w:divBdr>
    </w:div>
    <w:div w:id="2015525196">
      <w:bodyDiv w:val="1"/>
      <w:marLeft w:val="0"/>
      <w:marRight w:val="0"/>
      <w:marTop w:val="0"/>
      <w:marBottom w:val="0"/>
      <w:divBdr>
        <w:top w:val="none" w:sz="0" w:space="0" w:color="auto"/>
        <w:left w:val="none" w:sz="0" w:space="0" w:color="auto"/>
        <w:bottom w:val="none" w:sz="0" w:space="0" w:color="auto"/>
        <w:right w:val="none" w:sz="0" w:space="0" w:color="auto"/>
      </w:divBdr>
    </w:div>
    <w:div w:id="2024546126">
      <w:bodyDiv w:val="1"/>
      <w:marLeft w:val="0"/>
      <w:marRight w:val="0"/>
      <w:marTop w:val="0"/>
      <w:marBottom w:val="0"/>
      <w:divBdr>
        <w:top w:val="none" w:sz="0" w:space="0" w:color="auto"/>
        <w:left w:val="none" w:sz="0" w:space="0" w:color="auto"/>
        <w:bottom w:val="none" w:sz="0" w:space="0" w:color="auto"/>
        <w:right w:val="none" w:sz="0" w:space="0" w:color="auto"/>
      </w:divBdr>
    </w:div>
    <w:div w:id="2039355137">
      <w:bodyDiv w:val="1"/>
      <w:marLeft w:val="0"/>
      <w:marRight w:val="0"/>
      <w:marTop w:val="0"/>
      <w:marBottom w:val="0"/>
      <w:divBdr>
        <w:top w:val="none" w:sz="0" w:space="0" w:color="auto"/>
        <w:left w:val="none" w:sz="0" w:space="0" w:color="auto"/>
        <w:bottom w:val="none" w:sz="0" w:space="0" w:color="auto"/>
        <w:right w:val="none" w:sz="0" w:space="0" w:color="auto"/>
      </w:divBdr>
    </w:div>
    <w:div w:id="2112506077">
      <w:bodyDiv w:val="1"/>
      <w:marLeft w:val="0"/>
      <w:marRight w:val="0"/>
      <w:marTop w:val="0"/>
      <w:marBottom w:val="0"/>
      <w:divBdr>
        <w:top w:val="none" w:sz="0" w:space="0" w:color="auto"/>
        <w:left w:val="none" w:sz="0" w:space="0" w:color="auto"/>
        <w:bottom w:val="none" w:sz="0" w:space="0" w:color="auto"/>
        <w:right w:val="none" w:sz="0" w:space="0" w:color="auto"/>
      </w:divBdr>
    </w:div>
    <w:div w:id="2123649313">
      <w:bodyDiv w:val="1"/>
      <w:marLeft w:val="0"/>
      <w:marRight w:val="0"/>
      <w:marTop w:val="0"/>
      <w:marBottom w:val="0"/>
      <w:divBdr>
        <w:top w:val="none" w:sz="0" w:space="0" w:color="auto"/>
        <w:left w:val="none" w:sz="0" w:space="0" w:color="auto"/>
        <w:bottom w:val="none" w:sz="0" w:space="0" w:color="auto"/>
        <w:right w:val="none" w:sz="0" w:space="0" w:color="auto"/>
      </w:divBdr>
    </w:div>
    <w:div w:id="2124231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1494</Words>
  <Characters>8521</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nivi</dc:creator>
  <cp:keywords/>
  <dc:description/>
  <cp:lastModifiedBy>madhu nivi</cp:lastModifiedBy>
  <cp:revision>3</cp:revision>
  <dcterms:created xsi:type="dcterms:W3CDTF">2026-04-24T18:30:00Z</dcterms:created>
  <dcterms:modified xsi:type="dcterms:W3CDTF">2026-04-30T16:00:00Z</dcterms:modified>
</cp:coreProperties>
</file>