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DFE1" w14:textId="77777777" w:rsidR="000F0CDC" w:rsidRDefault="000F0CDC" w:rsidP="00C6735B">
      <w:pPr>
        <w:pStyle w:val="a9"/>
        <w:ind w:firstLine="320"/>
        <w:rPr>
          <w:rFonts w:ascii="ＭＳ 明朝" w:eastAsia="ＭＳ 明朝" w:hAnsi="ＭＳ 明朝"/>
        </w:rPr>
      </w:pPr>
    </w:p>
    <w:p w14:paraId="1BD345F8" w14:textId="77777777" w:rsidR="000F0CDC" w:rsidRDefault="000F0CDC" w:rsidP="00C6735B">
      <w:pPr>
        <w:pStyle w:val="a9"/>
        <w:ind w:firstLine="320"/>
        <w:rPr>
          <w:rFonts w:ascii="ＭＳ 明朝" w:eastAsia="ＭＳ 明朝" w:hAnsi="ＭＳ 明朝"/>
        </w:rPr>
      </w:pPr>
    </w:p>
    <w:p w14:paraId="34BA1C5A" w14:textId="77777777" w:rsidR="000F0CDC" w:rsidRDefault="000F0CDC" w:rsidP="00C6735B">
      <w:pPr>
        <w:pStyle w:val="a9"/>
        <w:ind w:firstLine="320"/>
        <w:rPr>
          <w:rFonts w:ascii="ＭＳ 明朝" w:eastAsia="ＭＳ 明朝" w:hAnsi="ＭＳ 明朝"/>
        </w:rPr>
      </w:pPr>
    </w:p>
    <w:p w14:paraId="0E146A01" w14:textId="77777777" w:rsidR="000F0CDC" w:rsidRDefault="000F0CDC" w:rsidP="00C6735B">
      <w:pPr>
        <w:pStyle w:val="a9"/>
        <w:ind w:firstLine="320"/>
        <w:rPr>
          <w:rFonts w:ascii="ＭＳ 明朝" w:eastAsia="ＭＳ 明朝" w:hAnsi="ＭＳ 明朝"/>
        </w:rPr>
      </w:pPr>
    </w:p>
    <w:p w14:paraId="054B2D21" w14:textId="62DE8801" w:rsidR="00AC7734" w:rsidRPr="009D2EAC" w:rsidRDefault="00B63843" w:rsidP="00C6735B">
      <w:pPr>
        <w:pStyle w:val="a9"/>
        <w:ind w:firstLine="320"/>
        <w:rPr>
          <w:rFonts w:ascii="ＭＳ 明朝" w:eastAsia="ＭＳ 明朝" w:hAnsi="ＭＳ 明朝"/>
        </w:rPr>
      </w:pPr>
      <w:r w:rsidRPr="009D2EAC">
        <w:rPr>
          <w:rFonts w:ascii="ＭＳ 明朝" w:eastAsia="ＭＳ 明朝" w:hAnsi="ＭＳ 明朝" w:hint="eastAsia"/>
        </w:rPr>
        <w:t>在宅療養支援病院・診療所の施設数が自宅死割合に与える影響</w:t>
      </w:r>
      <w:r w:rsidRPr="009D2EAC">
        <w:rPr>
          <w:rStyle w:val="a8"/>
          <w:rFonts w:ascii="ＭＳ 明朝" w:eastAsia="ＭＳ 明朝" w:hAnsi="ＭＳ 明朝"/>
          <w:sz w:val="21"/>
          <w:szCs w:val="21"/>
        </w:rPr>
        <w:footnoteReference w:id="1"/>
      </w:r>
    </w:p>
    <w:p w14:paraId="300F0296" w14:textId="77777777" w:rsidR="00B63843" w:rsidRPr="009D2EAC" w:rsidRDefault="00B63843" w:rsidP="00C6735B">
      <w:pPr>
        <w:ind w:firstLine="210"/>
        <w:jc w:val="center"/>
        <w:rPr>
          <w:rFonts w:ascii="ＭＳ 明朝" w:hAnsi="ＭＳ 明朝"/>
          <w:szCs w:val="21"/>
        </w:rPr>
      </w:pPr>
    </w:p>
    <w:p w14:paraId="4AE305CA" w14:textId="77777777" w:rsidR="00B63843" w:rsidRPr="009D2EAC" w:rsidRDefault="00B63843" w:rsidP="00C6735B">
      <w:pPr>
        <w:pStyle w:val="ab"/>
        <w:ind w:firstLine="240"/>
        <w:rPr>
          <w:rFonts w:ascii="ＭＳ 明朝" w:hAnsi="ＭＳ 明朝"/>
        </w:rPr>
      </w:pPr>
      <w:r w:rsidRPr="009D2EAC">
        <w:rPr>
          <w:rFonts w:ascii="ＭＳ 明朝" w:hAnsi="ＭＳ 明朝" w:hint="eastAsia"/>
        </w:rPr>
        <w:t>慶應義塾大学経済学部経済学科</w:t>
      </w:r>
    </w:p>
    <w:p w14:paraId="0261F34C" w14:textId="77777777" w:rsidR="00B63843" w:rsidRPr="009D2EAC" w:rsidRDefault="00B63843" w:rsidP="00C6735B">
      <w:pPr>
        <w:pStyle w:val="ab"/>
        <w:ind w:firstLine="240"/>
        <w:rPr>
          <w:rFonts w:ascii="ＭＳ 明朝" w:hAnsi="ＭＳ 明朝"/>
        </w:rPr>
      </w:pPr>
      <w:r w:rsidRPr="009D2EAC">
        <w:rPr>
          <w:rFonts w:ascii="ＭＳ 明朝" w:hAnsi="ＭＳ 明朝" w:hint="eastAsia"/>
        </w:rPr>
        <w:t>井深陽子研究会</w:t>
      </w:r>
      <w:r w:rsidRPr="009D2EAC">
        <w:rPr>
          <w:rFonts w:ascii="ＭＳ 明朝" w:hAnsi="ＭＳ 明朝"/>
        </w:rPr>
        <w:t>4</w:t>
      </w:r>
      <w:r w:rsidRPr="009D2EAC">
        <w:rPr>
          <w:rFonts w:ascii="ＭＳ 明朝" w:hAnsi="ＭＳ 明朝" w:hint="eastAsia"/>
        </w:rPr>
        <w:t>期　宮﨑脩平</w:t>
      </w:r>
    </w:p>
    <w:p w14:paraId="02BF6715" w14:textId="77777777" w:rsidR="00C6735B" w:rsidRDefault="00C6735B" w:rsidP="00C6735B">
      <w:pPr>
        <w:tabs>
          <w:tab w:val="left" w:pos="2540"/>
        </w:tabs>
        <w:ind w:firstLine="210"/>
        <w:rPr>
          <w:rFonts w:ascii="ＭＳ 明朝" w:hAnsi="ＭＳ 明朝"/>
          <w:szCs w:val="21"/>
        </w:rPr>
      </w:pPr>
    </w:p>
    <w:p w14:paraId="03E23427" w14:textId="77777777" w:rsidR="00C6735B" w:rsidRDefault="00C6735B">
      <w:pPr>
        <w:ind w:firstLine="210"/>
        <w:rPr>
          <w:rFonts w:ascii="ＭＳ 明朝" w:hAnsi="ＭＳ 明朝"/>
          <w:szCs w:val="21"/>
        </w:rPr>
      </w:pPr>
      <w:r>
        <w:rPr>
          <w:rFonts w:ascii="ＭＳ 明朝" w:hAnsi="ＭＳ 明朝"/>
          <w:szCs w:val="21"/>
        </w:rPr>
        <w:br w:type="page"/>
      </w:r>
    </w:p>
    <w:p w14:paraId="18584A5E" w14:textId="77777777" w:rsidR="00A151C8" w:rsidRDefault="00C6735B" w:rsidP="00A151C8">
      <w:pPr>
        <w:ind w:firstLine="210"/>
        <w:jc w:val="center"/>
      </w:pPr>
      <w:r>
        <w:rPr>
          <w:rFonts w:hint="eastAsia"/>
        </w:rPr>
        <w:lastRenderedPageBreak/>
        <w:t>要旨</w:t>
      </w:r>
    </w:p>
    <w:p w14:paraId="0141294D" w14:textId="0E29C33B" w:rsidR="003A6842" w:rsidRPr="00A151C8" w:rsidRDefault="001F55C1" w:rsidP="000F0CDC">
      <w:pPr>
        <w:ind w:firstLineChars="0" w:firstLine="0"/>
        <w:jc w:val="center"/>
      </w:pPr>
      <w:r>
        <w:rPr>
          <w:noProof/>
        </w:rPr>
        <w:pict w14:anchorId="581EB17B">
          <v:rect id="_x0000_i1036" alt="" style="width:422.65pt;height:.05pt;mso-width-percent:0;mso-height-percent:0;mso-width-percent:0;mso-height-percent:0" o:hrpct="994" o:hralign="center" o:hrstd="t" o:hr="t" fillcolor="#a0a0a0" stroked="f">
            <v:textbox inset="5.85pt,.7pt,5.85pt,.7pt"/>
          </v:rect>
        </w:pict>
      </w:r>
    </w:p>
    <w:p w14:paraId="75BBBC7F" w14:textId="0205077E" w:rsidR="00A66052" w:rsidRDefault="00A97DFA">
      <w:pPr>
        <w:ind w:firstLine="210"/>
      </w:pPr>
      <w:r>
        <w:rPr>
          <w:rFonts w:hint="eastAsia"/>
        </w:rPr>
        <w:t>近年の</w:t>
      </w:r>
      <w:r w:rsidR="007F21E8">
        <w:rPr>
          <w:rFonts w:hint="eastAsia"/>
        </w:rPr>
        <w:t>高齢化の進</w:t>
      </w:r>
      <w:r>
        <w:rPr>
          <w:rFonts w:hint="eastAsia"/>
        </w:rPr>
        <w:t>行</w:t>
      </w:r>
      <w:r w:rsidR="007F21E8">
        <w:rPr>
          <w:rFonts w:hint="eastAsia"/>
        </w:rPr>
        <w:t>により、社会保障費の増大が問題となって</w:t>
      </w:r>
      <w:r>
        <w:rPr>
          <w:rFonts w:hint="eastAsia"/>
        </w:rPr>
        <w:t>いる。</w:t>
      </w:r>
      <w:r w:rsidR="00A151C8">
        <w:rPr>
          <w:rFonts w:hint="eastAsia"/>
        </w:rPr>
        <w:t>その中で、</w:t>
      </w:r>
      <w:r w:rsidR="007F21E8">
        <w:t>2025</w:t>
      </w:r>
      <w:r w:rsidR="007F21E8">
        <w:rPr>
          <w:rFonts w:hint="eastAsia"/>
        </w:rPr>
        <w:t>年には</w:t>
      </w:r>
      <w:r>
        <w:rPr>
          <w:rFonts w:hint="eastAsia"/>
        </w:rPr>
        <w:t>いわゆる団塊の世代が</w:t>
      </w:r>
      <w:r>
        <w:t>75</w:t>
      </w:r>
      <w:r>
        <w:rPr>
          <w:rFonts w:hint="eastAsia"/>
        </w:rPr>
        <w:t>歳以上の後期高齢者となり、一層の社会保障需要の増加は避けられない。</w:t>
      </w:r>
      <w:r w:rsidR="0084293D">
        <w:rPr>
          <w:rFonts w:hint="eastAsia"/>
        </w:rPr>
        <w:t>そこで、厚生労働省は</w:t>
      </w:r>
      <w:r w:rsidR="0084293D">
        <w:t>2025</w:t>
      </w:r>
      <w:r w:rsidR="0084293D">
        <w:rPr>
          <w:rFonts w:hint="eastAsia"/>
        </w:rPr>
        <w:t>年を目処に</w:t>
      </w:r>
      <w:r w:rsidR="004A68D3">
        <w:rPr>
          <w:rFonts w:hint="eastAsia"/>
        </w:rPr>
        <w:t>「</w:t>
      </w:r>
      <w:r w:rsidR="0084293D">
        <w:rPr>
          <w:rFonts w:hint="eastAsia"/>
        </w:rPr>
        <w:t>地域包括ケアシステム</w:t>
      </w:r>
      <w:r w:rsidR="004A68D3">
        <w:rPr>
          <w:rFonts w:hint="eastAsia"/>
        </w:rPr>
        <w:t>」</w:t>
      </w:r>
      <w:r w:rsidR="0084293D">
        <w:rPr>
          <w:rFonts w:hint="eastAsia"/>
        </w:rPr>
        <w:t>の構築を進めている。地域包括ケアシステムとは、</w:t>
      </w:r>
      <w:r w:rsidR="0084293D" w:rsidRPr="0084293D">
        <w:rPr>
          <w:rFonts w:hint="eastAsia"/>
        </w:rPr>
        <w:t>高齢者の尊厳の保持と自立生活の支援の目的のもとで、可能な限り住み慣れた地域で、自分らしい暮らしを人生の最期まで続けることができるよう、地域の包括的な支援・サービス提供体制</w:t>
      </w:r>
      <w:r w:rsidR="0084293D">
        <w:rPr>
          <w:rFonts w:hint="eastAsia"/>
        </w:rPr>
        <w:t>（厚生労働省</w:t>
      </w:r>
      <w:r w:rsidR="0084293D">
        <w:t>, 2020</w:t>
      </w:r>
      <w:r w:rsidR="0084293D">
        <w:rPr>
          <w:rFonts w:hint="eastAsia"/>
        </w:rPr>
        <w:t>）</w:t>
      </w:r>
      <w:r w:rsidR="00A151C8">
        <w:rPr>
          <w:rFonts w:hint="eastAsia"/>
        </w:rPr>
        <w:t>のことであり、</w:t>
      </w:r>
      <w:r w:rsidR="002212F9">
        <w:rPr>
          <w:rFonts w:hint="eastAsia"/>
        </w:rPr>
        <w:t>高齢者のニーズを満たすとともに社会保障制度を持続可能なものとするための取り組みとして構築が目指されている。</w:t>
      </w:r>
    </w:p>
    <w:p w14:paraId="5D22FDB3" w14:textId="77777777" w:rsidR="00E73FD7" w:rsidRDefault="00E73FD7">
      <w:pPr>
        <w:ind w:firstLine="210"/>
      </w:pPr>
    </w:p>
    <w:p w14:paraId="46E433BB" w14:textId="4EB134FD" w:rsidR="003F3F76" w:rsidRDefault="002212F9" w:rsidP="003F3F76">
      <w:pPr>
        <w:ind w:firstLine="210"/>
      </w:pPr>
      <w:r>
        <w:rPr>
          <w:rFonts w:hint="eastAsia"/>
        </w:rPr>
        <w:t>地域包括ケアシステムは医療・介護・生活支援</w:t>
      </w:r>
      <w:r w:rsidR="00A66052">
        <w:rPr>
          <w:rFonts w:hint="eastAsia"/>
        </w:rPr>
        <w:t>・介護予防など様々な社会保障サービスの提供を担うが、特に医療領域においては在宅医療の推進がなされている。本稿では、在宅医療の提供体制に対して積極的な役割を担う</w:t>
      </w:r>
      <w:r w:rsidR="004A68D3">
        <w:rPr>
          <w:rFonts w:hint="eastAsia"/>
        </w:rPr>
        <w:t>「</w:t>
      </w:r>
      <w:r w:rsidR="00A66052">
        <w:rPr>
          <w:rFonts w:hint="eastAsia"/>
        </w:rPr>
        <w:t>在宅療養支援病院</w:t>
      </w:r>
      <w:r w:rsidR="004A68D3">
        <w:rPr>
          <w:rFonts w:hint="eastAsia"/>
        </w:rPr>
        <w:t>」と「在宅療養支援</w:t>
      </w:r>
      <w:r w:rsidR="00A66052">
        <w:rPr>
          <w:rFonts w:hint="eastAsia"/>
        </w:rPr>
        <w:t>診療所</w:t>
      </w:r>
      <w:r w:rsidR="004A68D3">
        <w:rPr>
          <w:rFonts w:hint="eastAsia"/>
        </w:rPr>
        <w:t>」（以下、この</w:t>
      </w:r>
      <w:r w:rsidR="004A68D3">
        <w:t>2</w:t>
      </w:r>
      <w:r w:rsidR="004A68D3">
        <w:rPr>
          <w:rFonts w:hint="eastAsia"/>
        </w:rPr>
        <w:t>つの医療機関をまとめて「在宅療養支援病院・診療所」とすることがある。）</w:t>
      </w:r>
      <w:r w:rsidR="00A66052">
        <w:rPr>
          <w:rFonts w:hint="eastAsia"/>
        </w:rPr>
        <w:t>に注目した。在宅療養支援病院・診療所とは、医療のみならず介護や福祉などの多職種・多機関と緊密に連携し、</w:t>
      </w:r>
      <w:r w:rsidR="00A66052">
        <w:rPr>
          <w:rFonts w:hint="eastAsia"/>
        </w:rPr>
        <w:t>24</w:t>
      </w:r>
      <w:r w:rsidR="00A66052">
        <w:rPr>
          <w:rFonts w:hint="eastAsia"/>
        </w:rPr>
        <w:t>時間体制で在宅医療患者のサポートにあたる医療機関である。</w:t>
      </w:r>
      <w:r w:rsidR="00CE56B5">
        <w:rPr>
          <w:rFonts w:hint="eastAsia"/>
        </w:rPr>
        <w:t>在宅療養支援病院・診療所の設立は、在宅医療の提供体制の整備につながることであり、それによって</w:t>
      </w:r>
      <w:r w:rsidR="00C62CA7">
        <w:rPr>
          <w:rFonts w:hint="eastAsia"/>
        </w:rPr>
        <w:t>住み慣れた地域で人生の最期を迎えることが可能になると考えられる。そこで、</w:t>
      </w:r>
      <w:r w:rsidR="00CE56B5">
        <w:rPr>
          <w:rFonts w:hint="eastAsia"/>
        </w:rPr>
        <w:t>「在宅療養支援病院・診療所の施設数が増加すると、自宅死割合は増加された」という仮説を立て</w:t>
      </w:r>
      <w:r w:rsidR="00C62CA7">
        <w:rPr>
          <w:rFonts w:hint="eastAsia"/>
        </w:rPr>
        <w:t>、固定効果推定によって（ⅰ）全国の市区町村を対象とした分析、（ⅱ）全国の市区町村を人口規模によって分類した分析を行った。（ⅰ）</w:t>
      </w:r>
      <w:r w:rsidR="003F3F76">
        <w:rPr>
          <w:rFonts w:hint="eastAsia"/>
        </w:rPr>
        <w:t>の分析では</w:t>
      </w:r>
      <w:r w:rsidR="00C62CA7">
        <w:rPr>
          <w:rFonts w:hint="eastAsia"/>
        </w:rPr>
        <w:t>、在宅療養支援病院・診療所の施設数の増加が</w:t>
      </w:r>
      <w:r w:rsidR="003F3F76">
        <w:rPr>
          <w:rFonts w:hint="eastAsia"/>
        </w:rPr>
        <w:t>自宅死割合の増加に有意な影響を与えなかった。一方（ⅱ）の分析では、いわゆる大都市圏・都市圏の市区町村においては、在宅療養支援診療所の施設数の増加が自宅死割合の増加に有意な影響を与えたことがわかった。このことは、大都市圏・都市圏に位置づけられる自治体において、地域包括ケアシステムに関連する医療</w:t>
      </w:r>
      <w:r w:rsidR="00E73FD7">
        <w:rPr>
          <w:rFonts w:hint="eastAsia"/>
        </w:rPr>
        <w:t>機関</w:t>
      </w:r>
      <w:r w:rsidR="003F3F76">
        <w:rPr>
          <w:rFonts w:hint="eastAsia"/>
        </w:rPr>
        <w:t>の</w:t>
      </w:r>
      <w:r w:rsidR="00E73FD7">
        <w:rPr>
          <w:rFonts w:hint="eastAsia"/>
        </w:rPr>
        <w:t>充実</w:t>
      </w:r>
      <w:r w:rsidR="003F3F76">
        <w:rPr>
          <w:rFonts w:hint="eastAsia"/>
        </w:rPr>
        <w:t>が自宅死割合の増加に寄与することを示唆している。</w:t>
      </w:r>
      <w:r w:rsidR="00E73FD7">
        <w:rPr>
          <w:rFonts w:hint="eastAsia"/>
        </w:rPr>
        <w:t>それと同時に、地域包括ケアシステムに関連する政策展開に対する都市と地方の格差の可能性も窺わせる結果でもあった。</w:t>
      </w:r>
    </w:p>
    <w:p w14:paraId="1597C05C" w14:textId="79BB42AA" w:rsidR="00E73FD7" w:rsidRDefault="00E73FD7" w:rsidP="003F3F76">
      <w:pPr>
        <w:ind w:firstLine="210"/>
      </w:pPr>
    </w:p>
    <w:p w14:paraId="1FF96B45" w14:textId="2CCAB17E" w:rsidR="00E73FD7" w:rsidRDefault="00E73FD7" w:rsidP="003F3F76">
      <w:pPr>
        <w:ind w:firstLine="210"/>
      </w:pPr>
      <w:r>
        <w:rPr>
          <w:rFonts w:hint="eastAsia"/>
        </w:rPr>
        <w:t>キーワード：在宅療養支援病院、在宅療養支援診療所、地域包括ケアシステム、看取り</w:t>
      </w:r>
    </w:p>
    <w:p w14:paraId="76D12B5F" w14:textId="3C1FA63F" w:rsidR="00C6735B" w:rsidRPr="0084293D" w:rsidRDefault="00C6735B">
      <w:pPr>
        <w:ind w:firstLine="210"/>
      </w:pPr>
      <w:r>
        <w:rPr>
          <w:rFonts w:hint="eastAsia"/>
        </w:rPr>
        <w:br w:type="page"/>
      </w:r>
    </w:p>
    <w:p w14:paraId="2B9B684F" w14:textId="77777777" w:rsidR="00A151C8" w:rsidRDefault="00C6735B" w:rsidP="00A151C8">
      <w:pPr>
        <w:ind w:firstLine="210"/>
        <w:jc w:val="center"/>
      </w:pPr>
      <w:r>
        <w:rPr>
          <w:rFonts w:hint="eastAsia"/>
        </w:rPr>
        <w:lastRenderedPageBreak/>
        <w:t>目次</w:t>
      </w:r>
    </w:p>
    <w:p w14:paraId="48555B21" w14:textId="03FD765F" w:rsidR="00C6735B" w:rsidRDefault="001F55C1" w:rsidP="000F0CDC">
      <w:pPr>
        <w:ind w:firstLineChars="0" w:firstLine="0"/>
      </w:pPr>
      <w:r>
        <w:rPr>
          <w:noProof/>
        </w:rPr>
        <w:pict w14:anchorId="0D5C4126">
          <v:rect id="_x0000_i1035" alt="" style="width:422.65pt;height:.05pt;mso-width-percent:0;mso-height-percent:0;mso-width-percent:0;mso-height-percent:0" o:hrpct="994" o:hralign="center" o:hrstd="t" o:hr="t" fillcolor="#a0a0a0" stroked="f">
            <v:textbox inset="5.85pt,.7pt,5.85pt,.7pt"/>
          </v:rect>
        </w:pict>
      </w:r>
    </w:p>
    <w:p w14:paraId="0D95D8CF" w14:textId="37E9FE8F" w:rsidR="007E06D1" w:rsidRDefault="00C6735B" w:rsidP="00A151C8">
      <w:pPr>
        <w:pStyle w:val="af"/>
        <w:numPr>
          <w:ilvl w:val="0"/>
          <w:numId w:val="1"/>
        </w:numPr>
        <w:ind w:leftChars="0" w:firstLineChars="0"/>
      </w:pPr>
      <w:r>
        <w:t>は</w:t>
      </w:r>
      <w:r>
        <w:rPr>
          <w:rFonts w:hint="eastAsia"/>
        </w:rPr>
        <w:t>じめに</w:t>
      </w:r>
    </w:p>
    <w:p w14:paraId="48AB2C2E" w14:textId="77777777" w:rsidR="007E06D1" w:rsidRPr="007E06D1" w:rsidRDefault="007E06D1" w:rsidP="00824B83">
      <w:pPr>
        <w:ind w:leftChars="390" w:left="819" w:firstLine="210"/>
        <w:rPr>
          <w:rFonts w:ascii="Cambria" w:hAnsi="Cambria"/>
        </w:rPr>
      </w:pPr>
    </w:p>
    <w:p w14:paraId="69CAB647" w14:textId="77777777" w:rsidR="007E06D1" w:rsidRDefault="00C6735B" w:rsidP="0084293D">
      <w:pPr>
        <w:pStyle w:val="af"/>
        <w:numPr>
          <w:ilvl w:val="0"/>
          <w:numId w:val="1"/>
        </w:numPr>
        <w:ind w:leftChars="0" w:firstLineChars="0"/>
      </w:pPr>
      <w:r>
        <w:rPr>
          <w:rFonts w:hint="eastAsia"/>
        </w:rPr>
        <w:t>先行研究</w:t>
      </w:r>
    </w:p>
    <w:p w14:paraId="20BFAC45" w14:textId="77777777" w:rsidR="007E06D1" w:rsidRDefault="007E06D1" w:rsidP="00A151C8">
      <w:pPr>
        <w:pStyle w:val="af"/>
        <w:ind w:leftChars="300" w:left="630" w:firstLine="210"/>
      </w:pPr>
      <w:r>
        <w:t xml:space="preserve">2-1. </w:t>
      </w:r>
      <w:r>
        <w:rPr>
          <w:rFonts w:hint="eastAsia"/>
        </w:rPr>
        <w:t>地域包括ケアシステムについて</w:t>
      </w:r>
    </w:p>
    <w:p w14:paraId="74408ACF" w14:textId="77777777" w:rsidR="007E06D1" w:rsidRDefault="007E06D1" w:rsidP="00A151C8">
      <w:pPr>
        <w:pStyle w:val="af"/>
        <w:ind w:leftChars="300" w:left="630" w:firstLine="210"/>
      </w:pPr>
      <w:r>
        <w:rPr>
          <w:rFonts w:hint="eastAsia"/>
        </w:rPr>
        <w:t>2</w:t>
      </w:r>
      <w:r>
        <w:t xml:space="preserve">-2. </w:t>
      </w:r>
      <w:r>
        <w:rPr>
          <w:rFonts w:hint="eastAsia"/>
        </w:rPr>
        <w:t>在宅療養支援病院・診療所について</w:t>
      </w:r>
    </w:p>
    <w:p w14:paraId="6B1A2CCB" w14:textId="0992B4FF" w:rsidR="007E06D1" w:rsidRDefault="007E06D1" w:rsidP="00A151C8">
      <w:pPr>
        <w:pStyle w:val="af"/>
        <w:ind w:leftChars="300" w:left="630" w:firstLine="210"/>
      </w:pPr>
      <w:r>
        <w:rPr>
          <w:rFonts w:hint="eastAsia"/>
        </w:rPr>
        <w:t>2</w:t>
      </w:r>
      <w:r>
        <w:t xml:space="preserve">-3. </w:t>
      </w:r>
      <w:r w:rsidR="006D202B">
        <w:rPr>
          <w:rFonts w:hint="eastAsia"/>
        </w:rPr>
        <w:t>看取り</w:t>
      </w:r>
      <w:r>
        <w:rPr>
          <w:rFonts w:hint="eastAsia"/>
        </w:rPr>
        <w:t>について</w:t>
      </w:r>
    </w:p>
    <w:p w14:paraId="663562DA" w14:textId="77777777" w:rsidR="007E06D1" w:rsidRDefault="007E06D1" w:rsidP="00A151C8">
      <w:pPr>
        <w:pStyle w:val="af"/>
        <w:ind w:leftChars="300" w:left="630" w:firstLine="210"/>
      </w:pPr>
      <w:r>
        <w:rPr>
          <w:rFonts w:hint="eastAsia"/>
        </w:rPr>
        <w:t>2</w:t>
      </w:r>
      <w:r>
        <w:t xml:space="preserve">-4. </w:t>
      </w:r>
      <w:r>
        <w:rPr>
          <w:rFonts w:hint="eastAsia"/>
        </w:rPr>
        <w:t>仮説と本稿の貢献</w:t>
      </w:r>
    </w:p>
    <w:p w14:paraId="291E2FD2" w14:textId="77777777" w:rsidR="007E06D1" w:rsidRDefault="007E06D1" w:rsidP="00824B83">
      <w:pPr>
        <w:pStyle w:val="af"/>
        <w:ind w:firstLineChars="0" w:firstLine="0"/>
      </w:pPr>
    </w:p>
    <w:p w14:paraId="061D50FA" w14:textId="77777777" w:rsidR="007E06D1" w:rsidRDefault="007E06D1" w:rsidP="0084293D">
      <w:pPr>
        <w:pStyle w:val="af"/>
        <w:numPr>
          <w:ilvl w:val="0"/>
          <w:numId w:val="1"/>
        </w:numPr>
        <w:ind w:leftChars="0" w:firstLineChars="0"/>
      </w:pPr>
      <w:r>
        <w:rPr>
          <w:rFonts w:hint="eastAsia"/>
        </w:rPr>
        <w:t>制度的背景</w:t>
      </w:r>
    </w:p>
    <w:p w14:paraId="2DB83773" w14:textId="33EE4B0A" w:rsidR="007E06D1" w:rsidRDefault="00824B83" w:rsidP="00824B83">
      <w:pPr>
        <w:pStyle w:val="af"/>
        <w:ind w:firstLineChars="0" w:firstLine="0"/>
      </w:pPr>
      <w:r>
        <w:t xml:space="preserve">3-1. </w:t>
      </w:r>
      <w:r w:rsidR="008509BA">
        <w:rPr>
          <w:rFonts w:hint="eastAsia"/>
        </w:rPr>
        <w:t>地域包括ケアシステム</w:t>
      </w:r>
      <w:r w:rsidR="00533361">
        <w:rPr>
          <w:rFonts w:hint="eastAsia"/>
        </w:rPr>
        <w:t>における在宅医療</w:t>
      </w:r>
    </w:p>
    <w:p w14:paraId="122A8B6E" w14:textId="529674DA" w:rsidR="00824B83" w:rsidRDefault="00F92F86" w:rsidP="00824B83">
      <w:pPr>
        <w:pStyle w:val="af"/>
        <w:ind w:firstLineChars="0" w:firstLine="0"/>
      </w:pPr>
      <w:r>
        <w:rPr>
          <w:rFonts w:hint="eastAsia"/>
        </w:rPr>
        <w:t>3</w:t>
      </w:r>
      <w:r>
        <w:t>-</w:t>
      </w:r>
      <w:r w:rsidR="007C2BA5">
        <w:t>2</w:t>
      </w:r>
      <w:r>
        <w:t xml:space="preserve">. </w:t>
      </w:r>
      <w:r>
        <w:rPr>
          <w:rFonts w:hint="eastAsia"/>
        </w:rPr>
        <w:t>地域包括ケアシステムにおける在宅療養支援病院・診療所</w:t>
      </w:r>
    </w:p>
    <w:p w14:paraId="1CCC26EE" w14:textId="77777777" w:rsidR="00F92F86" w:rsidRDefault="00F92F86" w:rsidP="00824B83">
      <w:pPr>
        <w:pStyle w:val="af"/>
        <w:ind w:firstLineChars="0" w:firstLine="0"/>
      </w:pPr>
    </w:p>
    <w:p w14:paraId="0F340C33" w14:textId="77777777" w:rsidR="007E06D1" w:rsidRDefault="007E06D1" w:rsidP="0084293D">
      <w:pPr>
        <w:pStyle w:val="af"/>
        <w:numPr>
          <w:ilvl w:val="0"/>
          <w:numId w:val="1"/>
        </w:numPr>
        <w:ind w:leftChars="0" w:firstLineChars="0"/>
      </w:pPr>
      <w:r>
        <w:rPr>
          <w:rFonts w:hint="eastAsia"/>
        </w:rPr>
        <w:t>データと分析手法</w:t>
      </w:r>
    </w:p>
    <w:p w14:paraId="5AC4B6B3" w14:textId="77777777" w:rsidR="007E06D1" w:rsidRDefault="007E06D1" w:rsidP="00A151C8">
      <w:pPr>
        <w:ind w:leftChars="290" w:left="609" w:firstLine="210"/>
      </w:pPr>
      <w:r>
        <w:rPr>
          <w:rFonts w:hint="eastAsia"/>
        </w:rPr>
        <w:t>4</w:t>
      </w:r>
      <w:r>
        <w:t xml:space="preserve">-1. </w:t>
      </w:r>
      <w:r>
        <w:rPr>
          <w:rFonts w:hint="eastAsia"/>
        </w:rPr>
        <w:t>使用するデータ</w:t>
      </w:r>
    </w:p>
    <w:p w14:paraId="47A1D761" w14:textId="75035F05" w:rsidR="007E06D1" w:rsidRDefault="007E06D1" w:rsidP="00A151C8">
      <w:pPr>
        <w:ind w:leftChars="290" w:left="609" w:firstLine="210"/>
      </w:pPr>
      <w:r>
        <w:rPr>
          <w:rFonts w:hint="eastAsia"/>
        </w:rPr>
        <w:t>4</w:t>
      </w:r>
      <w:r>
        <w:t xml:space="preserve">-2. </w:t>
      </w:r>
      <w:r>
        <w:rPr>
          <w:rFonts w:hint="eastAsia"/>
        </w:rPr>
        <w:t>変数の説明</w:t>
      </w:r>
    </w:p>
    <w:p w14:paraId="1D61366F" w14:textId="637A0660" w:rsidR="008C269F" w:rsidRDefault="008C269F" w:rsidP="008C269F">
      <w:pPr>
        <w:ind w:leftChars="390" w:left="819" w:firstLine="210"/>
      </w:pPr>
      <w:r>
        <w:rPr>
          <w:rFonts w:hint="eastAsia"/>
        </w:rPr>
        <w:t>（ア）全国の市区町村を対象にした分析</w:t>
      </w:r>
    </w:p>
    <w:p w14:paraId="13891651" w14:textId="02E204B0" w:rsidR="008C269F" w:rsidRDefault="008C269F" w:rsidP="008C269F">
      <w:pPr>
        <w:ind w:leftChars="390" w:left="819" w:firstLine="210"/>
      </w:pPr>
      <w:r>
        <w:rPr>
          <w:rFonts w:hint="eastAsia"/>
        </w:rPr>
        <w:t>（イ）全国の市区町村を人口規模によって分類した分析</w:t>
      </w:r>
    </w:p>
    <w:p w14:paraId="33DA9606" w14:textId="4E13B0E6" w:rsidR="008C269F" w:rsidRDefault="008C269F" w:rsidP="008C269F">
      <w:pPr>
        <w:ind w:leftChars="590" w:left="1239" w:firstLine="210"/>
      </w:pPr>
      <w:r>
        <w:rPr>
          <w:rFonts w:hint="eastAsia"/>
        </w:rPr>
        <w:t>（</w:t>
      </w:r>
      <w:r>
        <w:t>a</w:t>
      </w:r>
      <w:r>
        <w:rPr>
          <w:rFonts w:hint="eastAsia"/>
        </w:rPr>
        <w:t>）大都市圏・都市圏の地域</w:t>
      </w:r>
    </w:p>
    <w:p w14:paraId="647642E4" w14:textId="6213EBAA" w:rsidR="008C269F" w:rsidRDefault="008C269F" w:rsidP="008C269F">
      <w:pPr>
        <w:ind w:leftChars="590" w:left="1239" w:firstLine="210"/>
      </w:pPr>
      <w:r>
        <w:rPr>
          <w:rFonts w:hint="eastAsia"/>
        </w:rPr>
        <w:t>（</w:t>
      </w:r>
      <w:r>
        <w:t>b</w:t>
      </w:r>
      <w:r>
        <w:rPr>
          <w:rFonts w:hint="eastAsia"/>
        </w:rPr>
        <w:t>）大都市圏・都市圏以外の地域</w:t>
      </w:r>
    </w:p>
    <w:p w14:paraId="62CD41A8" w14:textId="5510A39C" w:rsidR="008C269F" w:rsidRDefault="008C269F" w:rsidP="008C269F">
      <w:pPr>
        <w:ind w:leftChars="390" w:left="819" w:firstLine="210"/>
      </w:pPr>
      <w:r>
        <w:rPr>
          <w:rFonts w:hint="eastAsia"/>
        </w:rPr>
        <w:t>（ウ）一般病院・診療所</w:t>
      </w:r>
      <w:r w:rsidR="00D623B7">
        <w:rPr>
          <w:rFonts w:hint="eastAsia"/>
        </w:rPr>
        <w:t>の施設数を用いた</w:t>
      </w:r>
      <w:r>
        <w:rPr>
          <w:rFonts w:hint="eastAsia"/>
        </w:rPr>
        <w:t>分析</w:t>
      </w:r>
    </w:p>
    <w:p w14:paraId="26D082BA" w14:textId="677F5651" w:rsidR="007E06D1" w:rsidRDefault="007E06D1" w:rsidP="00A151C8">
      <w:pPr>
        <w:ind w:leftChars="290" w:left="609" w:firstLine="210"/>
      </w:pPr>
      <w:r>
        <w:rPr>
          <w:rFonts w:hint="eastAsia"/>
        </w:rPr>
        <w:t>4</w:t>
      </w:r>
      <w:r>
        <w:t xml:space="preserve">-3. </w:t>
      </w:r>
      <w:r>
        <w:rPr>
          <w:rFonts w:hint="eastAsia"/>
        </w:rPr>
        <w:t>分析手法：固定効果推定</w:t>
      </w:r>
    </w:p>
    <w:p w14:paraId="1B1F5917" w14:textId="77777777" w:rsidR="00823019" w:rsidRDefault="00823019" w:rsidP="00824B83">
      <w:pPr>
        <w:ind w:leftChars="390" w:left="819" w:firstLine="210"/>
      </w:pPr>
    </w:p>
    <w:p w14:paraId="7AB971E7" w14:textId="07762F23" w:rsidR="007E06D1" w:rsidRDefault="007E06D1" w:rsidP="0084293D">
      <w:pPr>
        <w:pStyle w:val="af"/>
        <w:numPr>
          <w:ilvl w:val="0"/>
          <w:numId w:val="1"/>
        </w:numPr>
        <w:ind w:leftChars="0" w:firstLineChars="0"/>
      </w:pPr>
      <w:r>
        <w:rPr>
          <w:rFonts w:hint="eastAsia"/>
        </w:rPr>
        <w:t>分析結果</w:t>
      </w:r>
    </w:p>
    <w:p w14:paraId="20D7B325" w14:textId="3C79C3F8" w:rsidR="00823019" w:rsidRDefault="00823019" w:rsidP="00824B83">
      <w:pPr>
        <w:ind w:leftChars="400" w:left="840" w:firstLineChars="0" w:firstLine="0"/>
      </w:pPr>
      <w:r>
        <w:rPr>
          <w:rFonts w:hint="eastAsia"/>
        </w:rPr>
        <w:t>5</w:t>
      </w:r>
      <w:r>
        <w:t xml:space="preserve">-1. </w:t>
      </w:r>
      <w:r>
        <w:rPr>
          <w:rFonts w:hint="eastAsia"/>
        </w:rPr>
        <w:t>全国の市区町村</w:t>
      </w:r>
      <w:r w:rsidR="003F3F76">
        <w:rPr>
          <w:rFonts w:hint="eastAsia"/>
        </w:rPr>
        <w:t>を対象にした</w:t>
      </w:r>
      <w:r>
        <w:rPr>
          <w:rFonts w:hint="eastAsia"/>
        </w:rPr>
        <w:t>分析</w:t>
      </w:r>
      <w:r w:rsidR="00D623B7">
        <w:rPr>
          <w:rFonts w:hint="eastAsia"/>
        </w:rPr>
        <w:t>：固定効果推定の結果</w:t>
      </w:r>
    </w:p>
    <w:p w14:paraId="4BAF45F0" w14:textId="056BDCED" w:rsidR="00D623B7" w:rsidRDefault="00D623B7" w:rsidP="00824B83">
      <w:pPr>
        <w:ind w:leftChars="400" w:left="840" w:firstLineChars="0" w:firstLine="0"/>
      </w:pPr>
      <w:r>
        <w:rPr>
          <w:rFonts w:hint="eastAsia"/>
        </w:rPr>
        <w:t>5</w:t>
      </w:r>
      <w:r>
        <w:t xml:space="preserve">-2. </w:t>
      </w:r>
      <w:r>
        <w:rPr>
          <w:rFonts w:hint="eastAsia"/>
        </w:rPr>
        <w:t>全国の市区町村を対象にした分析：</w:t>
      </w:r>
      <w:r>
        <w:t>Pooled OLS</w:t>
      </w:r>
      <w:r>
        <w:rPr>
          <w:rFonts w:hint="eastAsia"/>
        </w:rPr>
        <w:t>の結果との比較</w:t>
      </w:r>
    </w:p>
    <w:p w14:paraId="4EC56E48" w14:textId="3777C986" w:rsidR="00D623B7" w:rsidRDefault="00823019" w:rsidP="00D623B7">
      <w:pPr>
        <w:pStyle w:val="af"/>
        <w:ind w:leftChars="390" w:left="819" w:firstLineChars="0" w:firstLine="0"/>
      </w:pPr>
      <w:r>
        <w:t>5-</w:t>
      </w:r>
      <w:r w:rsidR="00D623B7">
        <w:t>3</w:t>
      </w:r>
      <w:r>
        <w:t xml:space="preserve">. </w:t>
      </w:r>
      <w:r>
        <w:rPr>
          <w:rFonts w:hint="eastAsia"/>
        </w:rPr>
        <w:t>全国の市区町村を人口規模によって分類した分析</w:t>
      </w:r>
    </w:p>
    <w:p w14:paraId="097AF1B9" w14:textId="64BD1E19" w:rsidR="00D623B7" w:rsidRPr="00D623B7" w:rsidRDefault="00D623B7" w:rsidP="00D623B7">
      <w:pPr>
        <w:pStyle w:val="af"/>
        <w:ind w:leftChars="390" w:left="819" w:firstLineChars="0" w:firstLine="0"/>
      </w:pPr>
      <w:r>
        <w:rPr>
          <w:rFonts w:hint="eastAsia"/>
        </w:rPr>
        <w:t>5</w:t>
      </w:r>
      <w:r>
        <w:t xml:space="preserve">-4. </w:t>
      </w:r>
      <w:r>
        <w:rPr>
          <w:rFonts w:hint="eastAsia"/>
        </w:rPr>
        <w:t>一般病院・診療所の施設数を用いた分析の結果との比較</w:t>
      </w:r>
    </w:p>
    <w:p w14:paraId="5BFB0052" w14:textId="01BC8EA6" w:rsidR="00823019" w:rsidRPr="00823019" w:rsidRDefault="003F3F76" w:rsidP="003F3F76">
      <w:pPr>
        <w:ind w:firstLineChars="0" w:firstLine="0"/>
      </w:pPr>
      <w:r>
        <w:tab/>
      </w:r>
    </w:p>
    <w:p w14:paraId="375391B8" w14:textId="11100612" w:rsidR="007E06D1" w:rsidRDefault="007E06D1" w:rsidP="0084293D">
      <w:pPr>
        <w:pStyle w:val="af"/>
        <w:numPr>
          <w:ilvl w:val="0"/>
          <w:numId w:val="1"/>
        </w:numPr>
        <w:ind w:leftChars="0" w:firstLineChars="0"/>
      </w:pPr>
      <w:r>
        <w:rPr>
          <w:rFonts w:hint="eastAsia"/>
        </w:rPr>
        <w:t>考察</w:t>
      </w:r>
    </w:p>
    <w:p w14:paraId="7342344A" w14:textId="1E0D51EE" w:rsidR="00823019" w:rsidRDefault="00823019" w:rsidP="00824B83">
      <w:pPr>
        <w:ind w:leftChars="400" w:left="840" w:firstLineChars="0" w:firstLine="0"/>
      </w:pPr>
      <w:r>
        <w:t xml:space="preserve">6-1. </w:t>
      </w:r>
      <w:r w:rsidR="008C269F">
        <w:rPr>
          <w:rFonts w:hint="eastAsia"/>
        </w:rPr>
        <w:t>全国の市区町村を対象にした分析</w:t>
      </w:r>
    </w:p>
    <w:p w14:paraId="4DDD032D" w14:textId="54B628FD" w:rsidR="00823019" w:rsidRDefault="00823019" w:rsidP="00824B83">
      <w:pPr>
        <w:pStyle w:val="af"/>
        <w:ind w:leftChars="390" w:left="819" w:firstLineChars="0" w:firstLine="0"/>
      </w:pPr>
      <w:r>
        <w:t xml:space="preserve">6-2. </w:t>
      </w:r>
      <w:r>
        <w:rPr>
          <w:rFonts w:hint="eastAsia"/>
        </w:rPr>
        <w:t>全国の市区町村を人口規模によって分類した分析</w:t>
      </w:r>
    </w:p>
    <w:p w14:paraId="2EC59969" w14:textId="0FCF6BF9" w:rsidR="00823019" w:rsidRDefault="00823019" w:rsidP="00824B83">
      <w:pPr>
        <w:pStyle w:val="af"/>
        <w:ind w:firstLineChars="0" w:firstLine="0"/>
      </w:pPr>
      <w:r>
        <w:t>6-</w:t>
      </w:r>
      <w:r w:rsidR="003F3F76">
        <w:t>3</w:t>
      </w:r>
      <w:r>
        <w:t xml:space="preserve">. </w:t>
      </w:r>
      <w:r>
        <w:rPr>
          <w:rFonts w:hint="eastAsia"/>
        </w:rPr>
        <w:t>政策的含意</w:t>
      </w:r>
    </w:p>
    <w:p w14:paraId="5C41A663" w14:textId="4879EA13" w:rsidR="00824B83" w:rsidRDefault="00823019" w:rsidP="00824B83">
      <w:pPr>
        <w:pStyle w:val="af"/>
        <w:ind w:firstLineChars="0" w:firstLine="0"/>
      </w:pPr>
      <w:r>
        <w:rPr>
          <w:rFonts w:hint="eastAsia"/>
        </w:rPr>
        <w:t>6</w:t>
      </w:r>
      <w:r>
        <w:t>-</w:t>
      </w:r>
      <w:r w:rsidR="003F3F76">
        <w:t>4</w:t>
      </w:r>
      <w:r>
        <w:t xml:space="preserve">. </w:t>
      </w:r>
      <w:r>
        <w:rPr>
          <w:rFonts w:hint="eastAsia"/>
        </w:rPr>
        <w:t>本稿の限界と今後の展望</w:t>
      </w:r>
    </w:p>
    <w:p w14:paraId="02421026" w14:textId="77777777" w:rsidR="00824B83" w:rsidRDefault="00824B83" w:rsidP="00824B83">
      <w:pPr>
        <w:pStyle w:val="af"/>
        <w:ind w:firstLineChars="0" w:firstLine="0"/>
      </w:pPr>
    </w:p>
    <w:p w14:paraId="1C0A21C7" w14:textId="13C0D490" w:rsidR="007E06D1" w:rsidRDefault="007E06D1" w:rsidP="0084293D">
      <w:pPr>
        <w:pStyle w:val="af"/>
        <w:numPr>
          <w:ilvl w:val="0"/>
          <w:numId w:val="1"/>
        </w:numPr>
        <w:ind w:leftChars="0" w:firstLineChars="0"/>
      </w:pPr>
      <w:r>
        <w:rPr>
          <w:rFonts w:hint="eastAsia"/>
        </w:rPr>
        <w:lastRenderedPageBreak/>
        <w:t>結論</w:t>
      </w:r>
    </w:p>
    <w:p w14:paraId="38AB03E2" w14:textId="6FB319C3" w:rsidR="0084293D" w:rsidRDefault="0084293D" w:rsidP="0084293D">
      <w:pPr>
        <w:ind w:firstLineChars="0"/>
      </w:pPr>
    </w:p>
    <w:p w14:paraId="44F0335E" w14:textId="4DEF7BC8" w:rsidR="0084293D" w:rsidRDefault="0084293D" w:rsidP="0084293D">
      <w:pPr>
        <w:ind w:firstLineChars="0"/>
      </w:pPr>
    </w:p>
    <w:p w14:paraId="776C914D" w14:textId="77080503" w:rsidR="0084293D" w:rsidRDefault="0084293D" w:rsidP="0084293D">
      <w:pPr>
        <w:ind w:firstLineChars="0"/>
      </w:pPr>
    </w:p>
    <w:p w14:paraId="09B546EB" w14:textId="0A6E5E8C" w:rsidR="00E73FD7" w:rsidRDefault="00E73FD7" w:rsidP="0084293D">
      <w:pPr>
        <w:ind w:firstLineChars="0"/>
      </w:pPr>
    </w:p>
    <w:p w14:paraId="3154EDBA" w14:textId="3BB92A7D" w:rsidR="00E73FD7" w:rsidRDefault="00E73FD7" w:rsidP="0084293D">
      <w:pPr>
        <w:ind w:firstLineChars="0"/>
      </w:pPr>
    </w:p>
    <w:p w14:paraId="21BE2F9A" w14:textId="77777777" w:rsidR="006E5581" w:rsidRDefault="006E5581" w:rsidP="000F0CDC">
      <w:pPr>
        <w:ind w:firstLineChars="0" w:firstLine="0"/>
      </w:pPr>
      <w:r>
        <w:rPr>
          <w:rFonts w:hint="eastAsia"/>
        </w:rPr>
        <w:t>第</w:t>
      </w:r>
      <w:r>
        <w:t>1</w:t>
      </w:r>
      <w:r>
        <w:rPr>
          <w:rFonts w:hint="eastAsia"/>
        </w:rPr>
        <w:t>章　はじめに</w:t>
      </w:r>
    </w:p>
    <w:p w14:paraId="40052363" w14:textId="202B6A8D" w:rsidR="006E5581" w:rsidRDefault="001F55C1" w:rsidP="000F0CDC">
      <w:pPr>
        <w:ind w:firstLineChars="0" w:firstLine="0"/>
      </w:pPr>
      <w:r>
        <w:rPr>
          <w:noProof/>
        </w:rPr>
        <w:pict w14:anchorId="79167617">
          <v:rect id="_x0000_i1034" alt="" style="width:422.65pt;height:.05pt;mso-width-percent:0;mso-height-percent:0;mso-width-percent:0;mso-height-percent:0" o:hrpct="994" o:hralign="center" o:hrstd="t" o:hr="t" fillcolor="#a0a0a0" stroked="f">
            <v:textbox inset="5.85pt,.7pt,5.85pt,.7pt"/>
          </v:rect>
        </w:pict>
      </w:r>
    </w:p>
    <w:p w14:paraId="57067B09" w14:textId="487D55CC" w:rsidR="006E5581" w:rsidRDefault="006E5581" w:rsidP="006E5581">
      <w:pPr>
        <w:ind w:firstLine="210"/>
      </w:pPr>
      <w:r>
        <w:rPr>
          <w:rFonts w:hint="eastAsia"/>
        </w:rPr>
        <w:t>近年の高齢化の進行により、社会保障費の増大が問題となっている。その中で、</w:t>
      </w:r>
      <w:r>
        <w:t>2025</w:t>
      </w:r>
      <w:r>
        <w:rPr>
          <w:rFonts w:hint="eastAsia"/>
        </w:rPr>
        <w:t>年にはいわゆる団塊の世代が</w:t>
      </w:r>
      <w:r>
        <w:t>75</w:t>
      </w:r>
      <w:r>
        <w:rPr>
          <w:rFonts w:hint="eastAsia"/>
        </w:rPr>
        <w:t>歳以上の後期高齢者となり、一層の社会保障需要の増加は避けられない。そこで、厚生労働省は</w:t>
      </w:r>
      <w:r>
        <w:t>2025</w:t>
      </w:r>
      <w:r>
        <w:rPr>
          <w:rFonts w:hint="eastAsia"/>
        </w:rPr>
        <w:t>年を目処に地域包括ケアシステムの構築を進めている。地域包括ケアシステムとは、</w:t>
      </w:r>
      <w:r w:rsidRPr="0084293D">
        <w:rPr>
          <w:rFonts w:hint="eastAsia"/>
        </w:rPr>
        <w:t>高齢者の尊厳の保持と自立生活の支援の目的のもとで、可能な限り住み慣れた地域で、自分らしい暮らしを人生の最期まで続けることができるよう、地域の包括的な支援・サービス提供体制</w:t>
      </w:r>
      <w:r>
        <w:rPr>
          <w:rFonts w:hint="eastAsia"/>
        </w:rPr>
        <w:t>（厚生労働省</w:t>
      </w:r>
      <w:r>
        <w:t>, 2020</w:t>
      </w:r>
      <w:r>
        <w:rPr>
          <w:rFonts w:hint="eastAsia"/>
        </w:rPr>
        <w:t>）のことであり、高齢者のニーズを満たすとともに社会保障制度を持続可能なものとするための取り組みとして構築が目指されている。</w:t>
      </w:r>
      <w:r w:rsidR="006414ED">
        <w:rPr>
          <w:rFonts w:hint="eastAsia"/>
        </w:rPr>
        <w:t>歴史を踏まえれば、社会保障サービスの提供体制は時代とともに変化してきた。日本でも地域的なコミュニティーの衰退・解体とともに、地縁に基づく生活ニーズの満たし合いが困難になると、サービスの提供主体は次第に地域から行政へと移り変わっていった</w:t>
      </w:r>
      <w:r w:rsidR="006414ED">
        <w:rPr>
          <w:rStyle w:val="a8"/>
        </w:rPr>
        <w:footnoteReference w:id="2"/>
      </w:r>
      <w:r w:rsidR="006414ED">
        <w:rPr>
          <w:rFonts w:hint="eastAsia"/>
        </w:rPr>
        <w:t>。例えば、</w:t>
      </w:r>
      <w:r w:rsidR="006414ED">
        <w:t>1961</w:t>
      </w:r>
      <w:r w:rsidR="006414ED">
        <w:rPr>
          <w:rFonts w:hint="eastAsia"/>
        </w:rPr>
        <w:t>年の国民皆保険制度の達成は、医療のニーズを地域の中ではなく社会全体で満たし合おうとするものに他ならない。まさに、本稿で扱う地域包括ケアシステムもまた、サービスの提供主体</w:t>
      </w:r>
      <w:r w:rsidR="00B72B0C">
        <w:rPr>
          <w:rFonts w:hint="eastAsia"/>
        </w:rPr>
        <w:t>の一部</w:t>
      </w:r>
      <w:r w:rsidR="006414ED">
        <w:rPr>
          <w:rFonts w:hint="eastAsia"/>
        </w:rPr>
        <w:t>を行政から地域へと回帰させる試みである。来たる人口急減・超高齢化社会</w:t>
      </w:r>
      <w:r w:rsidR="006414ED">
        <w:rPr>
          <w:rStyle w:val="a8"/>
        </w:rPr>
        <w:footnoteReference w:id="3"/>
      </w:r>
      <w:r w:rsidR="006414ED">
        <w:rPr>
          <w:rFonts w:hint="eastAsia"/>
        </w:rPr>
        <w:t>においても社会保障制度を持続可能なものとするためには、行政だけでなく地域的なコミュニティーの協力も欠かせない。</w:t>
      </w:r>
    </w:p>
    <w:p w14:paraId="2EAAFA16" w14:textId="77777777" w:rsidR="006E5581" w:rsidRDefault="006E5581" w:rsidP="006E5581">
      <w:pPr>
        <w:ind w:firstLine="210"/>
      </w:pPr>
    </w:p>
    <w:p w14:paraId="1B6F0CAF" w14:textId="725E8E44" w:rsidR="0036327B" w:rsidRDefault="006E5581" w:rsidP="006414ED">
      <w:pPr>
        <w:ind w:firstLine="210"/>
      </w:pPr>
      <w:r>
        <w:rPr>
          <w:rFonts w:hint="eastAsia"/>
        </w:rPr>
        <w:t>地域包括ケアシステムは医療・介護・生活支援・介護予防など様々な社会保障サービスの提供を担うが、特に医療領域においては在宅医療の推進がなされている。本稿では、在宅医療の提供体制に対して積極的な役割を担う在宅療養支援病院・診療所に注目した。在</w:t>
      </w:r>
      <w:r>
        <w:rPr>
          <w:rFonts w:hint="eastAsia"/>
        </w:rPr>
        <w:lastRenderedPageBreak/>
        <w:t>宅療養支援病院・診療所とは、医療のみならず介護や福祉などの多職種・多機関と緊密に連携し、</w:t>
      </w:r>
      <w:r>
        <w:rPr>
          <w:rFonts w:hint="eastAsia"/>
        </w:rPr>
        <w:t>24</w:t>
      </w:r>
      <w:r>
        <w:rPr>
          <w:rFonts w:hint="eastAsia"/>
        </w:rPr>
        <w:t>時間体制で在宅医療患者のサポートにあたる医療機関である。在宅療養支援病院・診療所の設立は、在宅医療の提供体制の整備につながることであり、それによって住み慣れた地域で人生の最期を迎えることが可能になると考えられる。そこで、「在宅療養支援病院・診療所の施設数が増加すると、自宅死割合は増加された」という仮説を立てて分析を行う。</w:t>
      </w:r>
      <w:r w:rsidR="00B31610">
        <w:rPr>
          <w:rFonts w:hint="eastAsia"/>
        </w:rPr>
        <w:t>本稿の研究をとおして、地域包括ケアシステムは高齢者の</w:t>
      </w:r>
      <w:r w:rsidR="001B61AC">
        <w:rPr>
          <w:rFonts w:hint="eastAsia"/>
        </w:rPr>
        <w:t>、特に看取りの</w:t>
      </w:r>
      <w:r w:rsidR="00B31610">
        <w:rPr>
          <w:rFonts w:hint="eastAsia"/>
        </w:rPr>
        <w:t>ニーズに応えうるものなのかを定量的に分析し、評価したい。</w:t>
      </w:r>
    </w:p>
    <w:p w14:paraId="0F35F232" w14:textId="23992216" w:rsidR="006414ED" w:rsidRDefault="006414ED" w:rsidP="006414ED">
      <w:pPr>
        <w:ind w:firstLine="210"/>
      </w:pPr>
    </w:p>
    <w:p w14:paraId="44BD6921" w14:textId="18D0BDAB" w:rsidR="006414ED" w:rsidRDefault="006414ED" w:rsidP="006414ED">
      <w:pPr>
        <w:ind w:firstLine="210"/>
      </w:pPr>
      <w:r>
        <w:rPr>
          <w:rFonts w:hint="eastAsia"/>
        </w:rPr>
        <w:t>本稿の構成としては、第</w:t>
      </w:r>
      <w:r>
        <w:t>2</w:t>
      </w:r>
      <w:r>
        <w:rPr>
          <w:rFonts w:hint="eastAsia"/>
        </w:rPr>
        <w:t>章では先行研究と本稿の仮説について、第</w:t>
      </w:r>
      <w:r>
        <w:rPr>
          <w:rFonts w:hint="eastAsia"/>
        </w:rPr>
        <w:t>3</w:t>
      </w:r>
      <w:r>
        <w:rPr>
          <w:rFonts w:hint="eastAsia"/>
        </w:rPr>
        <w:t>章では制度的な背景について、第</w:t>
      </w:r>
      <w:r>
        <w:rPr>
          <w:rFonts w:hint="eastAsia"/>
        </w:rPr>
        <w:t>4</w:t>
      </w:r>
      <w:r>
        <w:rPr>
          <w:rFonts w:hint="eastAsia"/>
        </w:rPr>
        <w:t>章では使用データと分析手法について、第</w:t>
      </w:r>
      <w:r>
        <w:rPr>
          <w:rFonts w:hint="eastAsia"/>
        </w:rPr>
        <w:t>5</w:t>
      </w:r>
      <w:r>
        <w:rPr>
          <w:rFonts w:hint="eastAsia"/>
        </w:rPr>
        <w:t>章では分析結果について、第</w:t>
      </w:r>
      <w:r>
        <w:rPr>
          <w:rFonts w:hint="eastAsia"/>
        </w:rPr>
        <w:t>6</w:t>
      </w:r>
      <w:r>
        <w:rPr>
          <w:rFonts w:hint="eastAsia"/>
        </w:rPr>
        <w:t>章では分析結果の考察について、第</w:t>
      </w:r>
      <w:r>
        <w:rPr>
          <w:rFonts w:hint="eastAsia"/>
        </w:rPr>
        <w:t>7</w:t>
      </w:r>
      <w:r>
        <w:rPr>
          <w:rFonts w:hint="eastAsia"/>
        </w:rPr>
        <w:t>章では結論を述べる。</w:t>
      </w:r>
    </w:p>
    <w:p w14:paraId="1B0919D2" w14:textId="473058D1" w:rsidR="006414ED" w:rsidRDefault="006414ED" w:rsidP="006414ED">
      <w:pPr>
        <w:ind w:firstLine="210"/>
      </w:pPr>
    </w:p>
    <w:p w14:paraId="24CC275D" w14:textId="470EE1AB" w:rsidR="006414ED" w:rsidRDefault="006414ED" w:rsidP="006414ED">
      <w:pPr>
        <w:ind w:firstLine="210"/>
      </w:pPr>
    </w:p>
    <w:p w14:paraId="20F43085" w14:textId="52F61829" w:rsidR="006414ED" w:rsidRDefault="006414ED" w:rsidP="006414ED">
      <w:pPr>
        <w:ind w:firstLine="210"/>
      </w:pPr>
    </w:p>
    <w:p w14:paraId="4617998B" w14:textId="77777777" w:rsidR="006414ED" w:rsidRDefault="006414ED" w:rsidP="000F0CDC">
      <w:pPr>
        <w:ind w:firstLineChars="0" w:firstLine="0"/>
      </w:pPr>
      <w:r>
        <w:rPr>
          <w:rFonts w:hint="eastAsia"/>
        </w:rPr>
        <w:t>第</w:t>
      </w:r>
      <w:r>
        <w:rPr>
          <w:rFonts w:hint="eastAsia"/>
        </w:rPr>
        <w:t>2</w:t>
      </w:r>
      <w:r>
        <w:rPr>
          <w:rFonts w:hint="eastAsia"/>
        </w:rPr>
        <w:t>章　先行研究</w:t>
      </w:r>
    </w:p>
    <w:p w14:paraId="4609BF6D" w14:textId="126A541F" w:rsidR="006414ED" w:rsidRDefault="001F55C1" w:rsidP="000F0CDC">
      <w:pPr>
        <w:ind w:firstLineChars="0" w:firstLine="0"/>
      </w:pPr>
      <w:r>
        <w:rPr>
          <w:noProof/>
        </w:rPr>
        <w:pict w14:anchorId="69C8D067">
          <v:rect id="_x0000_i1033" alt="" style="width:422.65pt;height:.05pt;mso-width-percent:0;mso-height-percent:0;mso-width-percent:0;mso-height-percent:0" o:hrpct="994" o:hralign="center" o:hrstd="t" o:hr="t" fillcolor="#a0a0a0" stroked="f">
            <v:textbox inset="5.85pt,.7pt,5.85pt,.7pt"/>
          </v:rect>
        </w:pict>
      </w:r>
    </w:p>
    <w:p w14:paraId="6922FCD7" w14:textId="2BD21BB9" w:rsidR="00B72B0C" w:rsidRDefault="00B72B0C" w:rsidP="000F0CDC">
      <w:pPr>
        <w:ind w:firstLineChars="0" w:firstLine="0"/>
      </w:pPr>
      <w:r>
        <w:rPr>
          <w:rFonts w:hint="eastAsia"/>
        </w:rPr>
        <w:t>2</w:t>
      </w:r>
      <w:r>
        <w:t xml:space="preserve">-1. </w:t>
      </w:r>
      <w:r>
        <w:rPr>
          <w:rFonts w:hint="eastAsia"/>
        </w:rPr>
        <w:t>地域包括ケアシステムについて</w:t>
      </w:r>
    </w:p>
    <w:p w14:paraId="3B2B18A4" w14:textId="77777777" w:rsidR="00AA6FBA" w:rsidRDefault="00AA6FBA" w:rsidP="00B72B0C">
      <w:pPr>
        <w:ind w:firstLine="210"/>
      </w:pPr>
    </w:p>
    <w:p w14:paraId="0E4A353A" w14:textId="25158467" w:rsidR="003A1CF0" w:rsidRDefault="00EE6086" w:rsidP="003A1CF0">
      <w:pPr>
        <w:ind w:firstLine="210"/>
      </w:pPr>
      <w:r>
        <w:rPr>
          <w:rFonts w:hint="eastAsia"/>
        </w:rPr>
        <w:t>富士通総研（</w:t>
      </w:r>
      <w:r>
        <w:t>2015</w:t>
      </w:r>
      <w:r>
        <w:rPr>
          <w:rFonts w:hint="eastAsia"/>
        </w:rPr>
        <w:t>）によれば、</w:t>
      </w:r>
      <w:r w:rsidR="00B72B0C">
        <w:rPr>
          <w:rFonts w:hint="eastAsia"/>
        </w:rPr>
        <w:t>地域包括ケアシステム</w:t>
      </w:r>
      <w:r>
        <w:rPr>
          <w:rFonts w:hint="eastAsia"/>
        </w:rPr>
        <w:t>という語は</w:t>
      </w:r>
      <w:r>
        <w:t>2005</w:t>
      </w:r>
      <w:r>
        <w:rPr>
          <w:rFonts w:hint="eastAsia"/>
        </w:rPr>
        <w:t>年の介護保険法改正の第３期介護保険事業計画において初めて使われたものである</w:t>
      </w:r>
      <w:r w:rsidR="009B771E">
        <w:rPr>
          <w:rFonts w:hint="eastAsia"/>
        </w:rPr>
        <w:t>。そのため、</w:t>
      </w:r>
      <w:r w:rsidR="003A1CF0">
        <w:rPr>
          <w:rFonts w:hint="eastAsia"/>
        </w:rPr>
        <w:t>地域包括ケアシステムは制度として確立されてから日が浅い</w:t>
      </w:r>
      <w:r w:rsidR="009B771E">
        <w:rPr>
          <w:rFonts w:hint="eastAsia"/>
        </w:rPr>
        <w:t>こともあり、</w:t>
      </w:r>
      <w:r w:rsidR="003A1CF0">
        <w:rPr>
          <w:rFonts w:hint="eastAsia"/>
        </w:rPr>
        <w:t>地域包括ケアシステム研究は</w:t>
      </w:r>
      <w:r w:rsidR="009B771E">
        <w:rPr>
          <w:rFonts w:hint="eastAsia"/>
        </w:rPr>
        <w:t>限定的な</w:t>
      </w:r>
      <w:r w:rsidR="003A1CF0">
        <w:rPr>
          <w:rFonts w:hint="eastAsia"/>
        </w:rPr>
        <w:t>評価に留まる</w:t>
      </w:r>
      <w:r w:rsidR="009B771E">
        <w:rPr>
          <w:rFonts w:hint="eastAsia"/>
        </w:rPr>
        <w:t>ものも少なくない</w:t>
      </w:r>
      <w:r w:rsidR="003A1CF0">
        <w:rPr>
          <w:rFonts w:hint="eastAsia"/>
        </w:rPr>
        <w:t>。</w:t>
      </w:r>
    </w:p>
    <w:p w14:paraId="44D66543" w14:textId="77777777" w:rsidR="009B771E" w:rsidRDefault="009B771E" w:rsidP="003A1CF0">
      <w:pPr>
        <w:ind w:firstLine="210"/>
      </w:pPr>
    </w:p>
    <w:p w14:paraId="6D386FAE" w14:textId="6FF79B52" w:rsidR="003A1CF0" w:rsidRDefault="003A1CF0" w:rsidP="003A1CF0">
      <w:pPr>
        <w:ind w:firstLine="210"/>
      </w:pPr>
      <w:r>
        <w:rPr>
          <w:rFonts w:hint="eastAsia"/>
        </w:rPr>
        <w:t>鶴田（</w:t>
      </w:r>
      <w:r>
        <w:t>2016</w:t>
      </w:r>
      <w:r>
        <w:rPr>
          <w:rFonts w:hint="eastAsia"/>
        </w:rPr>
        <w:t>）は、</w:t>
      </w:r>
      <w:r w:rsidR="00A62EE5">
        <w:rPr>
          <w:rFonts w:hint="eastAsia"/>
        </w:rPr>
        <w:t>計量テキスト分析によって、地域包括ケアシステム研究の動向と今後の課題を示した。この</w:t>
      </w:r>
      <w:r w:rsidR="0007278E">
        <w:rPr>
          <w:rFonts w:hint="eastAsia"/>
        </w:rPr>
        <w:t>研究で</w:t>
      </w:r>
      <w:r w:rsidR="00A62EE5">
        <w:rPr>
          <w:rFonts w:hint="eastAsia"/>
        </w:rPr>
        <w:t>は、学術情報データベース</w:t>
      </w:r>
      <w:proofErr w:type="spellStart"/>
      <w:r w:rsidR="00A62EE5">
        <w:t>CiNii</w:t>
      </w:r>
      <w:proofErr w:type="spellEnd"/>
      <w:r w:rsidR="00A62EE5">
        <w:rPr>
          <w:rFonts w:hint="eastAsia"/>
        </w:rPr>
        <w:t>に掲載されている文献を対象に、その文献の題名に含まれる名詞を抽出することで、地域包括ケアシステム研究の量的な動向や領域を探った。</w:t>
      </w:r>
      <w:r w:rsidR="0007278E">
        <w:rPr>
          <w:rFonts w:hint="eastAsia"/>
        </w:rPr>
        <w:t>まず量的な動向については、</w:t>
      </w:r>
      <w:r w:rsidR="0007278E">
        <w:t>2006</w:t>
      </w:r>
      <w:r w:rsidR="0007278E">
        <w:rPr>
          <w:rFonts w:hint="eastAsia"/>
        </w:rPr>
        <w:t>年の介護保険制度改革において地域包括支援センター</w:t>
      </w:r>
      <w:r w:rsidR="0007278E">
        <w:rPr>
          <w:rStyle w:val="a8"/>
        </w:rPr>
        <w:footnoteReference w:id="4"/>
      </w:r>
      <w:r w:rsidR="0007278E">
        <w:rPr>
          <w:rFonts w:hint="eastAsia"/>
        </w:rPr>
        <w:t>が導入された時期に、文献数は初めて</w:t>
      </w:r>
      <w:r w:rsidR="0007278E">
        <w:t>2</w:t>
      </w:r>
      <w:r w:rsidR="0007278E">
        <w:rPr>
          <w:rFonts w:hint="eastAsia"/>
        </w:rPr>
        <w:t>桁となり、以降</w:t>
      </w:r>
      <w:r w:rsidR="0007278E">
        <w:t>2013</w:t>
      </w:r>
      <w:r w:rsidR="0007278E">
        <w:rPr>
          <w:rFonts w:hint="eastAsia"/>
        </w:rPr>
        <w:t>年の介護保険法改正や</w:t>
      </w:r>
      <w:r w:rsidR="0007278E">
        <w:t>2014</w:t>
      </w:r>
      <w:r w:rsidR="0007278E">
        <w:rPr>
          <w:rFonts w:hint="eastAsia"/>
        </w:rPr>
        <w:t>年の診療報酬改定等を経て、地域包括ケアシステム関連の施策が積極的に行われるようになっていくと文献数は</w:t>
      </w:r>
      <w:r w:rsidR="0007278E">
        <w:t>3</w:t>
      </w:r>
      <w:r w:rsidR="0007278E">
        <w:rPr>
          <w:rFonts w:hint="eastAsia"/>
        </w:rPr>
        <w:t>桁に上るようになり、今日まで増加傾向にあることが明らかとなった。</w:t>
      </w:r>
      <w:r w:rsidR="009B771E">
        <w:rPr>
          <w:rFonts w:hint="eastAsia"/>
        </w:rPr>
        <w:t>併せて</w:t>
      </w:r>
      <w:r w:rsidR="0007278E">
        <w:rPr>
          <w:rFonts w:hint="eastAsia"/>
        </w:rPr>
        <w:t>、研究領域については、「医療・介護・連携・首都圏」などの領域の分析は充実している</w:t>
      </w:r>
      <w:r w:rsidR="009B771E">
        <w:rPr>
          <w:rFonts w:hint="eastAsia"/>
        </w:rPr>
        <w:t>一方</w:t>
      </w:r>
      <w:r w:rsidR="0007278E">
        <w:rPr>
          <w:rFonts w:hint="eastAsia"/>
        </w:rPr>
        <w:t>、「低所得者・周辺地域・住まい・生活支援」などの領域の分析は乏しい</w:t>
      </w:r>
      <w:r w:rsidR="009B771E">
        <w:rPr>
          <w:rFonts w:hint="eastAsia"/>
        </w:rPr>
        <w:t>ことが明らかになった。結論として、筆者は地域包括ケアシステム研究の偏りを問題視しており、現在研究が不十分な「低所得者・周辺地域・住まい・生活支援」等の領域に示唆を与える研究が求められていると述べている。</w:t>
      </w:r>
    </w:p>
    <w:p w14:paraId="090E8CC8" w14:textId="5E331708" w:rsidR="009B771E" w:rsidRDefault="00CD32F9" w:rsidP="003A1CF0">
      <w:pPr>
        <w:ind w:firstLine="210"/>
      </w:pPr>
      <w:r>
        <w:rPr>
          <w:rFonts w:hint="eastAsia"/>
        </w:rPr>
        <w:lastRenderedPageBreak/>
        <w:t>（ここいらないかも？↓）</w:t>
      </w:r>
    </w:p>
    <w:p w14:paraId="4D415AD2" w14:textId="700E6EAD" w:rsidR="009B771E" w:rsidRDefault="00692512" w:rsidP="003A1CF0">
      <w:pPr>
        <w:ind w:firstLine="210"/>
      </w:pPr>
      <w:r>
        <w:rPr>
          <w:rFonts w:hint="eastAsia"/>
        </w:rPr>
        <w:t>そのような研究動向の中で、</w:t>
      </w:r>
      <w:r w:rsidR="009B771E">
        <w:rPr>
          <w:rFonts w:hint="eastAsia"/>
        </w:rPr>
        <w:t>小黒（</w:t>
      </w:r>
      <w:r w:rsidR="009B771E">
        <w:t>2014</w:t>
      </w:r>
      <w:r w:rsidR="009B771E">
        <w:rPr>
          <w:rFonts w:hint="eastAsia"/>
        </w:rPr>
        <w:t>）は消滅の危機に直面する自治体を焦点に当てた研究</w:t>
      </w:r>
      <w:r>
        <w:rPr>
          <w:rFonts w:hint="eastAsia"/>
        </w:rPr>
        <w:t>を行った</w:t>
      </w:r>
      <w:r w:rsidR="009B771E">
        <w:rPr>
          <w:rFonts w:hint="eastAsia"/>
        </w:rPr>
        <w:t>。</w:t>
      </w:r>
    </w:p>
    <w:p w14:paraId="74B8E1EC" w14:textId="73C01D55" w:rsidR="00692512" w:rsidRDefault="00692512" w:rsidP="003A1CF0">
      <w:pPr>
        <w:ind w:firstLine="210"/>
        <w:rPr>
          <w:rFonts w:hint="eastAsia"/>
        </w:rPr>
      </w:pPr>
    </w:p>
    <w:p w14:paraId="2C3236CC" w14:textId="5770EB53" w:rsidR="00692512" w:rsidRDefault="00692512" w:rsidP="003A1CF0">
      <w:pPr>
        <w:ind w:firstLine="210"/>
      </w:pPr>
      <w:r>
        <w:rPr>
          <w:rFonts w:hint="eastAsia"/>
        </w:rPr>
        <w:t>上記の論文に関連して、危機に瀕した自治体は</w:t>
      </w:r>
      <w:r w:rsidR="0016204B">
        <w:rPr>
          <w:rFonts w:hint="eastAsia"/>
        </w:rPr>
        <w:t>現状</w:t>
      </w:r>
      <w:r>
        <w:rPr>
          <w:rFonts w:hint="eastAsia"/>
        </w:rPr>
        <w:t>どのような取り組みを行っているのか、実際の事例を○つ提示したい。</w:t>
      </w:r>
    </w:p>
    <w:p w14:paraId="0D066735" w14:textId="49B20E75" w:rsidR="00692512" w:rsidRDefault="00692512" w:rsidP="003A1CF0">
      <w:pPr>
        <w:ind w:firstLine="210"/>
      </w:pPr>
    </w:p>
    <w:p w14:paraId="4EE16CCE" w14:textId="7022C9FE" w:rsidR="00692512" w:rsidRDefault="00692512" w:rsidP="003A1CF0">
      <w:pPr>
        <w:ind w:firstLine="210"/>
      </w:pPr>
      <w:r>
        <w:rPr>
          <w:rFonts w:hint="eastAsia"/>
        </w:rPr>
        <w:t>このように、</w:t>
      </w:r>
      <w:r w:rsidR="000F0CDC">
        <w:rPr>
          <w:rFonts w:hint="eastAsia"/>
        </w:rPr>
        <w:t>仮に小黒（</w:t>
      </w:r>
      <w:r w:rsidR="000F0CDC">
        <w:t>2014</w:t>
      </w:r>
      <w:r w:rsidR="000F0CDC">
        <w:rPr>
          <w:rFonts w:hint="eastAsia"/>
        </w:rPr>
        <w:t>）のようなドラスティックな構想なしで取り組みを行っていくにはボランタリズムが欠かせない。</w:t>
      </w:r>
    </w:p>
    <w:p w14:paraId="01ABFF87" w14:textId="3E768109" w:rsidR="000F0CDC" w:rsidRDefault="000F0CDC" w:rsidP="003A1CF0">
      <w:pPr>
        <w:ind w:firstLine="210"/>
      </w:pPr>
    </w:p>
    <w:p w14:paraId="63410971" w14:textId="4D05AFEB" w:rsidR="000F0CDC" w:rsidRDefault="000F0CDC" w:rsidP="003A1CF0">
      <w:pPr>
        <w:ind w:firstLine="210"/>
      </w:pPr>
      <w:r>
        <w:rPr>
          <w:rFonts w:hint="eastAsia"/>
        </w:rPr>
        <w:t>中西（</w:t>
      </w:r>
      <w:r>
        <w:t>2013</w:t>
      </w:r>
      <w:r>
        <w:rPr>
          <w:rFonts w:hint="eastAsia"/>
        </w:rPr>
        <w:t>）は、</w:t>
      </w:r>
    </w:p>
    <w:p w14:paraId="6E3A9F1D" w14:textId="59F70615" w:rsidR="000F0CDC" w:rsidRDefault="000F0CDC" w:rsidP="003A1CF0">
      <w:pPr>
        <w:ind w:firstLine="210"/>
      </w:pPr>
    </w:p>
    <w:p w14:paraId="74B138DB" w14:textId="6E0D1ECE" w:rsidR="000F0CDC" w:rsidRDefault="000F0CDC" w:rsidP="003A1CF0">
      <w:pPr>
        <w:ind w:firstLine="210"/>
      </w:pPr>
    </w:p>
    <w:p w14:paraId="0863BCBA" w14:textId="7669DE41" w:rsidR="000F0CDC" w:rsidRDefault="000F0CDC" w:rsidP="006D202B">
      <w:pPr>
        <w:ind w:firstLineChars="0" w:firstLine="0"/>
      </w:pPr>
      <w:r>
        <w:rPr>
          <w:rFonts w:hint="eastAsia"/>
        </w:rPr>
        <w:t>2</w:t>
      </w:r>
      <w:r>
        <w:t xml:space="preserve">-2. </w:t>
      </w:r>
      <w:r>
        <w:rPr>
          <w:rFonts w:hint="eastAsia"/>
        </w:rPr>
        <w:t>在宅療養支援病院・診療所について</w:t>
      </w:r>
    </w:p>
    <w:p w14:paraId="7AF7170B" w14:textId="77777777" w:rsidR="00AA6FBA" w:rsidRDefault="00AA6FBA" w:rsidP="003A1CF0">
      <w:pPr>
        <w:ind w:firstLine="210"/>
      </w:pPr>
    </w:p>
    <w:p w14:paraId="2D904BB7" w14:textId="36176974" w:rsidR="006D202B" w:rsidRDefault="00B64B13" w:rsidP="006D202B">
      <w:pPr>
        <w:ind w:firstLine="210"/>
      </w:pPr>
      <w:r w:rsidRPr="00926D4F">
        <w:rPr>
          <w:rFonts w:hint="eastAsia"/>
          <w:color w:val="FF0000"/>
        </w:rPr>
        <w:t>伊藤</w:t>
      </w:r>
      <w:r w:rsidRPr="00926D4F">
        <w:rPr>
          <w:color w:val="FF0000"/>
        </w:rPr>
        <w:t>(2018)</w:t>
      </w:r>
      <w:r w:rsidRPr="00926D4F">
        <w:rPr>
          <w:rFonts w:hint="eastAsia"/>
          <w:color w:val="FF0000"/>
        </w:rPr>
        <w:t>は</w:t>
      </w:r>
      <w:r w:rsidR="00226130" w:rsidRPr="00926D4F">
        <w:rPr>
          <w:rFonts w:hint="eastAsia"/>
          <w:color w:val="FF0000"/>
        </w:rPr>
        <w:t>、</w:t>
      </w:r>
      <w:r w:rsidR="00226130" w:rsidRPr="00926D4F">
        <w:rPr>
          <w:color w:val="FF0000"/>
        </w:rPr>
        <w:t>2008</w:t>
      </w:r>
      <w:r w:rsidR="00226130" w:rsidRPr="00926D4F">
        <w:rPr>
          <w:rFonts w:hint="eastAsia"/>
          <w:color w:val="FF0000"/>
        </w:rPr>
        <w:t>年から</w:t>
      </w:r>
      <w:r w:rsidR="00226130" w:rsidRPr="00926D4F">
        <w:rPr>
          <w:color w:val="FF0000"/>
        </w:rPr>
        <w:t>2014</w:t>
      </w:r>
      <w:r w:rsidR="00226130" w:rsidRPr="00926D4F">
        <w:rPr>
          <w:rFonts w:hint="eastAsia"/>
          <w:color w:val="FF0000"/>
        </w:rPr>
        <w:t>年までの在宅医療施設</w:t>
      </w:r>
      <w:r w:rsidR="00226130" w:rsidRPr="00926D4F">
        <w:rPr>
          <w:rStyle w:val="a8"/>
          <w:color w:val="FF0000"/>
        </w:rPr>
        <w:footnoteReference w:id="5"/>
      </w:r>
      <w:r w:rsidR="00226130" w:rsidRPr="00926D4F">
        <w:rPr>
          <w:rFonts w:hint="eastAsia"/>
          <w:color w:val="FF0000"/>
        </w:rPr>
        <w:t>と医療費の関係を分析した。この分析では、在宅医療施設の増減率と医療費の増減率の相関や重回帰分析などを行うことにより、在宅療養支援診療所の発展は医療費抑制には寄与しないことを示唆した。特に、医療</w:t>
      </w:r>
      <w:r w:rsidR="00226130" w:rsidRPr="00926D4F">
        <w:rPr>
          <w:color w:val="FF0000"/>
        </w:rPr>
        <w:t>3</w:t>
      </w:r>
      <w:r w:rsidR="00226130" w:rsidRPr="00926D4F">
        <w:rPr>
          <w:rFonts w:hint="eastAsia"/>
          <w:color w:val="FF0000"/>
        </w:rPr>
        <w:t>指標を目的変数、在宅医療施設</w:t>
      </w:r>
      <w:r w:rsidR="00226130" w:rsidRPr="00926D4F">
        <w:rPr>
          <w:color w:val="FF0000"/>
        </w:rPr>
        <w:t>3</w:t>
      </w:r>
      <w:r w:rsidR="00226130" w:rsidRPr="00926D4F">
        <w:rPr>
          <w:rFonts w:hint="eastAsia"/>
          <w:color w:val="FF0000"/>
        </w:rPr>
        <w:t>施設を説明変数とした重回帰分析の結果は、医療３指標（全医療費・入院費・外来医療費）に対する在宅療養視線診療所の係数がいずれも正であり、かつ統計的に有意であった。筆者は、「在宅医療の発展を急く</w:t>
      </w:r>
      <w:proofErr w:type="gramStart"/>
      <w:r w:rsidR="00226130" w:rsidRPr="00926D4F">
        <w:rPr>
          <w:rFonts w:hint="eastAsia"/>
          <w:color w:val="FF0000"/>
        </w:rPr>
        <w:t>゙</w:t>
      </w:r>
      <w:proofErr w:type="gramEnd"/>
      <w:r w:rsidR="00226130" w:rsidRPr="00926D4F">
        <w:rPr>
          <w:rFonts w:hint="eastAsia"/>
          <w:color w:val="FF0000"/>
        </w:rPr>
        <w:t>あまり</w:t>
      </w:r>
      <w:r w:rsidR="006D202B" w:rsidRPr="00926D4F">
        <w:rPr>
          <w:rFonts w:hint="eastAsia"/>
          <w:color w:val="FF0000"/>
        </w:rPr>
        <w:t>、</w:t>
      </w:r>
      <w:r w:rsidR="00226130" w:rsidRPr="00926D4F">
        <w:rPr>
          <w:rFonts w:hint="eastAsia"/>
          <w:color w:val="FF0000"/>
        </w:rPr>
        <w:t>診療報酬を極端に引き上</w:t>
      </w:r>
      <w:proofErr w:type="gramStart"/>
      <w:r w:rsidR="00226130" w:rsidRPr="00926D4F">
        <w:rPr>
          <w:rFonts w:hint="eastAsia"/>
          <w:color w:val="FF0000"/>
        </w:rPr>
        <w:t>げると</w:t>
      </w:r>
      <w:proofErr w:type="gramEnd"/>
      <w:r w:rsidR="00226130" w:rsidRPr="00926D4F">
        <w:rPr>
          <w:rFonts w:hint="eastAsia"/>
          <w:color w:val="FF0000"/>
        </w:rPr>
        <w:t>供給か</w:t>
      </w:r>
      <w:proofErr w:type="gramStart"/>
      <w:r w:rsidR="00226130" w:rsidRPr="00926D4F">
        <w:rPr>
          <w:rFonts w:hint="eastAsia"/>
          <w:color w:val="FF0000"/>
        </w:rPr>
        <w:t>゙</w:t>
      </w:r>
      <w:proofErr w:type="gramEnd"/>
      <w:r w:rsidR="00226130" w:rsidRPr="00926D4F">
        <w:rPr>
          <w:rFonts w:hint="eastAsia"/>
          <w:color w:val="FF0000"/>
        </w:rPr>
        <w:t>需要を誘発させて，医療費を高騰させる可能性か</w:t>
      </w:r>
      <w:proofErr w:type="gramStart"/>
      <w:r w:rsidR="00226130" w:rsidRPr="00926D4F">
        <w:rPr>
          <w:rFonts w:hint="eastAsia"/>
          <w:color w:val="FF0000"/>
        </w:rPr>
        <w:t>゙</w:t>
      </w:r>
      <w:proofErr w:type="gramEnd"/>
      <w:r w:rsidR="00226130" w:rsidRPr="00926D4F">
        <w:rPr>
          <w:rFonts w:hint="eastAsia"/>
          <w:color w:val="FF0000"/>
        </w:rPr>
        <w:t>ある」</w:t>
      </w:r>
      <w:r w:rsidR="006D202B" w:rsidRPr="00926D4F">
        <w:rPr>
          <w:rFonts w:hint="eastAsia"/>
          <w:color w:val="FF0000"/>
        </w:rPr>
        <w:t>とし、因果関係の究明が求められると述べている。</w:t>
      </w:r>
    </w:p>
    <w:p w14:paraId="71970ACD" w14:textId="3E8BC3AC" w:rsidR="006D202B" w:rsidRDefault="006D202B" w:rsidP="006D202B">
      <w:pPr>
        <w:ind w:firstLine="210"/>
      </w:pPr>
      <w:r>
        <w:rPr>
          <w:rFonts w:hint="eastAsia"/>
        </w:rPr>
        <w:t>齋藤（</w:t>
      </w:r>
      <w:r>
        <w:t>2019</w:t>
      </w:r>
      <w:r>
        <w:rPr>
          <w:rFonts w:hint="eastAsia"/>
        </w:rPr>
        <w:t>）は、伊藤（</w:t>
      </w:r>
      <w:r>
        <w:t>2018</w:t>
      </w:r>
      <w:r>
        <w:rPr>
          <w:rFonts w:hint="eastAsia"/>
        </w:rPr>
        <w:t>）の研究を紹介し、在宅医療を推進するための根拠が乏しい現状を指摘し、在宅医療の医療費についての研究の必要性を主張している。</w:t>
      </w:r>
    </w:p>
    <w:p w14:paraId="12DE6FD5" w14:textId="7A7509C1" w:rsidR="006D202B" w:rsidRDefault="006D202B" w:rsidP="006D202B">
      <w:pPr>
        <w:ind w:firstLine="210"/>
      </w:pPr>
    </w:p>
    <w:p w14:paraId="770426F9" w14:textId="75581404" w:rsidR="006D202B" w:rsidRDefault="006D202B" w:rsidP="006D202B">
      <w:pPr>
        <w:ind w:firstLine="210"/>
      </w:pPr>
    </w:p>
    <w:p w14:paraId="3F2FCFBE" w14:textId="0E85E29F" w:rsidR="006D202B" w:rsidRDefault="006D202B" w:rsidP="006D202B">
      <w:pPr>
        <w:ind w:firstLineChars="0" w:firstLine="0"/>
      </w:pPr>
      <w:r>
        <w:rPr>
          <w:rFonts w:hint="eastAsia"/>
        </w:rPr>
        <w:t>2</w:t>
      </w:r>
      <w:r>
        <w:t xml:space="preserve">-3. </w:t>
      </w:r>
      <w:r>
        <w:rPr>
          <w:rFonts w:hint="eastAsia"/>
        </w:rPr>
        <w:t>看取りについて</w:t>
      </w:r>
    </w:p>
    <w:p w14:paraId="01653F0E" w14:textId="77777777" w:rsidR="00AA6FBA" w:rsidRDefault="00AA6FBA" w:rsidP="006D202B">
      <w:pPr>
        <w:ind w:firstLineChars="0" w:firstLine="0"/>
      </w:pPr>
    </w:p>
    <w:p w14:paraId="3702AA17" w14:textId="77777777" w:rsidR="009D30ED" w:rsidRDefault="009D30ED" w:rsidP="009D30ED">
      <w:pPr>
        <w:ind w:firstLineChars="0" w:firstLine="210"/>
      </w:pPr>
      <w:r>
        <w:rPr>
          <w:rFonts w:hint="eastAsia"/>
        </w:rPr>
        <w:t>（看取りの理想と現実について→文献：どんな病気が自宅死になりやすいか、在支病・診と自宅死の研究も）</w:t>
      </w:r>
    </w:p>
    <w:p w14:paraId="3C932713" w14:textId="77777777" w:rsidR="009D30ED" w:rsidRDefault="009D30ED" w:rsidP="006D202B">
      <w:pPr>
        <w:ind w:firstLineChars="0" w:firstLine="210"/>
      </w:pPr>
    </w:p>
    <w:p w14:paraId="126519D5" w14:textId="23454A7E" w:rsidR="003378E3" w:rsidRDefault="004A68D3" w:rsidP="006D202B">
      <w:pPr>
        <w:ind w:firstLineChars="0" w:firstLine="210"/>
      </w:pPr>
      <w:r>
        <w:rPr>
          <w:rFonts w:hint="eastAsia"/>
        </w:rPr>
        <w:lastRenderedPageBreak/>
        <w:t>看取りについての研究は数多く存在する。</w:t>
      </w:r>
      <w:r w:rsidR="00D05EF6">
        <w:rPr>
          <w:rFonts w:hint="eastAsia"/>
        </w:rPr>
        <w:t>まず、人々の看取りに対する希望についての調査として、</w:t>
      </w:r>
      <w:r w:rsidR="009D30ED">
        <w:rPr>
          <w:rFonts w:hint="eastAsia"/>
        </w:rPr>
        <w:t>厚生労働省（</w:t>
      </w:r>
      <w:r w:rsidR="009D30ED">
        <w:t>2017</w:t>
      </w:r>
      <w:r w:rsidR="009D30ED">
        <w:rPr>
          <w:rFonts w:hint="eastAsia"/>
        </w:rPr>
        <w:t>）</w:t>
      </w:r>
      <w:r w:rsidR="00D05EF6">
        <w:rPr>
          <w:rFonts w:hint="eastAsia"/>
        </w:rPr>
        <w:t>がある。この調査は、</w:t>
      </w:r>
      <w:r w:rsidR="00624C9F">
        <w:rPr>
          <w:rFonts w:hint="eastAsia"/>
        </w:rPr>
        <w:t>無作為に抽出された</w:t>
      </w:r>
      <w:r w:rsidR="00624C9F">
        <w:rPr>
          <w:rStyle w:val="a8"/>
        </w:rPr>
        <w:footnoteReference w:id="6"/>
      </w:r>
      <w:r w:rsidR="00D05EF6">
        <w:rPr>
          <w:rFonts w:hint="eastAsia"/>
        </w:rPr>
        <w:t>一般国民及び医療介護従事者を対象に</w:t>
      </w:r>
      <w:r w:rsidR="00624C9F">
        <w:rPr>
          <w:rFonts w:hint="eastAsia"/>
        </w:rPr>
        <w:t>、</w:t>
      </w:r>
      <w:r w:rsidR="00D05EF6">
        <w:rPr>
          <w:rFonts w:hint="eastAsia"/>
        </w:rPr>
        <w:t>人生の最終段階における医療に関する意識調査したものである。</w:t>
      </w:r>
      <w:r w:rsidR="00F524A6">
        <w:rPr>
          <w:rFonts w:hint="eastAsia"/>
        </w:rPr>
        <w:t>この調査の中で、</w:t>
      </w:r>
      <w:r w:rsidR="003378E3">
        <w:t>3</w:t>
      </w:r>
      <w:r w:rsidR="003378E3">
        <w:rPr>
          <w:rFonts w:hint="eastAsia"/>
        </w:rPr>
        <w:t>つ</w:t>
      </w:r>
      <w:r w:rsidR="00F524A6">
        <w:rPr>
          <w:rFonts w:hint="eastAsia"/>
        </w:rPr>
        <w:t>ケースの下で「</w:t>
      </w:r>
      <w:r w:rsidR="003378E3">
        <w:rPr>
          <w:rFonts w:hint="eastAsia"/>
        </w:rPr>
        <w:t>さまざまな人生の最終段階の状況において過ごす場所に関する希望</w:t>
      </w:r>
      <w:r w:rsidR="00F524A6">
        <w:rPr>
          <w:rFonts w:hint="eastAsia"/>
        </w:rPr>
        <w:t>」を「医療機関」、「介護施設」、「自宅」から回答するアンケートがある</w:t>
      </w:r>
      <w:r w:rsidR="00253D17">
        <w:rPr>
          <w:rFonts w:hint="eastAsia"/>
        </w:rPr>
        <w:t>。</w:t>
      </w:r>
      <w:r w:rsidR="003378E3">
        <w:rPr>
          <w:rFonts w:hint="eastAsia"/>
        </w:rPr>
        <w:t>このデータを基に</w:t>
      </w:r>
      <w:r w:rsidR="00F524A6">
        <w:rPr>
          <w:rFonts w:hint="eastAsia"/>
        </w:rPr>
        <w:t>一般国民が「自宅</w:t>
      </w:r>
      <w:r w:rsidR="00253D17">
        <w:rPr>
          <w:rFonts w:hint="eastAsia"/>
        </w:rPr>
        <w:t>で最期を迎えたい</w:t>
      </w:r>
      <w:r w:rsidR="00F524A6">
        <w:rPr>
          <w:rFonts w:hint="eastAsia"/>
        </w:rPr>
        <w:t>」と</w:t>
      </w:r>
      <w:r w:rsidR="00253D17">
        <w:rPr>
          <w:rFonts w:hint="eastAsia"/>
        </w:rPr>
        <w:t>回答した</w:t>
      </w:r>
      <w:r w:rsidR="00F524A6">
        <w:rPr>
          <w:rFonts w:hint="eastAsia"/>
        </w:rPr>
        <w:t>割合を</w:t>
      </w:r>
      <w:r w:rsidR="00253D17">
        <w:rPr>
          <w:rFonts w:hint="eastAsia"/>
        </w:rPr>
        <w:t>筆者が</w:t>
      </w:r>
      <w:r w:rsidR="00F524A6">
        <w:rPr>
          <w:rFonts w:hint="eastAsia"/>
        </w:rPr>
        <w:t>集計</w:t>
      </w:r>
      <w:r w:rsidR="003378E3">
        <w:rPr>
          <w:rStyle w:val="a8"/>
        </w:rPr>
        <w:footnoteReference w:id="7"/>
      </w:r>
      <w:r w:rsidR="00F524A6">
        <w:rPr>
          <w:rFonts w:hint="eastAsia"/>
        </w:rPr>
        <w:t>した結果</w:t>
      </w:r>
      <w:r w:rsidR="003378E3">
        <w:rPr>
          <w:rFonts w:hint="eastAsia"/>
        </w:rPr>
        <w:t>、以下のようになった。</w:t>
      </w:r>
    </w:p>
    <w:p w14:paraId="57C0724E" w14:textId="77777777" w:rsidR="003378E3" w:rsidRDefault="003378E3" w:rsidP="006D202B">
      <w:pPr>
        <w:ind w:firstLineChars="0" w:firstLine="210"/>
      </w:pPr>
    </w:p>
    <w:p w14:paraId="37966B66" w14:textId="3AC5AFD3" w:rsidR="003378E3" w:rsidRDefault="003378E3" w:rsidP="003378E3">
      <w:pPr>
        <w:ind w:firstLineChars="0" w:firstLine="210"/>
      </w:pPr>
      <w:r>
        <w:rPr>
          <w:rFonts w:hint="eastAsia"/>
        </w:rPr>
        <w:t>（ⅰ）「</w:t>
      </w:r>
      <w:r w:rsidRPr="003378E3">
        <w:rPr>
          <w:rFonts w:hint="eastAsia"/>
        </w:rPr>
        <w:t>末期がんと診断され、状態は悪化し、今は食事がとりにくく、呼吸が苦しいが、痛みはなく、意識や判断力は健康な時と同様に保たれている場合</w:t>
      </w:r>
      <w:r w:rsidRPr="003378E3">
        <w:rPr>
          <w:rFonts w:hint="eastAsia"/>
        </w:rPr>
        <w:t xml:space="preserve"> </w:t>
      </w:r>
      <w:r w:rsidRPr="003378E3">
        <w:rPr>
          <w:rFonts w:hint="eastAsia"/>
        </w:rPr>
        <w:t>※回復の見込みはなく、およそ１年以内に徐々にあるいは急に死に至る</w:t>
      </w:r>
      <w:r>
        <w:rPr>
          <w:rFonts w:hint="eastAsia"/>
        </w:rPr>
        <w:t>」というケースでは、約</w:t>
      </w:r>
      <w:r>
        <w:t>37.2%</w:t>
      </w:r>
      <w:r>
        <w:rPr>
          <w:rFonts w:hint="eastAsia"/>
        </w:rPr>
        <w:t>。</w:t>
      </w:r>
    </w:p>
    <w:p w14:paraId="4CF6FA08" w14:textId="77777777" w:rsidR="003378E3" w:rsidRDefault="003378E3" w:rsidP="003378E3">
      <w:pPr>
        <w:ind w:firstLineChars="0" w:firstLine="210"/>
      </w:pPr>
    </w:p>
    <w:p w14:paraId="2ACAA26B" w14:textId="39E2F094" w:rsidR="003378E3" w:rsidRDefault="003378E3" w:rsidP="003378E3">
      <w:pPr>
        <w:ind w:firstLineChars="0" w:firstLine="210"/>
      </w:pPr>
      <w:r>
        <w:rPr>
          <w:rFonts w:hint="eastAsia"/>
        </w:rPr>
        <w:t>（ⅱ）「</w:t>
      </w:r>
      <w:r w:rsidRPr="003378E3">
        <w:rPr>
          <w:rFonts w:hint="eastAsia"/>
        </w:rPr>
        <w:t>慢性の重い心臓病が進行して悪化し、今は食事や着替え、トイレなど身の回りのことに手助けが必要だが、意識や判断力は健康な時と同様に保たれている場合</w:t>
      </w:r>
      <w:r>
        <w:t xml:space="preserve"> </w:t>
      </w:r>
      <w:r w:rsidRPr="003378E3">
        <w:rPr>
          <w:rFonts w:ascii="ＭＳ 明朝" w:hAnsi="ＭＳ 明朝" w:cs="ＭＳ 明朝" w:hint="eastAsia"/>
        </w:rPr>
        <w:t>※</w:t>
      </w:r>
      <w:r w:rsidRPr="003378E3">
        <w:rPr>
          <w:rFonts w:hint="eastAsia"/>
        </w:rPr>
        <w:t>回復の見込みはなく、およそ１年以内に徐々にあるいは急に死に至る</w:t>
      </w:r>
      <w:r>
        <w:rPr>
          <w:rFonts w:hint="eastAsia"/>
        </w:rPr>
        <w:t>」というケースでは、約</w:t>
      </w:r>
      <w:r>
        <w:t>28.4%</w:t>
      </w:r>
      <w:r>
        <w:rPr>
          <w:rFonts w:hint="eastAsia"/>
        </w:rPr>
        <w:t>。</w:t>
      </w:r>
    </w:p>
    <w:p w14:paraId="52343847" w14:textId="77777777" w:rsidR="003378E3" w:rsidRDefault="003378E3" w:rsidP="003378E3">
      <w:pPr>
        <w:ind w:firstLineChars="0" w:firstLine="210"/>
      </w:pPr>
    </w:p>
    <w:p w14:paraId="29CACFCD" w14:textId="058A6ED5" w:rsidR="009D30ED" w:rsidRDefault="003378E3" w:rsidP="003378E3">
      <w:pPr>
        <w:ind w:firstLineChars="0" w:firstLine="210"/>
      </w:pPr>
      <w:r>
        <w:rPr>
          <w:rFonts w:hint="eastAsia"/>
        </w:rPr>
        <w:t>（ⅲ）「</w:t>
      </w:r>
      <w:r w:rsidRPr="003378E3">
        <w:rPr>
          <w:rFonts w:hint="eastAsia"/>
        </w:rPr>
        <w:t>認知症が進行し、自分の居場所や家族の顔が分からず、食事や着替え、トイレなど身の回りのことに手助けが必要な状態で、かなり衰弱が進んできた場合</w:t>
      </w:r>
      <w:r w:rsidRPr="003378E3">
        <w:rPr>
          <w:rFonts w:hint="eastAsia"/>
        </w:rPr>
        <w:t xml:space="preserve"> </w:t>
      </w:r>
      <w:r w:rsidRPr="003378E3">
        <w:rPr>
          <w:rFonts w:hint="eastAsia"/>
        </w:rPr>
        <w:t>※回復の見込みはなく、およそ１年以内に徐々にあるいは急に死に至る</w:t>
      </w:r>
      <w:r>
        <w:rPr>
          <w:rFonts w:hint="eastAsia"/>
        </w:rPr>
        <w:t>」というケースでは、約</w:t>
      </w:r>
      <w:r>
        <w:t>19.3%</w:t>
      </w:r>
      <w:r>
        <w:rPr>
          <w:rFonts w:hint="eastAsia"/>
        </w:rPr>
        <w:t>。</w:t>
      </w:r>
    </w:p>
    <w:p w14:paraId="12C8DB6B" w14:textId="153C64F5" w:rsidR="00F524A6" w:rsidRDefault="00F524A6" w:rsidP="006D202B">
      <w:pPr>
        <w:ind w:firstLineChars="0" w:firstLine="210"/>
      </w:pPr>
    </w:p>
    <w:p w14:paraId="48F9BD21" w14:textId="53F851E8" w:rsidR="00F524A6" w:rsidRDefault="00F524A6" w:rsidP="00F524A6">
      <w:pPr>
        <w:ind w:firstLineChars="0" w:firstLine="0"/>
      </w:pPr>
      <w:r>
        <w:rPr>
          <w:rFonts w:hint="eastAsia"/>
        </w:rPr>
        <w:t>【図表】</w:t>
      </w:r>
    </w:p>
    <w:p w14:paraId="2CDA68D1" w14:textId="0AA304ED" w:rsidR="00D05EF6" w:rsidRDefault="003378E3" w:rsidP="003378E3">
      <w:pPr>
        <w:ind w:firstLineChars="0" w:firstLine="0"/>
      </w:pPr>
      <w:r>
        <w:rPr>
          <w:rFonts w:hint="eastAsia"/>
          <w:noProof/>
        </w:rPr>
        <w:lastRenderedPageBreak/>
        <w:drawing>
          <wp:inline distT="0" distB="0" distL="0" distR="0" wp14:anchorId="3A849AFD" wp14:editId="674DCF1F">
            <wp:extent cx="5396230" cy="1429385"/>
            <wp:effectExtent l="0" t="0" r="1270" b="5715"/>
            <wp:docPr id="15" name="図 1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テキスト が含まれている画像&#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396230" cy="1429385"/>
                    </a:xfrm>
                    <a:prstGeom prst="rect">
                      <a:avLst/>
                    </a:prstGeom>
                  </pic:spPr>
                </pic:pic>
              </a:graphicData>
            </a:graphic>
          </wp:inline>
        </w:drawing>
      </w:r>
    </w:p>
    <w:p w14:paraId="53A0942D" w14:textId="2B2C313F" w:rsidR="003378E3" w:rsidRDefault="007C2BA5" w:rsidP="003378E3">
      <w:pPr>
        <w:ind w:firstLine="210"/>
      </w:pPr>
      <w:r>
        <w:rPr>
          <w:rFonts w:hint="eastAsia"/>
        </w:rPr>
        <w:t>（</w:t>
      </w:r>
      <w:r w:rsidR="003378E3">
        <w:rPr>
          <w:rFonts w:hint="eastAsia"/>
        </w:rPr>
        <w:t>出所）厚生労働省（</w:t>
      </w:r>
      <w:r w:rsidR="003378E3">
        <w:t>2017</w:t>
      </w:r>
      <w:r w:rsidR="003378E3">
        <w:rPr>
          <w:rFonts w:hint="eastAsia"/>
        </w:rPr>
        <w:t>）を基に筆者作成</w:t>
      </w:r>
    </w:p>
    <w:p w14:paraId="079782BB" w14:textId="5A7EFA4D" w:rsidR="003378E3" w:rsidRDefault="003378E3" w:rsidP="003378E3">
      <w:pPr>
        <w:ind w:firstLine="210"/>
      </w:pPr>
    </w:p>
    <w:p w14:paraId="545548EB" w14:textId="62B04985" w:rsidR="003378E3" w:rsidRPr="003378E3" w:rsidRDefault="003A50EA" w:rsidP="003378E3">
      <w:pPr>
        <w:ind w:firstLine="210"/>
      </w:pPr>
      <w:r>
        <w:rPr>
          <w:rFonts w:hint="eastAsia"/>
        </w:rPr>
        <w:t>一方、実際の自宅死割合は</w:t>
      </w:r>
      <w:r>
        <w:t>2018</w:t>
      </w:r>
      <w:r>
        <w:rPr>
          <w:rFonts w:hint="eastAsia"/>
        </w:rPr>
        <w:t>年時点で</w:t>
      </w:r>
      <w:r w:rsidR="007C2BA5">
        <w:t>13.7%</w:t>
      </w:r>
      <w:r w:rsidR="007C2BA5">
        <w:rPr>
          <w:rStyle w:val="a8"/>
        </w:rPr>
        <w:footnoteReference w:id="8"/>
      </w:r>
      <w:r w:rsidR="007C2BA5">
        <w:rPr>
          <w:rFonts w:hint="eastAsia"/>
        </w:rPr>
        <w:t>であることから、少なくともこの調査で想定されている</w:t>
      </w:r>
      <w:r w:rsidR="007C2BA5">
        <w:t>3</w:t>
      </w:r>
      <w:r w:rsidR="007C2BA5">
        <w:rPr>
          <w:rFonts w:hint="eastAsia"/>
        </w:rPr>
        <w:t>つのケースの下では、自宅で最期を迎えることを希望する人の割合は実際の自宅死割合よりも大きいということがわかる。</w:t>
      </w:r>
    </w:p>
    <w:p w14:paraId="2B00C174" w14:textId="52615CB6" w:rsidR="003378E3" w:rsidRPr="003378E3" w:rsidRDefault="003378E3" w:rsidP="003378E3">
      <w:pPr>
        <w:ind w:firstLineChars="0" w:firstLine="0"/>
      </w:pPr>
    </w:p>
    <w:p w14:paraId="58B7A2EB" w14:textId="63575FC5" w:rsidR="00D05EF6" w:rsidRDefault="00D05EF6" w:rsidP="00B95C1F">
      <w:pPr>
        <w:ind w:firstLineChars="0"/>
      </w:pPr>
      <w:r>
        <w:rPr>
          <w:rFonts w:hint="eastAsia"/>
        </w:rPr>
        <w:t>さらに、</w:t>
      </w:r>
      <w:r w:rsidR="00B95C1F">
        <w:rPr>
          <w:rFonts w:hint="eastAsia"/>
        </w:rPr>
        <w:t>五十嵐ら（</w:t>
      </w:r>
      <w:r w:rsidR="00B95C1F">
        <w:t>2014</w:t>
      </w:r>
      <w:r w:rsidR="00B95C1F">
        <w:rPr>
          <w:rFonts w:hint="eastAsia"/>
        </w:rPr>
        <w:t>）は〜〜〜どんな分析をしてどんな結果を得たか〜〜〜「</w:t>
      </w:r>
      <w:r w:rsidR="00B95C1F" w:rsidRPr="00B95C1F">
        <w:rPr>
          <w:rFonts w:hint="eastAsia"/>
        </w:rPr>
        <w:t>高齢化か</w:t>
      </w:r>
      <w:proofErr w:type="gramStart"/>
      <w:r w:rsidR="00B95C1F" w:rsidRPr="00B95C1F">
        <w:rPr>
          <w:rFonts w:hint="eastAsia"/>
        </w:rPr>
        <w:t>゙</w:t>
      </w:r>
      <w:proofErr w:type="gramEnd"/>
      <w:r w:rsidR="00B95C1F" w:rsidRPr="00B95C1F">
        <w:rPr>
          <w:rFonts w:hint="eastAsia"/>
        </w:rPr>
        <w:t>進行した人口密</w:t>
      </w:r>
      <w:r w:rsidR="00B95C1F" w:rsidRPr="00B95C1F">
        <w:t xml:space="preserve"> </w:t>
      </w:r>
      <w:r w:rsidR="00B95C1F" w:rsidRPr="00B95C1F">
        <w:rPr>
          <w:rFonts w:hint="eastAsia"/>
        </w:rPr>
        <w:t>度の低い地域</w:t>
      </w:r>
      <w:proofErr w:type="gramStart"/>
      <w:r w:rsidR="00B95C1F" w:rsidRPr="00B95C1F">
        <w:rPr>
          <w:rFonts w:hint="eastAsia"/>
        </w:rPr>
        <w:t>では</w:t>
      </w:r>
      <w:proofErr w:type="gramEnd"/>
      <w:r w:rsidR="00B95C1F" w:rsidRPr="00B95C1F">
        <w:rPr>
          <w:rFonts w:hint="eastAsia"/>
        </w:rPr>
        <w:t>効率的な往診か</w:t>
      </w:r>
      <w:proofErr w:type="gramStart"/>
      <w:r w:rsidR="00B95C1F" w:rsidRPr="00B95C1F">
        <w:rPr>
          <w:rFonts w:hint="eastAsia"/>
        </w:rPr>
        <w:t>゙</w:t>
      </w:r>
      <w:proofErr w:type="gramEnd"/>
      <w:r w:rsidR="00B95C1F" w:rsidRPr="00B95C1F">
        <w:rPr>
          <w:rFonts w:hint="eastAsia"/>
        </w:rPr>
        <w:t>困難</w:t>
      </w:r>
      <w:proofErr w:type="gramStart"/>
      <w:r w:rsidR="00B95C1F" w:rsidRPr="00B95C1F">
        <w:rPr>
          <w:rFonts w:hint="eastAsia"/>
        </w:rPr>
        <w:t>で</w:t>
      </w:r>
      <w:proofErr w:type="gramEnd"/>
      <w:r w:rsidR="00B95C1F" w:rsidRPr="00B95C1F">
        <w:rPr>
          <w:rFonts w:hint="eastAsia"/>
        </w:rPr>
        <w:t>あることや</w:t>
      </w:r>
      <w:r w:rsidR="00B95C1F" w:rsidRPr="00B95C1F">
        <w:t xml:space="preserve">, </w:t>
      </w:r>
      <w:r w:rsidR="00B95C1F" w:rsidRPr="00B95C1F">
        <w:rPr>
          <w:rFonts w:hint="eastAsia"/>
        </w:rPr>
        <w:t>在宅医療</w:t>
      </w:r>
      <w:r w:rsidR="00B95C1F" w:rsidRPr="00B95C1F">
        <w:t xml:space="preserve"> </w:t>
      </w:r>
      <w:r w:rsidR="00B95C1F" w:rsidRPr="00B95C1F">
        <w:rPr>
          <w:rFonts w:hint="eastAsia"/>
        </w:rPr>
        <w:t>を担う医療者か</w:t>
      </w:r>
      <w:proofErr w:type="gramStart"/>
      <w:r w:rsidR="00B95C1F" w:rsidRPr="00B95C1F">
        <w:rPr>
          <w:rFonts w:hint="eastAsia"/>
        </w:rPr>
        <w:t>゙</w:t>
      </w:r>
      <w:proofErr w:type="gramEnd"/>
      <w:r w:rsidR="00B95C1F" w:rsidRPr="00B95C1F">
        <w:rPr>
          <w:rFonts w:hint="eastAsia"/>
        </w:rPr>
        <w:t>少ないこと</w:t>
      </w:r>
      <w:r w:rsidR="00B95C1F" w:rsidRPr="00B95C1F">
        <w:t xml:space="preserve">, </w:t>
      </w:r>
      <w:r w:rsidR="00B95C1F" w:rsidRPr="00B95C1F">
        <w:rPr>
          <w:rFonts w:hint="eastAsia"/>
        </w:rPr>
        <w:t>高齢化に伴う介護者不足か</w:t>
      </w:r>
      <w:proofErr w:type="gramStart"/>
      <w:r w:rsidR="00B95C1F" w:rsidRPr="00B95C1F">
        <w:rPr>
          <w:rFonts w:hint="eastAsia"/>
        </w:rPr>
        <w:t>゙</w:t>
      </w:r>
      <w:proofErr w:type="gramEnd"/>
      <w:r w:rsidR="00B95C1F" w:rsidRPr="00B95C1F">
        <w:rPr>
          <w:rFonts w:hint="eastAsia"/>
        </w:rPr>
        <w:t>自宅死</w:t>
      </w:r>
      <w:r w:rsidR="00B95C1F" w:rsidRPr="00B95C1F">
        <w:t xml:space="preserve"> </w:t>
      </w:r>
      <w:r w:rsidR="00B95C1F" w:rsidRPr="00B95C1F">
        <w:rPr>
          <w:rFonts w:hint="eastAsia"/>
        </w:rPr>
        <w:t>亡を</w:t>
      </w:r>
      <w:proofErr w:type="gramStart"/>
      <w:r w:rsidR="00B95C1F" w:rsidRPr="00B95C1F">
        <w:rPr>
          <w:rFonts w:hint="eastAsia"/>
        </w:rPr>
        <w:t>妨げて</w:t>
      </w:r>
      <w:proofErr w:type="gramEnd"/>
      <w:r w:rsidR="00B95C1F" w:rsidRPr="00B95C1F">
        <w:rPr>
          <w:rFonts w:hint="eastAsia"/>
        </w:rPr>
        <w:t>いる可能性か</w:t>
      </w:r>
      <w:proofErr w:type="gramStart"/>
      <w:r w:rsidR="00B95C1F" w:rsidRPr="00B95C1F">
        <w:rPr>
          <w:rFonts w:hint="eastAsia"/>
        </w:rPr>
        <w:t>゙</w:t>
      </w:r>
      <w:proofErr w:type="gramEnd"/>
      <w:r w:rsidR="00B95C1F" w:rsidRPr="00B95C1F">
        <w:rPr>
          <w:rFonts w:hint="eastAsia"/>
        </w:rPr>
        <w:t>推察される</w:t>
      </w:r>
      <w:r w:rsidR="00B95C1F" w:rsidRPr="00B95C1F">
        <w:t>.</w:t>
      </w:r>
      <w:r w:rsidR="00B95C1F">
        <w:rPr>
          <w:rFonts w:hint="eastAsia"/>
        </w:rPr>
        <w:t>」</w:t>
      </w:r>
    </w:p>
    <w:p w14:paraId="3D88972D" w14:textId="3C1C7DD4" w:rsidR="004A68D3" w:rsidRDefault="004A68D3" w:rsidP="006D202B">
      <w:pPr>
        <w:ind w:firstLineChars="0" w:firstLine="210"/>
      </w:pPr>
    </w:p>
    <w:p w14:paraId="2C13F7BF" w14:textId="15142A0A" w:rsidR="004A68D3" w:rsidRDefault="004A68D3" w:rsidP="006D202B">
      <w:pPr>
        <w:ind w:firstLineChars="0" w:firstLine="210"/>
      </w:pPr>
    </w:p>
    <w:p w14:paraId="419D7855" w14:textId="4C467918" w:rsidR="004A68D3" w:rsidRDefault="004A68D3" w:rsidP="00AA6FBA">
      <w:pPr>
        <w:ind w:firstLineChars="0" w:firstLine="0"/>
      </w:pPr>
      <w:r>
        <w:rPr>
          <w:rFonts w:hint="eastAsia"/>
        </w:rPr>
        <w:t>2</w:t>
      </w:r>
      <w:r>
        <w:t xml:space="preserve">-4. </w:t>
      </w:r>
      <w:r>
        <w:rPr>
          <w:rFonts w:hint="eastAsia"/>
        </w:rPr>
        <w:t>仮説と本稿の貢献</w:t>
      </w:r>
    </w:p>
    <w:p w14:paraId="46A07592" w14:textId="77777777" w:rsidR="004B0E3F" w:rsidRDefault="004B0E3F" w:rsidP="00AA6FBA">
      <w:pPr>
        <w:ind w:firstLineChars="0" w:firstLine="0"/>
      </w:pPr>
    </w:p>
    <w:p w14:paraId="161264CB" w14:textId="73EDD9B2" w:rsidR="00AA6FBA" w:rsidRDefault="00AA6FBA" w:rsidP="00AA6FBA">
      <w:pPr>
        <w:ind w:firstLineChars="0" w:firstLine="210"/>
        <w:rPr>
          <w:color w:val="000000" w:themeColor="text1"/>
        </w:rPr>
      </w:pPr>
      <w:r>
        <w:rPr>
          <w:rFonts w:hint="eastAsia"/>
        </w:rPr>
        <w:t>本稿では上述の先行研究に基づき、地域包括ケアシステムの中で在宅医療の提供体制の機能確保のために積極的な役割を担う在宅療養支援病院・診療所が自宅死割合へ及ぼす影響を検証する。在宅療養支援病院・診療所の設立によって、在宅医療の提供体制が充実することで、地域包括ケアシステムの目指す「</w:t>
      </w:r>
      <w:r w:rsidRPr="0084293D">
        <w:rPr>
          <w:rFonts w:hint="eastAsia"/>
        </w:rPr>
        <w:t>可能な限り住み慣れた地域で、自分らしい暮らしを人生の最期まで続ける</w:t>
      </w:r>
      <w:r>
        <w:rPr>
          <w:rFonts w:hint="eastAsia"/>
        </w:rPr>
        <w:t>」ことができるようになると予想される。</w:t>
      </w:r>
      <w:r w:rsidR="001A1541">
        <w:rPr>
          <w:rFonts w:hint="eastAsia"/>
        </w:rPr>
        <w:t>本稿は特に人生の最終段階、つまり「看取り」に着目したものであるが、</w:t>
      </w:r>
      <w:r w:rsidR="007C2BA5">
        <w:rPr>
          <w:rFonts w:hint="eastAsia"/>
        </w:rPr>
        <w:t>「</w:t>
      </w:r>
      <w:r w:rsidR="007C2BA5" w:rsidRPr="007C2BA5">
        <w:rPr>
          <w:color w:val="000000" w:themeColor="text1"/>
        </w:rPr>
        <w:t xml:space="preserve">2-3. </w:t>
      </w:r>
      <w:r w:rsidR="007C2BA5" w:rsidRPr="007C2BA5">
        <w:rPr>
          <w:rFonts w:hint="eastAsia"/>
          <w:color w:val="000000" w:themeColor="text1"/>
        </w:rPr>
        <w:t>看取りについて」で述べた</w:t>
      </w:r>
      <w:r>
        <w:rPr>
          <w:rFonts w:hint="eastAsia"/>
          <w:color w:val="000000" w:themeColor="text1"/>
        </w:rPr>
        <w:t>のとおり、</w:t>
      </w:r>
      <w:r w:rsidR="001A1541">
        <w:rPr>
          <w:rFonts w:hint="eastAsia"/>
          <w:color w:val="000000" w:themeColor="text1"/>
        </w:rPr>
        <w:t>実際の自宅死割合よりも自宅死を希望する人の割合のほうが大きい。在宅医療の提供体制の整備が進展すれば、患者の理想とする最期のあり方に現実が肉薄していくと予想される。そこで、本稿では「在宅療養支援病院・診療所の施設数が増加することにより、自宅死割合は増加する」という仮説を立てて検証する。</w:t>
      </w:r>
    </w:p>
    <w:p w14:paraId="477EFDCE" w14:textId="77777777" w:rsidR="0066240F" w:rsidRDefault="0066240F" w:rsidP="00AA6FBA">
      <w:pPr>
        <w:ind w:firstLineChars="0" w:firstLine="210"/>
        <w:rPr>
          <w:color w:val="000000" w:themeColor="text1"/>
        </w:rPr>
      </w:pPr>
    </w:p>
    <w:p w14:paraId="098696EF" w14:textId="55A95466" w:rsidR="001A1541" w:rsidRDefault="001A1541" w:rsidP="00AA6FBA">
      <w:pPr>
        <w:ind w:firstLineChars="0" w:firstLine="210"/>
        <w:rPr>
          <w:color w:val="000000" w:themeColor="text1"/>
        </w:rPr>
      </w:pPr>
      <w:r>
        <w:rPr>
          <w:rFonts w:hint="eastAsia"/>
          <w:color w:val="000000" w:themeColor="text1"/>
        </w:rPr>
        <w:t>本稿の貢献については</w:t>
      </w:r>
      <w:r w:rsidR="00697757">
        <w:rPr>
          <w:rFonts w:hint="eastAsia"/>
          <w:color w:val="000000" w:themeColor="text1"/>
        </w:rPr>
        <w:t>次の</w:t>
      </w:r>
      <w:r w:rsidR="00697757">
        <w:rPr>
          <w:color w:val="000000" w:themeColor="text1"/>
        </w:rPr>
        <w:t>2</w:t>
      </w:r>
      <w:r w:rsidR="00697757">
        <w:rPr>
          <w:rFonts w:hint="eastAsia"/>
          <w:color w:val="000000" w:themeColor="text1"/>
        </w:rPr>
        <w:t>点</w:t>
      </w:r>
      <w:r>
        <w:rPr>
          <w:rFonts w:hint="eastAsia"/>
          <w:color w:val="000000" w:themeColor="text1"/>
        </w:rPr>
        <w:t>が挙げられる。</w:t>
      </w:r>
      <w:r w:rsidR="00697757">
        <w:rPr>
          <w:rFonts w:hint="eastAsia"/>
          <w:color w:val="000000" w:themeColor="text1"/>
        </w:rPr>
        <w:t>第</w:t>
      </w:r>
      <w:r w:rsidR="00697757">
        <w:rPr>
          <w:color w:val="000000" w:themeColor="text1"/>
        </w:rPr>
        <w:t>1</w:t>
      </w:r>
      <w:r w:rsidR="00697757">
        <w:rPr>
          <w:rFonts w:hint="eastAsia"/>
          <w:color w:val="000000" w:themeColor="text1"/>
        </w:rPr>
        <w:t>に</w:t>
      </w:r>
      <w:r w:rsidR="0066240F">
        <w:rPr>
          <w:rFonts w:hint="eastAsia"/>
          <w:color w:val="000000" w:themeColor="text1"/>
        </w:rPr>
        <w:t>、地域包括ケアシステム関連の政策に焦点を当てつつも、地域の特性を取り除いた実証分析を行</w:t>
      </w:r>
      <w:r w:rsidR="00926D4F">
        <w:rPr>
          <w:rFonts w:hint="eastAsia"/>
          <w:color w:val="000000" w:themeColor="text1"/>
        </w:rPr>
        <w:t>った</w:t>
      </w:r>
      <w:r w:rsidR="0066240F">
        <w:rPr>
          <w:rFonts w:hint="eastAsia"/>
          <w:color w:val="000000" w:themeColor="text1"/>
        </w:rPr>
        <w:t>点である。厚生労働省</w:t>
      </w:r>
      <w:r w:rsidR="0066240F">
        <w:rPr>
          <w:rFonts w:hint="eastAsia"/>
          <w:color w:val="000000" w:themeColor="text1"/>
        </w:rPr>
        <w:lastRenderedPageBreak/>
        <w:t>（</w:t>
      </w:r>
      <w:r w:rsidR="0066240F">
        <w:rPr>
          <w:color w:val="000000" w:themeColor="text1"/>
        </w:rPr>
        <w:t>2020</w:t>
      </w:r>
      <w:r w:rsidR="00C74C71">
        <w:rPr>
          <w:color w:val="000000" w:themeColor="text1"/>
        </w:rPr>
        <w:t>a</w:t>
      </w:r>
      <w:r w:rsidR="0066240F">
        <w:rPr>
          <w:rFonts w:hint="eastAsia"/>
          <w:color w:val="000000" w:themeColor="text1"/>
        </w:rPr>
        <w:t>）によれば、「</w:t>
      </w:r>
      <w:r w:rsidR="0066240F" w:rsidRPr="0066240F">
        <w:rPr>
          <w:rFonts w:hint="eastAsia"/>
          <w:color w:val="000000" w:themeColor="text1"/>
        </w:rPr>
        <w:t>地域包括ケアシステムは、保険者である市町村や都道府県が、地域の自主性や主体性に基づき、地域の特性に応じて作り上げていくことが必要</w:t>
      </w:r>
      <w:r w:rsidR="0066240F">
        <w:rPr>
          <w:rFonts w:hint="eastAsia"/>
          <w:color w:val="000000" w:themeColor="text1"/>
        </w:rPr>
        <w:t>」であるとしている。それゆえ、地域包括ケアシステムの</w:t>
      </w:r>
      <w:r w:rsidR="00697757">
        <w:rPr>
          <w:rFonts w:hint="eastAsia"/>
          <w:color w:val="000000" w:themeColor="text1"/>
        </w:rPr>
        <w:t>取り組みやアプローチの方法は地域によって多種多様である。しかしながら、本稿の分析では市区町村単位のパネルデータを用い、固定効果推定による実証分析を行</w:t>
      </w:r>
      <w:r w:rsidR="00926D4F">
        <w:rPr>
          <w:rFonts w:hint="eastAsia"/>
          <w:color w:val="000000" w:themeColor="text1"/>
        </w:rPr>
        <w:t>ったため</w:t>
      </w:r>
      <w:r w:rsidR="00697757">
        <w:rPr>
          <w:rFonts w:hint="eastAsia"/>
          <w:color w:val="000000" w:themeColor="text1"/>
        </w:rPr>
        <w:t>、地域包括ケアシステムに見られる市区町村レベルの地域差を除去した結果を得</w:t>
      </w:r>
      <w:r w:rsidR="00926D4F">
        <w:rPr>
          <w:rFonts w:hint="eastAsia"/>
          <w:color w:val="000000" w:themeColor="text1"/>
        </w:rPr>
        <w:t>た</w:t>
      </w:r>
      <w:r w:rsidR="00697757">
        <w:rPr>
          <w:rFonts w:hint="eastAsia"/>
          <w:color w:val="000000" w:themeColor="text1"/>
        </w:rPr>
        <w:t>。第</w:t>
      </w:r>
      <w:r w:rsidR="00697757">
        <w:rPr>
          <w:color w:val="000000" w:themeColor="text1"/>
        </w:rPr>
        <w:t>2</w:t>
      </w:r>
      <w:r w:rsidR="00697757">
        <w:rPr>
          <w:rFonts w:hint="eastAsia"/>
          <w:color w:val="000000" w:themeColor="text1"/>
        </w:rPr>
        <w:t>に、</w:t>
      </w:r>
      <w:r w:rsidR="00926D4F">
        <w:rPr>
          <w:rFonts w:hint="eastAsia"/>
          <w:color w:val="000000" w:themeColor="text1"/>
        </w:rPr>
        <w:t>鶴田（</w:t>
      </w:r>
      <w:r w:rsidR="00926D4F">
        <w:rPr>
          <w:color w:val="000000" w:themeColor="text1"/>
        </w:rPr>
        <w:t>2016</w:t>
      </w:r>
      <w:r w:rsidR="00926D4F">
        <w:rPr>
          <w:rFonts w:hint="eastAsia"/>
          <w:color w:val="000000" w:themeColor="text1"/>
        </w:rPr>
        <w:t>）によって示唆されたように、</w:t>
      </w:r>
      <w:r w:rsidR="00697757">
        <w:rPr>
          <w:rFonts w:hint="eastAsia"/>
          <w:color w:val="000000" w:themeColor="text1"/>
        </w:rPr>
        <w:t>依然として量的に研究の少ないとされる「周辺地域」にも焦点を当てたことである。</w:t>
      </w:r>
      <w:r w:rsidR="00B73F4A">
        <w:rPr>
          <w:rFonts w:hint="eastAsia"/>
          <w:color w:val="000000" w:themeColor="text1"/>
        </w:rPr>
        <w:t>本稿では、</w:t>
      </w:r>
      <w:r w:rsidR="00926D4F">
        <w:rPr>
          <w:rFonts w:hint="eastAsia"/>
          <w:color w:val="000000" w:themeColor="text1"/>
        </w:rPr>
        <w:t>全国の市区町村を対象にした分析の他に、</w:t>
      </w:r>
      <w:r w:rsidR="00B73F4A">
        <w:rPr>
          <w:rFonts w:hint="eastAsia"/>
          <w:color w:val="000000" w:themeColor="text1"/>
        </w:rPr>
        <w:t>平成</w:t>
      </w:r>
      <w:r w:rsidR="00B73F4A">
        <w:rPr>
          <w:rFonts w:hint="eastAsia"/>
          <w:color w:val="000000" w:themeColor="text1"/>
        </w:rPr>
        <w:t>27</w:t>
      </w:r>
      <w:r w:rsidR="00B73F4A">
        <w:rPr>
          <w:rFonts w:hint="eastAsia"/>
          <w:color w:val="000000" w:themeColor="text1"/>
        </w:rPr>
        <w:t>年国勢調査で用いられた大都市圏・都市圏を構成する市区町村の基準を用い、いわゆる「都市部」と「地方部」に全国の市区町村を分類した</w:t>
      </w:r>
      <w:r w:rsidR="00926D4F">
        <w:rPr>
          <w:rFonts w:hint="eastAsia"/>
          <w:color w:val="000000" w:themeColor="text1"/>
        </w:rPr>
        <w:t>上での</w:t>
      </w:r>
      <w:r w:rsidR="00B73F4A">
        <w:rPr>
          <w:rFonts w:hint="eastAsia"/>
          <w:color w:val="000000" w:themeColor="text1"/>
        </w:rPr>
        <w:t>分析も行</w:t>
      </w:r>
      <w:r w:rsidR="00926D4F">
        <w:rPr>
          <w:rFonts w:hint="eastAsia"/>
          <w:color w:val="000000" w:themeColor="text1"/>
        </w:rPr>
        <w:t>った</w:t>
      </w:r>
      <w:r w:rsidR="00B73F4A">
        <w:rPr>
          <w:rFonts w:hint="eastAsia"/>
          <w:color w:val="000000" w:themeColor="text1"/>
        </w:rPr>
        <w:t>。</w:t>
      </w:r>
    </w:p>
    <w:p w14:paraId="1A15D27E" w14:textId="5238EB16" w:rsidR="00926D4F" w:rsidRDefault="00926D4F" w:rsidP="00AA6FBA">
      <w:pPr>
        <w:ind w:firstLineChars="0" w:firstLine="210"/>
        <w:rPr>
          <w:color w:val="000000" w:themeColor="text1"/>
        </w:rPr>
      </w:pPr>
    </w:p>
    <w:p w14:paraId="6C9F977C" w14:textId="418370D9" w:rsidR="00926D4F" w:rsidRDefault="00926D4F" w:rsidP="00AA6FBA">
      <w:pPr>
        <w:ind w:firstLineChars="0" w:firstLine="210"/>
        <w:rPr>
          <w:color w:val="000000" w:themeColor="text1"/>
        </w:rPr>
      </w:pPr>
    </w:p>
    <w:p w14:paraId="6A8D17F6" w14:textId="41DD1E1F" w:rsidR="00926D4F" w:rsidRDefault="00926D4F" w:rsidP="00AA6FBA">
      <w:pPr>
        <w:ind w:firstLineChars="0" w:firstLine="210"/>
        <w:rPr>
          <w:color w:val="000000" w:themeColor="text1"/>
        </w:rPr>
      </w:pPr>
    </w:p>
    <w:p w14:paraId="709D391F" w14:textId="5C8D5D54" w:rsidR="00926D4F" w:rsidRDefault="00926D4F" w:rsidP="00926D4F">
      <w:pPr>
        <w:ind w:firstLineChars="0" w:firstLine="0"/>
        <w:rPr>
          <w:color w:val="000000" w:themeColor="text1"/>
        </w:rPr>
      </w:pPr>
      <w:r>
        <w:rPr>
          <w:rFonts w:hint="eastAsia"/>
          <w:color w:val="000000" w:themeColor="text1"/>
        </w:rPr>
        <w:t>第</w:t>
      </w:r>
      <w:r w:rsidR="005C0667">
        <w:rPr>
          <w:color w:val="000000" w:themeColor="text1"/>
        </w:rPr>
        <w:t>3</w:t>
      </w:r>
      <w:r>
        <w:rPr>
          <w:rFonts w:hint="eastAsia"/>
          <w:color w:val="000000" w:themeColor="text1"/>
        </w:rPr>
        <w:t>章　制度的背景</w:t>
      </w:r>
    </w:p>
    <w:p w14:paraId="5AD9585D" w14:textId="5AA549D4" w:rsidR="00926D4F" w:rsidRDefault="001F55C1" w:rsidP="00926D4F">
      <w:pPr>
        <w:ind w:firstLineChars="0" w:firstLine="0"/>
        <w:rPr>
          <w:color w:val="000000" w:themeColor="text1"/>
        </w:rPr>
      </w:pPr>
      <w:r>
        <w:rPr>
          <w:noProof/>
          <w:color w:val="000000" w:themeColor="text1"/>
        </w:rPr>
        <w:pict w14:anchorId="789DCFBC">
          <v:rect id="_x0000_i1032" alt="" style="width:423.5pt;height:.05pt;mso-width-percent:0;mso-height-percent:0;mso-width-percent:0;mso-height-percent:0" o:hrpct="996" o:hralign="center" o:hrstd="t" o:hr="t" fillcolor="#a0a0a0" stroked="f">
            <v:textbox inset="5.85pt,.7pt,5.85pt,.7pt"/>
          </v:rect>
        </w:pict>
      </w:r>
    </w:p>
    <w:p w14:paraId="44578567" w14:textId="6030895B" w:rsidR="00926D4F" w:rsidRDefault="00926D4F" w:rsidP="00926D4F">
      <w:pPr>
        <w:ind w:firstLineChars="0" w:firstLine="0"/>
      </w:pPr>
      <w:r>
        <w:rPr>
          <w:color w:val="000000" w:themeColor="text1"/>
        </w:rPr>
        <w:t xml:space="preserve">3-1. </w:t>
      </w:r>
      <w:r>
        <w:rPr>
          <w:rFonts w:hint="eastAsia"/>
        </w:rPr>
        <w:t>地域包括ケアシステム</w:t>
      </w:r>
      <w:r w:rsidR="00533361">
        <w:rPr>
          <w:rFonts w:hint="eastAsia"/>
        </w:rPr>
        <w:t>における在宅医療</w:t>
      </w:r>
    </w:p>
    <w:p w14:paraId="660D2E06" w14:textId="49D85710" w:rsidR="00926D4F" w:rsidRDefault="00926D4F" w:rsidP="00533361">
      <w:pPr>
        <w:ind w:firstLineChars="0" w:firstLine="0"/>
        <w:rPr>
          <w:color w:val="000000" w:themeColor="text1"/>
        </w:rPr>
      </w:pPr>
    </w:p>
    <w:p w14:paraId="0B90E5E5" w14:textId="33616C39" w:rsidR="00926D4F" w:rsidRDefault="00053744" w:rsidP="00533361">
      <w:pPr>
        <w:ind w:firstLineChars="0"/>
        <w:rPr>
          <w:color w:val="000000" w:themeColor="text1"/>
        </w:rPr>
      </w:pPr>
      <w:r>
        <w:rPr>
          <w:rFonts w:hint="eastAsia"/>
          <w:color w:val="000000" w:themeColor="text1"/>
        </w:rPr>
        <w:t>（</w:t>
      </w:r>
      <w:r w:rsidR="00533361">
        <w:rPr>
          <w:rFonts w:hint="eastAsia"/>
          <w:color w:val="000000" w:themeColor="text1"/>
        </w:rPr>
        <w:t>地域包括ケアシステムにおいて在宅医療が推進されている→</w:t>
      </w:r>
      <w:r>
        <w:rPr>
          <w:rFonts w:hint="eastAsia"/>
        </w:rPr>
        <w:t>人口急減・超高齢化社会</w:t>
      </w:r>
      <w:r w:rsidR="008509BA">
        <w:rPr>
          <w:rFonts w:hint="eastAsia"/>
        </w:rPr>
        <w:t>における支え手の減少・</w:t>
      </w:r>
      <w:r>
        <w:rPr>
          <w:rFonts w:hint="eastAsia"/>
          <w:color w:val="000000" w:themeColor="text1"/>
        </w:rPr>
        <w:t>社会保障費増大→政府は増税・国債発行などで対応</w:t>
      </w:r>
      <w:r w:rsidR="008509BA">
        <w:rPr>
          <w:rFonts w:hint="eastAsia"/>
          <w:color w:val="000000" w:themeColor="text1"/>
        </w:rPr>
        <w:t>→それと同時に地域包括ケアシステムの構築を推進→持続可能な社会保障制度と地域完結型のニーズの満たし合いの実現へ</w:t>
      </w:r>
      <w:r w:rsidR="00533361">
        <w:rPr>
          <w:rFonts w:hint="eastAsia"/>
          <w:color w:val="000000" w:themeColor="text1"/>
        </w:rPr>
        <w:t>→限りある医療資源の効率的な活用と高齢者の人生の最終段階の希望の実現のため、在宅医療の推進へ</w:t>
      </w:r>
      <w:r>
        <w:rPr>
          <w:rFonts w:hint="eastAsia"/>
          <w:color w:val="000000" w:themeColor="text1"/>
        </w:rPr>
        <w:t>）</w:t>
      </w:r>
    </w:p>
    <w:p w14:paraId="4EFE4FF5" w14:textId="77777777" w:rsidR="00053744" w:rsidRDefault="00053744" w:rsidP="00926D4F">
      <w:pPr>
        <w:ind w:firstLineChars="0"/>
        <w:rPr>
          <w:color w:val="000000" w:themeColor="text1"/>
        </w:rPr>
      </w:pPr>
    </w:p>
    <w:p w14:paraId="78C6F3B8" w14:textId="0380C36C" w:rsidR="005C0667" w:rsidRDefault="005C0667" w:rsidP="00926D4F">
      <w:pPr>
        <w:ind w:firstLineChars="0"/>
        <w:rPr>
          <w:color w:val="000000" w:themeColor="text1"/>
        </w:rPr>
      </w:pPr>
    </w:p>
    <w:p w14:paraId="41FECCA6" w14:textId="480A0ED8" w:rsidR="005C0667" w:rsidRDefault="005C0667" w:rsidP="00533361">
      <w:pPr>
        <w:ind w:firstLineChars="0" w:firstLine="0"/>
        <w:rPr>
          <w:color w:val="000000" w:themeColor="text1"/>
        </w:rPr>
      </w:pPr>
      <w:r>
        <w:rPr>
          <w:rFonts w:hint="eastAsia"/>
          <w:color w:val="000000" w:themeColor="text1"/>
        </w:rPr>
        <w:t>3</w:t>
      </w:r>
      <w:r>
        <w:rPr>
          <w:color w:val="000000" w:themeColor="text1"/>
        </w:rPr>
        <w:t xml:space="preserve">-2. </w:t>
      </w:r>
      <w:r>
        <w:rPr>
          <w:rFonts w:hint="eastAsia"/>
          <w:color w:val="000000" w:themeColor="text1"/>
        </w:rPr>
        <w:t>地域包括ケアシステムにおける在宅療養支援病院・診療所</w:t>
      </w:r>
    </w:p>
    <w:p w14:paraId="44E85C9E" w14:textId="213605AC" w:rsidR="00533361" w:rsidRDefault="00533361" w:rsidP="00533361">
      <w:pPr>
        <w:ind w:firstLineChars="0" w:firstLine="0"/>
        <w:rPr>
          <w:color w:val="000000" w:themeColor="text1"/>
        </w:rPr>
      </w:pPr>
    </w:p>
    <w:p w14:paraId="30845D05" w14:textId="6753844C" w:rsidR="00533361" w:rsidRDefault="00533361" w:rsidP="00533361">
      <w:pPr>
        <w:ind w:firstLine="210"/>
        <w:rPr>
          <w:color w:val="000000" w:themeColor="text1"/>
        </w:rPr>
      </w:pPr>
      <w:r>
        <w:rPr>
          <w:rFonts w:hint="eastAsia"/>
          <w:color w:val="000000" w:themeColor="text1"/>
        </w:rPr>
        <w:t>在宅医療の提供体制の機能確保を積極的に担う</w:t>
      </w:r>
      <w:r w:rsidR="00636D4A">
        <w:rPr>
          <w:rFonts w:hint="eastAsia"/>
          <w:color w:val="000000" w:themeColor="text1"/>
        </w:rPr>
        <w:t>医療機関として、在宅療養支援病院・診療所</w:t>
      </w:r>
      <w:r w:rsidR="000B058B">
        <w:rPr>
          <w:rFonts w:hint="eastAsia"/>
          <w:color w:val="000000" w:themeColor="text1"/>
        </w:rPr>
        <w:t>が挙げられる。</w:t>
      </w:r>
    </w:p>
    <w:p w14:paraId="3DFD1F7E" w14:textId="32AE080E" w:rsidR="00533361" w:rsidRDefault="00533361" w:rsidP="00533361">
      <w:pPr>
        <w:ind w:firstLine="210"/>
        <w:rPr>
          <w:color w:val="000000" w:themeColor="text1"/>
        </w:rPr>
      </w:pPr>
    </w:p>
    <w:p w14:paraId="5977DCCC" w14:textId="665E6489" w:rsidR="00533361" w:rsidRDefault="00533361" w:rsidP="00533361">
      <w:pPr>
        <w:ind w:firstLine="210"/>
        <w:rPr>
          <w:color w:val="000000" w:themeColor="text1"/>
        </w:rPr>
      </w:pPr>
    </w:p>
    <w:p w14:paraId="4E43C139" w14:textId="18587F4D" w:rsidR="00533361" w:rsidRDefault="00533361" w:rsidP="00533361">
      <w:pPr>
        <w:ind w:firstLine="210"/>
        <w:rPr>
          <w:color w:val="000000" w:themeColor="text1"/>
        </w:rPr>
      </w:pPr>
    </w:p>
    <w:p w14:paraId="16186D6A" w14:textId="77777777" w:rsidR="00533361" w:rsidRDefault="00533361" w:rsidP="00533361">
      <w:pPr>
        <w:ind w:firstLine="210"/>
        <w:rPr>
          <w:color w:val="000000" w:themeColor="text1"/>
        </w:rPr>
      </w:pPr>
    </w:p>
    <w:p w14:paraId="6A857CE3" w14:textId="77777777" w:rsidR="005C0667" w:rsidRDefault="005C0667" w:rsidP="005C0667">
      <w:pPr>
        <w:ind w:firstLineChars="0" w:firstLine="0"/>
        <w:rPr>
          <w:color w:val="000000" w:themeColor="text1"/>
        </w:rPr>
      </w:pPr>
      <w:r>
        <w:rPr>
          <w:rFonts w:hint="eastAsia"/>
          <w:color w:val="000000" w:themeColor="text1"/>
        </w:rPr>
        <w:t>第</w:t>
      </w:r>
      <w:r>
        <w:rPr>
          <w:color w:val="000000" w:themeColor="text1"/>
        </w:rPr>
        <w:t>4</w:t>
      </w:r>
      <w:r>
        <w:rPr>
          <w:rFonts w:hint="eastAsia"/>
          <w:color w:val="000000" w:themeColor="text1"/>
        </w:rPr>
        <w:t>章　使用データと分析方法</w:t>
      </w:r>
    </w:p>
    <w:p w14:paraId="1066638E" w14:textId="1E1506EE" w:rsidR="005C0667" w:rsidRPr="00AA6FBA" w:rsidRDefault="001F55C1" w:rsidP="005C0667">
      <w:pPr>
        <w:ind w:firstLineChars="0" w:firstLine="0"/>
        <w:rPr>
          <w:color w:val="000000" w:themeColor="text1"/>
        </w:rPr>
      </w:pPr>
      <w:r>
        <w:rPr>
          <w:noProof/>
          <w:color w:val="000000" w:themeColor="text1"/>
        </w:rPr>
        <w:pict w14:anchorId="20D42E00">
          <v:rect id="_x0000_i1031" alt="" style="width:423.5pt;height:.05pt;mso-width-percent:0;mso-height-percent:0;mso-width-percent:0;mso-height-percent:0" o:hrpct="996" o:hralign="center" o:hrstd="t" o:hr="t" fillcolor="#a0a0a0" stroked="f">
            <v:textbox inset="5.85pt,.7pt,5.85pt,.7pt"/>
          </v:rect>
        </w:pict>
      </w:r>
    </w:p>
    <w:p w14:paraId="67A3890C" w14:textId="40110696" w:rsidR="005C0667" w:rsidRDefault="005C0667" w:rsidP="005C0667">
      <w:pPr>
        <w:ind w:firstLineChars="0" w:firstLine="0"/>
      </w:pPr>
      <w:r>
        <w:t xml:space="preserve">4-1. </w:t>
      </w:r>
      <w:r>
        <w:rPr>
          <w:rFonts w:hint="eastAsia"/>
        </w:rPr>
        <w:t>使用するデータ</w:t>
      </w:r>
    </w:p>
    <w:p w14:paraId="6836748B" w14:textId="77777777" w:rsidR="005C0667" w:rsidRDefault="005C0667" w:rsidP="00D05EF6">
      <w:pPr>
        <w:ind w:firstLine="210"/>
      </w:pPr>
    </w:p>
    <w:p w14:paraId="0B4F92D5" w14:textId="77777777" w:rsidR="007B0E02" w:rsidRDefault="005C0667" w:rsidP="00D05EF6">
      <w:pPr>
        <w:ind w:firstLine="210"/>
      </w:pPr>
      <w:r>
        <w:rPr>
          <w:rFonts w:hint="eastAsia"/>
        </w:rPr>
        <w:lastRenderedPageBreak/>
        <w:t>本稿の分析で使用したデータは、厚生労働省の「</w:t>
      </w:r>
      <w:r>
        <w:rPr>
          <w:rFonts w:hint="eastAsia"/>
          <w:color w:val="000000" w:themeColor="text1"/>
        </w:rPr>
        <w:t>在宅医療にかかる地域別データ集</w:t>
      </w:r>
      <w:r>
        <w:rPr>
          <w:rFonts w:hint="eastAsia"/>
        </w:rPr>
        <w:t>」、政府統計窓口の「国勢調査」、「</w:t>
      </w:r>
      <w:r w:rsidRPr="00926D4F">
        <w:rPr>
          <w:rFonts w:hint="eastAsia"/>
          <w:color w:val="000000" w:themeColor="text1"/>
        </w:rPr>
        <w:t>統計でみる都道府県・市区町村のすがた（社会・人口統計体系）</w:t>
      </w:r>
      <w:r>
        <w:rPr>
          <w:rFonts w:hint="eastAsia"/>
        </w:rPr>
        <w:t>」、「医療施設調査」である。</w:t>
      </w:r>
      <w:r w:rsidR="007B0E02">
        <w:rPr>
          <w:rFonts w:hint="eastAsia"/>
        </w:rPr>
        <w:t>本稿では、「国勢調査」については</w:t>
      </w:r>
      <w:r w:rsidR="007B0E02">
        <w:t>2015</w:t>
      </w:r>
      <w:r w:rsidR="007B0E02">
        <w:rPr>
          <w:rFonts w:hint="eastAsia"/>
        </w:rPr>
        <w:t>年のデータを、「</w:t>
      </w:r>
      <w:r w:rsidR="007B0E02">
        <w:rPr>
          <w:rFonts w:hint="eastAsia"/>
          <w:color w:val="000000" w:themeColor="text1"/>
        </w:rPr>
        <w:t>在宅医療にかかる地域別データ集</w:t>
      </w:r>
      <w:r w:rsidR="007B0E02">
        <w:rPr>
          <w:rFonts w:hint="eastAsia"/>
        </w:rPr>
        <w:t>」、「</w:t>
      </w:r>
      <w:r w:rsidR="007B0E02" w:rsidRPr="00926D4F">
        <w:rPr>
          <w:rFonts w:hint="eastAsia"/>
          <w:color w:val="000000" w:themeColor="text1"/>
        </w:rPr>
        <w:t>統計でみる都道府県・市区町村のすがた（社会・人口統計体系）</w:t>
      </w:r>
      <w:r w:rsidR="007B0E02">
        <w:rPr>
          <w:rFonts w:hint="eastAsia"/>
        </w:rPr>
        <w:t>」、「医療施設調査」についてはそれぞれ</w:t>
      </w:r>
      <w:r w:rsidR="007B0E02">
        <w:t>2014</w:t>
      </w:r>
      <w:r w:rsidR="007B0E02">
        <w:rPr>
          <w:rFonts w:hint="eastAsia"/>
        </w:rPr>
        <w:t>年から</w:t>
      </w:r>
      <w:r w:rsidR="007B0E02">
        <w:t>2017</w:t>
      </w:r>
      <w:r w:rsidR="007B0E02">
        <w:rPr>
          <w:rFonts w:hint="eastAsia"/>
        </w:rPr>
        <w:t>年のデータを用いる。</w:t>
      </w:r>
    </w:p>
    <w:p w14:paraId="2B4B0681" w14:textId="77777777" w:rsidR="007B0E02" w:rsidRDefault="007B0E02" w:rsidP="00D05EF6">
      <w:pPr>
        <w:ind w:firstLine="210"/>
      </w:pPr>
    </w:p>
    <w:p w14:paraId="7EB4FE20" w14:textId="06C0BE23" w:rsidR="00DE5144" w:rsidRDefault="005C0667" w:rsidP="00D05EF6">
      <w:pPr>
        <w:ind w:firstLine="210"/>
      </w:pPr>
      <w:r>
        <w:rPr>
          <w:rFonts w:hint="eastAsia"/>
        </w:rPr>
        <w:t>各データの概要については以下のとおりである。「在宅医療にかかる地域別データ集」は在宅医療に関する</w:t>
      </w:r>
      <w:r w:rsidR="00C74C71">
        <w:rPr>
          <w:rFonts w:hint="eastAsia"/>
        </w:rPr>
        <w:t>統計情報を</w:t>
      </w:r>
      <w:r w:rsidR="00C74C71">
        <w:t>1741</w:t>
      </w:r>
      <w:r w:rsidR="00C74C71">
        <w:rPr>
          <w:rFonts w:hint="eastAsia"/>
        </w:rPr>
        <w:t>の基礎自治体別に再集計し、集約したものである。（厚生労働省</w:t>
      </w:r>
      <w:r w:rsidR="00C74C71">
        <w:rPr>
          <w:rFonts w:hint="eastAsia"/>
        </w:rPr>
        <w:t>,</w:t>
      </w:r>
      <w:r w:rsidR="00C74C71">
        <w:t xml:space="preserve"> 2020b</w:t>
      </w:r>
      <w:r w:rsidR="00C74C71">
        <w:rPr>
          <w:rFonts w:hint="eastAsia"/>
        </w:rPr>
        <w:t>）「国勢調査」は</w:t>
      </w:r>
      <w:r w:rsidR="00DE5144">
        <w:t>5</w:t>
      </w:r>
      <w:r w:rsidR="00DE5144">
        <w:rPr>
          <w:rFonts w:hint="eastAsia"/>
        </w:rPr>
        <w:t>年ごとに日本に住むすべての人及び世帯を対象に行われ、国や地方公共団体の行政施策やその他の基礎資料を得ることを目的とした調査である。（総務省統計局</w:t>
      </w:r>
      <w:r w:rsidR="00DE5144">
        <w:t>, 2020</w:t>
      </w:r>
      <w:r w:rsidR="00DF3CC3">
        <w:t>a</w:t>
      </w:r>
      <w:r w:rsidR="00DE5144">
        <w:rPr>
          <w:rFonts w:hint="eastAsia"/>
        </w:rPr>
        <w:t>）「</w:t>
      </w:r>
      <w:r w:rsidR="00AA1B44" w:rsidRPr="00926D4F">
        <w:rPr>
          <w:rFonts w:hint="eastAsia"/>
          <w:color w:val="000000" w:themeColor="text1"/>
        </w:rPr>
        <w:t>統計でみる都道府県・市区町村のすがた（社会・人口統計体系）</w:t>
      </w:r>
      <w:r w:rsidR="00DE5144">
        <w:rPr>
          <w:rFonts w:hint="eastAsia"/>
        </w:rPr>
        <w:t>」</w:t>
      </w:r>
      <w:r w:rsidR="00AA1B44">
        <w:rPr>
          <w:rFonts w:hint="eastAsia"/>
        </w:rPr>
        <w:t>は</w:t>
      </w:r>
      <w:r w:rsidR="00DF3CC3">
        <w:rPr>
          <w:rFonts w:hint="eastAsia"/>
        </w:rPr>
        <w:t>国民生活全般の実態を示す地域別の統計データを体系的に編成したものである。（総務省統計局</w:t>
      </w:r>
      <w:r w:rsidR="00DF3CC3">
        <w:t>, 2020b</w:t>
      </w:r>
      <w:r w:rsidR="00DF3CC3">
        <w:rPr>
          <w:rFonts w:hint="eastAsia"/>
        </w:rPr>
        <w:t>）「医療施設調査」は病院や一般診療所といった医療施設についての分布や整備の実態を明らかにするとともに、医療施設の診療機能を把握し、医療行政の基礎資料を得ることを目的とした調査である。（厚生労働省</w:t>
      </w:r>
      <w:r w:rsidR="00DF3CC3">
        <w:t>, 2020</w:t>
      </w:r>
      <w:r w:rsidR="007B0E02">
        <w:t>c</w:t>
      </w:r>
      <w:r w:rsidR="00DF3CC3">
        <w:rPr>
          <w:rFonts w:hint="eastAsia"/>
        </w:rPr>
        <w:t>）</w:t>
      </w:r>
    </w:p>
    <w:p w14:paraId="33CD7DC4" w14:textId="6D5E8588" w:rsidR="007B0E02" w:rsidRDefault="007B0E02" w:rsidP="00D05EF6">
      <w:pPr>
        <w:ind w:firstLine="210"/>
      </w:pPr>
    </w:p>
    <w:p w14:paraId="5E3592E0" w14:textId="59368A46" w:rsidR="007B0E02" w:rsidRDefault="007B0E02" w:rsidP="00D05EF6">
      <w:pPr>
        <w:ind w:firstLine="210"/>
      </w:pPr>
      <w:r>
        <w:rPr>
          <w:rFonts w:hint="eastAsia"/>
        </w:rPr>
        <w:t>分析においては、「在宅医療にかかる地域別データ集」の自宅死割合、人口、</w:t>
      </w:r>
      <w:r>
        <w:t>65</w:t>
      </w:r>
      <w:r>
        <w:rPr>
          <w:rFonts w:hint="eastAsia"/>
        </w:rPr>
        <w:t>歳以上人口、在宅療養支援病院の数、在宅療養支援診療所の数、訪問看護ステーション</w:t>
      </w:r>
      <w:r w:rsidR="00E00D3C">
        <w:rPr>
          <w:rStyle w:val="a8"/>
        </w:rPr>
        <w:footnoteReference w:id="9"/>
      </w:r>
      <w:r>
        <w:rPr>
          <w:rFonts w:hint="eastAsia"/>
        </w:rPr>
        <w:t>の数、「</w:t>
      </w:r>
      <w:r w:rsidRPr="00926D4F">
        <w:rPr>
          <w:rFonts w:hint="eastAsia"/>
          <w:color w:val="000000" w:themeColor="text1"/>
        </w:rPr>
        <w:t>統計でみる都道府県・市区町村のすがた（社会・人口統計体系）</w:t>
      </w:r>
      <w:r>
        <w:rPr>
          <w:rFonts w:hint="eastAsia"/>
        </w:rPr>
        <w:t>」の課税</w:t>
      </w:r>
      <w:r w:rsidR="002C0831">
        <w:rPr>
          <w:rFonts w:hint="eastAsia"/>
        </w:rPr>
        <w:t>対象</w:t>
      </w:r>
      <w:r>
        <w:rPr>
          <w:rFonts w:hint="eastAsia"/>
        </w:rPr>
        <w:t>所得</w:t>
      </w:r>
      <w:r w:rsidR="00C02568">
        <w:rPr>
          <w:rStyle w:val="a8"/>
        </w:rPr>
        <w:footnoteReference w:id="10"/>
      </w:r>
      <w:r>
        <w:rPr>
          <w:rFonts w:hint="eastAsia"/>
        </w:rPr>
        <w:t>、「</w:t>
      </w:r>
      <w:r w:rsidR="00B5654F">
        <w:rPr>
          <w:rFonts w:hint="eastAsia"/>
        </w:rPr>
        <w:t>医療施設調査</w:t>
      </w:r>
      <w:r>
        <w:rPr>
          <w:rFonts w:hint="eastAsia"/>
        </w:rPr>
        <w:t>」</w:t>
      </w:r>
      <w:r w:rsidR="00B5654F">
        <w:rPr>
          <w:rFonts w:hint="eastAsia"/>
        </w:rPr>
        <w:t>の一般病院の数、一般診療所の数を用いた。さらに、「国勢調査」の統</w:t>
      </w:r>
      <w:r w:rsidR="00B5654F">
        <w:rPr>
          <w:rFonts w:hint="eastAsia"/>
        </w:rPr>
        <w:lastRenderedPageBreak/>
        <w:t>計表である「大都市圏・都市圏（市区町村一覧）」を人口規模によって市区町村を分類する基準として用いた。</w:t>
      </w:r>
      <w:r w:rsidR="001B61AC">
        <w:rPr>
          <w:rFonts w:hint="eastAsia"/>
        </w:rPr>
        <w:t>（</w:t>
      </w:r>
      <w:r w:rsidR="001B61AC" w:rsidRPr="001B61AC">
        <w:rPr>
          <w:rFonts w:hint="eastAsia"/>
          <w:color w:val="FF0000"/>
        </w:rPr>
        <w:t>分析に用いたデータを表にまとめる</w:t>
      </w:r>
      <w:r w:rsidR="001B61AC">
        <w:rPr>
          <w:rFonts w:hint="eastAsia"/>
        </w:rPr>
        <w:t>）</w:t>
      </w:r>
    </w:p>
    <w:p w14:paraId="3F4557F3" w14:textId="666A2955" w:rsidR="00B5654F" w:rsidRDefault="00B5654F" w:rsidP="00D05EF6">
      <w:pPr>
        <w:ind w:firstLine="210"/>
      </w:pPr>
    </w:p>
    <w:p w14:paraId="23B9EC5D" w14:textId="5B176EA7" w:rsidR="005351AF" w:rsidRDefault="005351AF" w:rsidP="005351AF">
      <w:pPr>
        <w:ind w:firstLine="210"/>
        <w:rPr>
          <w:rFonts w:hint="eastAsia"/>
        </w:rPr>
      </w:pPr>
      <w:r>
        <w:rPr>
          <w:rFonts w:hint="eastAsia"/>
        </w:rPr>
        <w:t>（欠損値について）</w:t>
      </w:r>
    </w:p>
    <w:p w14:paraId="748A28E1" w14:textId="77777777" w:rsidR="005351AF" w:rsidRDefault="005351AF" w:rsidP="00D05EF6">
      <w:pPr>
        <w:ind w:firstLine="210"/>
        <w:rPr>
          <w:rFonts w:hint="eastAsia"/>
        </w:rPr>
      </w:pPr>
    </w:p>
    <w:p w14:paraId="150995A4" w14:textId="77777777" w:rsidR="00B5654F" w:rsidRDefault="00B5654F" w:rsidP="00D05EF6">
      <w:pPr>
        <w:ind w:firstLine="210"/>
      </w:pPr>
    </w:p>
    <w:p w14:paraId="1578DF87" w14:textId="3778CAF8" w:rsidR="00B5654F" w:rsidRDefault="00B5654F" w:rsidP="00B5654F">
      <w:pPr>
        <w:ind w:firstLineChars="0" w:firstLine="0"/>
      </w:pPr>
      <w:r>
        <w:rPr>
          <w:rFonts w:hint="eastAsia"/>
        </w:rPr>
        <w:t>4</w:t>
      </w:r>
      <w:r>
        <w:t xml:space="preserve">-2. </w:t>
      </w:r>
      <w:r>
        <w:rPr>
          <w:rFonts w:hint="eastAsia"/>
        </w:rPr>
        <w:t>変数の説明</w:t>
      </w:r>
    </w:p>
    <w:p w14:paraId="300F6C87" w14:textId="5AC3481D" w:rsidR="00B5654F" w:rsidRDefault="00B5654F" w:rsidP="00D05EF6">
      <w:pPr>
        <w:ind w:firstLine="210"/>
      </w:pPr>
    </w:p>
    <w:p w14:paraId="2B7AE6B3" w14:textId="01FA84B5" w:rsidR="00C81A80" w:rsidRDefault="00B5654F" w:rsidP="009D3425">
      <w:pPr>
        <w:ind w:firstLine="210"/>
      </w:pPr>
      <w:r>
        <w:rPr>
          <w:rFonts w:hint="eastAsia"/>
        </w:rPr>
        <w:t>「</w:t>
      </w:r>
      <w:r>
        <w:rPr>
          <w:rFonts w:hint="eastAsia"/>
          <w:color w:val="000000" w:themeColor="text1"/>
        </w:rPr>
        <w:t>在宅医療にかかる地域別データ集</w:t>
      </w:r>
      <w:r>
        <w:rPr>
          <w:rFonts w:hint="eastAsia"/>
        </w:rPr>
        <w:t>」、「国勢調査」、「</w:t>
      </w:r>
      <w:r w:rsidRPr="00926D4F">
        <w:rPr>
          <w:rFonts w:hint="eastAsia"/>
          <w:color w:val="000000" w:themeColor="text1"/>
        </w:rPr>
        <w:t>統計でみる都道府県・市区町村のすがた（社会・人口統計体系）</w:t>
      </w:r>
      <w:r>
        <w:rPr>
          <w:rFonts w:hint="eastAsia"/>
        </w:rPr>
        <w:t>」、「医療施設調査」</w:t>
      </w:r>
      <w:r w:rsidR="009D3425">
        <w:rPr>
          <w:rFonts w:hint="eastAsia"/>
        </w:rPr>
        <w:t>のデータから</w:t>
      </w:r>
      <w:r>
        <w:rPr>
          <w:rFonts w:hint="eastAsia"/>
        </w:rPr>
        <w:t>変数を設定し、年次の市区町村単位のパネルデータを作成するとともに、固定効果推定を行った。以下では</w:t>
      </w:r>
      <w:r w:rsidR="00C81A80">
        <w:rPr>
          <w:rFonts w:hint="eastAsia"/>
        </w:rPr>
        <w:t>変数の定義と</w:t>
      </w:r>
      <w:r>
        <w:rPr>
          <w:rFonts w:hint="eastAsia"/>
        </w:rPr>
        <w:t>選定</w:t>
      </w:r>
      <w:r w:rsidR="00C81A80">
        <w:rPr>
          <w:rFonts w:hint="eastAsia"/>
        </w:rPr>
        <w:t>理由について述べていく。また、本稿では</w:t>
      </w:r>
      <w:r w:rsidR="008C269F">
        <w:rPr>
          <w:rFonts w:hint="eastAsia"/>
        </w:rPr>
        <w:t>全国の市区町村を対象にした分析のみならず、</w:t>
      </w:r>
      <w:r w:rsidR="00C81A80">
        <w:rPr>
          <w:rFonts w:hint="eastAsia"/>
        </w:rPr>
        <w:t>人口規模によって市区町村を分類したデータセットを用いた分析や</w:t>
      </w:r>
      <w:r w:rsidR="008C269F">
        <w:rPr>
          <w:rFonts w:hint="eastAsia"/>
        </w:rPr>
        <w:t>、</w:t>
      </w:r>
      <w:r w:rsidR="00C81A80">
        <w:rPr>
          <w:rFonts w:hint="eastAsia"/>
        </w:rPr>
        <w:t>一般病院・診療所を変数として用いた分析も行う</w:t>
      </w:r>
      <w:r w:rsidR="008C269F">
        <w:rPr>
          <w:rFonts w:hint="eastAsia"/>
        </w:rPr>
        <w:t>ため、各変数の定義や記述統計量、選定理由等は</w:t>
      </w:r>
      <w:r w:rsidR="009D3425">
        <w:rPr>
          <w:rFonts w:hint="eastAsia"/>
        </w:rPr>
        <w:t>（ア）〜（ウ）のように</w:t>
      </w:r>
      <w:r w:rsidR="008C269F">
        <w:rPr>
          <w:rFonts w:hint="eastAsia"/>
        </w:rPr>
        <w:t>逐次章立てて示していくこととする。</w:t>
      </w:r>
    </w:p>
    <w:p w14:paraId="409BABBE" w14:textId="5AD66CEF" w:rsidR="009D3425" w:rsidRDefault="009D3425" w:rsidP="009D3425">
      <w:pPr>
        <w:ind w:firstLine="210"/>
      </w:pPr>
    </w:p>
    <w:p w14:paraId="6F1DFD10" w14:textId="77777777" w:rsidR="004B0E3F" w:rsidRDefault="004B0E3F" w:rsidP="009D3425">
      <w:pPr>
        <w:ind w:firstLine="210"/>
      </w:pPr>
    </w:p>
    <w:p w14:paraId="61ECE49C" w14:textId="580B151A" w:rsidR="00867A0A" w:rsidRDefault="00715595" w:rsidP="00867A0A">
      <w:pPr>
        <w:ind w:firstLineChars="0" w:firstLine="0"/>
      </w:pPr>
      <w:r>
        <w:rPr>
          <w:rFonts w:hint="eastAsia"/>
        </w:rPr>
        <w:t>（ア）</w:t>
      </w:r>
      <w:r w:rsidR="008C269F" w:rsidRPr="00C81A80">
        <w:rPr>
          <w:rFonts w:hint="eastAsia"/>
        </w:rPr>
        <w:t>全国の市区町村を対象にした分析</w:t>
      </w:r>
    </w:p>
    <w:p w14:paraId="3C357DE2" w14:textId="77777777" w:rsidR="00867A0A" w:rsidRDefault="00867A0A" w:rsidP="00867A0A">
      <w:pPr>
        <w:ind w:firstLineChars="0" w:firstLine="0"/>
      </w:pPr>
    </w:p>
    <w:p w14:paraId="5C6A121C" w14:textId="14CB3271" w:rsidR="009D3425" w:rsidRDefault="009D3425" w:rsidP="00867A0A">
      <w:pPr>
        <w:ind w:firstLineChars="0" w:firstLine="210"/>
      </w:pPr>
      <w:r>
        <w:rPr>
          <w:rFonts w:hint="eastAsia"/>
        </w:rPr>
        <w:t>本稿の研究目的は、在宅医療在宅療養支援病院・診療所の施設数が自宅死割合に及ぼす影響を分析することであるため、自宅死割合</w:t>
      </w:r>
      <w:r w:rsidR="00867A0A">
        <w:rPr>
          <w:rFonts w:hint="eastAsia"/>
        </w:rPr>
        <w:t>（</w:t>
      </w:r>
      <w:proofErr w:type="spellStart"/>
      <w:r w:rsidR="00867A0A">
        <w:t>home_death</w:t>
      </w:r>
      <w:proofErr w:type="spellEnd"/>
      <w:r w:rsidR="00867A0A">
        <w:rPr>
          <w:rFonts w:hint="eastAsia"/>
        </w:rPr>
        <w:t>）</w:t>
      </w:r>
      <w:r>
        <w:rPr>
          <w:rFonts w:hint="eastAsia"/>
        </w:rPr>
        <w:t>を</w:t>
      </w:r>
      <w:r w:rsidR="00867A0A">
        <w:rPr>
          <w:rFonts w:hint="eastAsia"/>
        </w:rPr>
        <w:t>被説明変数として分析を行った。説明変数としては、在宅療養支援病院数（</w:t>
      </w:r>
      <w:proofErr w:type="spellStart"/>
      <w:r w:rsidR="00867A0A">
        <w:t>shienbyo_ratio</w:t>
      </w:r>
      <w:proofErr w:type="spellEnd"/>
      <w:r w:rsidR="00867A0A">
        <w:rPr>
          <w:rFonts w:hint="eastAsia"/>
        </w:rPr>
        <w:t>）、在宅療養支援診療所数（</w:t>
      </w:r>
      <w:proofErr w:type="spellStart"/>
      <w:r w:rsidR="00867A0A">
        <w:t>shienshin_ratio</w:t>
      </w:r>
      <w:proofErr w:type="spellEnd"/>
      <w:r w:rsidR="00867A0A">
        <w:rPr>
          <w:rFonts w:hint="eastAsia"/>
        </w:rPr>
        <w:t>）、高齢化率（</w:t>
      </w:r>
      <w:proofErr w:type="spellStart"/>
      <w:r w:rsidR="00867A0A">
        <w:t>elderly_ratio</w:t>
      </w:r>
      <w:proofErr w:type="spellEnd"/>
      <w:r w:rsidR="00867A0A">
        <w:rPr>
          <w:rFonts w:hint="eastAsia"/>
        </w:rPr>
        <w:t>）、課税</w:t>
      </w:r>
      <w:r w:rsidR="002C0831">
        <w:rPr>
          <w:rFonts w:hint="eastAsia"/>
        </w:rPr>
        <w:t>対象</w:t>
      </w:r>
      <w:r w:rsidR="00867A0A">
        <w:rPr>
          <w:rFonts w:hint="eastAsia"/>
        </w:rPr>
        <w:t>所得（</w:t>
      </w:r>
      <w:proofErr w:type="spellStart"/>
      <w:proofErr w:type="gramStart"/>
      <w:r w:rsidR="00867A0A">
        <w:t>p</w:t>
      </w:r>
      <w:proofErr w:type="gramEnd"/>
      <w:r w:rsidR="00867A0A">
        <w:t>er_capita_taxable_income</w:t>
      </w:r>
      <w:proofErr w:type="spellEnd"/>
      <w:r w:rsidR="00867A0A">
        <w:rPr>
          <w:rFonts w:hint="eastAsia"/>
        </w:rPr>
        <w:t>）、訪問看護ステーション数（</w:t>
      </w:r>
      <w:proofErr w:type="spellStart"/>
      <w:r w:rsidR="00867A0A">
        <w:t>nursing_station_ratio</w:t>
      </w:r>
      <w:proofErr w:type="spellEnd"/>
      <w:r w:rsidR="00867A0A">
        <w:rPr>
          <w:rFonts w:hint="eastAsia"/>
        </w:rPr>
        <w:t>）を設定した。これらの変数を選んだ理由は以下のとおりである。</w:t>
      </w:r>
    </w:p>
    <w:p w14:paraId="525AC8B4" w14:textId="77777777" w:rsidR="004B0E3F" w:rsidRDefault="004B0E3F" w:rsidP="00867A0A">
      <w:pPr>
        <w:ind w:firstLineChars="0" w:firstLine="210"/>
      </w:pPr>
    </w:p>
    <w:p w14:paraId="1215899A" w14:textId="4A8FD1EA" w:rsidR="00B82A4F" w:rsidRDefault="003534FB" w:rsidP="004B0E3F">
      <w:pPr>
        <w:ind w:firstLine="210"/>
      </w:pPr>
      <w:r>
        <w:rPr>
          <w:rFonts w:hint="eastAsia"/>
        </w:rPr>
        <w:t>在宅療養支援病院数（</w:t>
      </w:r>
      <w:proofErr w:type="spellStart"/>
      <w:r>
        <w:t>shienbyo_ratio</w:t>
      </w:r>
      <w:proofErr w:type="spellEnd"/>
      <w:r>
        <w:rPr>
          <w:rFonts w:hint="eastAsia"/>
        </w:rPr>
        <w:t>）</w:t>
      </w:r>
      <w:r w:rsidR="005B1055">
        <w:rPr>
          <w:rFonts w:hint="eastAsia"/>
        </w:rPr>
        <w:t>、在宅療養支援診療所数（</w:t>
      </w:r>
      <w:proofErr w:type="spellStart"/>
      <w:r w:rsidR="005B1055">
        <w:t>shienbyo_ratio</w:t>
      </w:r>
      <w:proofErr w:type="spellEnd"/>
      <w:r w:rsidR="005B1055">
        <w:rPr>
          <w:rFonts w:hint="eastAsia"/>
        </w:rPr>
        <w:t>）</w:t>
      </w:r>
      <w:r>
        <w:rPr>
          <w:rFonts w:hint="eastAsia"/>
        </w:rPr>
        <w:t>とは、</w:t>
      </w:r>
      <w:r w:rsidR="005B1055">
        <w:rPr>
          <w:rFonts w:hint="eastAsia"/>
        </w:rPr>
        <w:t>それぞれ</w:t>
      </w:r>
      <w:r>
        <w:rPr>
          <w:rFonts w:hint="eastAsia"/>
        </w:rPr>
        <w:t>65</w:t>
      </w:r>
      <w:r>
        <w:rPr>
          <w:rFonts w:hint="eastAsia"/>
        </w:rPr>
        <w:t>歳以上人口</w:t>
      </w:r>
      <w:r w:rsidR="00C02568">
        <w:t>1</w:t>
      </w:r>
      <w:r>
        <w:rPr>
          <w:rFonts w:hint="eastAsia"/>
        </w:rPr>
        <w:t>万人に対する在宅療養支援病院</w:t>
      </w:r>
      <w:r w:rsidR="005B1055">
        <w:rPr>
          <w:rFonts w:hint="eastAsia"/>
        </w:rPr>
        <w:t>・診療所</w:t>
      </w:r>
      <w:r>
        <w:rPr>
          <w:rFonts w:hint="eastAsia"/>
        </w:rPr>
        <w:t>の施設数である。</w:t>
      </w:r>
      <w:r w:rsidR="005B1055">
        <w:rPr>
          <w:rFonts w:hint="eastAsia"/>
        </w:rPr>
        <w:t>地域包括ケアシステムの構築ないしは在宅医療の推進の指標として、在宅医療の提供体制の機能確保に積極的な役割を果たす在宅療養支援病院・診療所の施設数を用いた。在宅医療提供体制の充実によって患者の望み通りの看取りがなされるとすれば、在宅療養支援病院・診療所の施設数</w:t>
      </w:r>
      <w:r w:rsidR="005D6BCE">
        <w:rPr>
          <w:rFonts w:hint="eastAsia"/>
        </w:rPr>
        <w:t>は</w:t>
      </w:r>
      <w:r w:rsidR="005B1055">
        <w:rPr>
          <w:rFonts w:hint="eastAsia"/>
        </w:rPr>
        <w:t>自宅死割合に</w:t>
      </w:r>
      <w:r w:rsidR="005D6BCE">
        <w:rPr>
          <w:rFonts w:hint="eastAsia"/>
        </w:rPr>
        <w:t>対して</w:t>
      </w:r>
      <w:r w:rsidR="005B1055">
        <w:rPr>
          <w:rFonts w:hint="eastAsia"/>
        </w:rPr>
        <w:t>正の</w:t>
      </w:r>
      <w:r w:rsidR="005D6BCE">
        <w:rPr>
          <w:rFonts w:hint="eastAsia"/>
        </w:rPr>
        <w:t>影響を及ぼす</w:t>
      </w:r>
      <w:r w:rsidR="005B1055">
        <w:rPr>
          <w:rFonts w:hint="eastAsia"/>
        </w:rPr>
        <w:t>ことが予想される。</w:t>
      </w:r>
      <w:r w:rsidR="00867A0A">
        <w:rPr>
          <w:rFonts w:hint="eastAsia"/>
        </w:rPr>
        <w:t>高齢化率</w:t>
      </w:r>
      <w:r>
        <w:rPr>
          <w:rFonts w:hint="eastAsia"/>
        </w:rPr>
        <w:t>（</w:t>
      </w:r>
      <w:proofErr w:type="spellStart"/>
      <w:r>
        <w:t>elderly_ratio</w:t>
      </w:r>
      <w:proofErr w:type="spellEnd"/>
      <w:r>
        <w:rPr>
          <w:rFonts w:hint="eastAsia"/>
        </w:rPr>
        <w:t>）</w:t>
      </w:r>
      <w:r w:rsidR="00B95C1F">
        <w:rPr>
          <w:rFonts w:hint="eastAsia"/>
        </w:rPr>
        <w:t>とは、全人口に対する</w:t>
      </w:r>
      <w:r w:rsidR="00B95C1F">
        <w:rPr>
          <w:rFonts w:hint="eastAsia"/>
        </w:rPr>
        <w:t>65</w:t>
      </w:r>
      <w:r w:rsidR="00B95C1F">
        <w:rPr>
          <w:rFonts w:hint="eastAsia"/>
        </w:rPr>
        <w:t>歳以上人口の割合である。</w:t>
      </w:r>
      <w:r>
        <w:rPr>
          <w:rFonts w:hint="eastAsia"/>
        </w:rPr>
        <w:t>五十嵐（</w:t>
      </w:r>
      <w:r>
        <w:t>2014</w:t>
      </w:r>
      <w:r>
        <w:rPr>
          <w:rFonts w:hint="eastAsia"/>
        </w:rPr>
        <w:t>）ら</w:t>
      </w:r>
      <w:r w:rsidR="001B61AC">
        <w:rPr>
          <w:rFonts w:hint="eastAsia"/>
        </w:rPr>
        <w:t>によれば</w:t>
      </w:r>
      <w:r>
        <w:rPr>
          <w:rFonts w:hint="eastAsia"/>
        </w:rPr>
        <w:t>、高齢化率の高い地域では低い人口密度、医療資源や医療従事者の不足などの要因により、自宅死が妨げられる可能性</w:t>
      </w:r>
      <w:r w:rsidR="001B61AC">
        <w:rPr>
          <w:rFonts w:hint="eastAsia"/>
        </w:rPr>
        <w:t>がある</w:t>
      </w:r>
      <w:r>
        <w:rPr>
          <w:rFonts w:hint="eastAsia"/>
        </w:rPr>
        <w:t>。</w:t>
      </w:r>
      <w:r w:rsidR="006A0F86">
        <w:rPr>
          <w:rFonts w:hint="eastAsia"/>
        </w:rPr>
        <w:t>しかしながら、固定効果推定で</w:t>
      </w:r>
      <w:proofErr w:type="gramStart"/>
      <w:r w:rsidR="006A0F86">
        <w:rPr>
          <w:rFonts w:hint="eastAsia"/>
        </w:rPr>
        <w:t>地域の特性除去しているので</w:t>
      </w:r>
      <w:proofErr w:type="gramEnd"/>
      <w:r w:rsidR="005B1055" w:rsidRPr="006A0F86">
        <w:rPr>
          <w:rFonts w:hint="eastAsia"/>
          <w:strike/>
        </w:rPr>
        <w:t>この指摘を踏まえれば</w:t>
      </w:r>
      <w:r w:rsidRPr="006A0F86">
        <w:rPr>
          <w:rFonts w:hint="eastAsia"/>
          <w:strike/>
        </w:rPr>
        <w:t>、高齢化率</w:t>
      </w:r>
      <w:r w:rsidR="005D6BCE" w:rsidRPr="006A0F86">
        <w:rPr>
          <w:rFonts w:hint="eastAsia"/>
          <w:strike/>
        </w:rPr>
        <w:t>は</w:t>
      </w:r>
      <w:r w:rsidRPr="006A0F86">
        <w:rPr>
          <w:rFonts w:hint="eastAsia"/>
          <w:strike/>
        </w:rPr>
        <w:t>自宅死割合に</w:t>
      </w:r>
      <w:r w:rsidR="005D6BCE" w:rsidRPr="006A0F86">
        <w:rPr>
          <w:rFonts w:hint="eastAsia"/>
          <w:strike/>
        </w:rPr>
        <w:t>対して</w:t>
      </w:r>
      <w:r w:rsidRPr="006A0F86">
        <w:rPr>
          <w:rFonts w:hint="eastAsia"/>
          <w:strike/>
        </w:rPr>
        <w:t>負の</w:t>
      </w:r>
      <w:r w:rsidR="005D6BCE" w:rsidRPr="006A0F86">
        <w:rPr>
          <w:rFonts w:hint="eastAsia"/>
          <w:strike/>
        </w:rPr>
        <w:t>影響を及ぼ</w:t>
      </w:r>
      <w:r w:rsidR="005D6BCE" w:rsidRPr="006A0F86">
        <w:rPr>
          <w:rFonts w:hint="eastAsia"/>
          <w:strike/>
        </w:rPr>
        <w:lastRenderedPageBreak/>
        <w:t>す</w:t>
      </w:r>
      <w:r w:rsidRPr="006A0F86">
        <w:rPr>
          <w:rFonts w:hint="eastAsia"/>
          <w:strike/>
        </w:rPr>
        <w:t>ことが予想される</w:t>
      </w:r>
      <w:r>
        <w:rPr>
          <w:rFonts w:hint="eastAsia"/>
        </w:rPr>
        <w:t>。</w:t>
      </w:r>
      <w:r w:rsidR="002C0831">
        <w:rPr>
          <w:rFonts w:hint="eastAsia"/>
        </w:rPr>
        <w:t>課税対象所得（</w:t>
      </w:r>
      <w:proofErr w:type="spellStart"/>
      <w:proofErr w:type="gramStart"/>
      <w:r w:rsidR="002C0831">
        <w:t>p</w:t>
      </w:r>
      <w:proofErr w:type="gramEnd"/>
      <w:r w:rsidR="002C0831">
        <w:t>er_capita_taxable_income</w:t>
      </w:r>
      <w:proofErr w:type="spellEnd"/>
      <w:r w:rsidR="002C0831">
        <w:rPr>
          <w:rFonts w:hint="eastAsia"/>
        </w:rPr>
        <w:t>）は</w:t>
      </w:r>
      <w:r w:rsidR="009349C8">
        <w:t>1</w:t>
      </w:r>
      <w:r w:rsidR="009349C8">
        <w:rPr>
          <w:rFonts w:hint="eastAsia"/>
        </w:rPr>
        <w:t>人あたりの課税対象所得を表したもので、市区町村単位の課税対象所得を当該自治体の人口で割ることで算出した。</w:t>
      </w:r>
      <w:r w:rsidR="00CD32F9">
        <w:rPr>
          <w:rFonts w:hint="eastAsia"/>
        </w:rPr>
        <w:t>（</w:t>
      </w:r>
      <w:r w:rsidR="00CD32F9" w:rsidRPr="00CD32F9">
        <w:rPr>
          <w:rFonts w:hint="eastAsia"/>
          <w:color w:val="FF0000"/>
        </w:rPr>
        <w:t>所得または財政力と自宅死割合の影響をみた文献を探す</w:t>
      </w:r>
      <w:r w:rsidR="00CD32F9">
        <w:rPr>
          <w:rFonts w:hint="eastAsia"/>
        </w:rPr>
        <w:t>）</w:t>
      </w:r>
      <w:r w:rsidR="00C02568" w:rsidRPr="006A0F86">
        <w:rPr>
          <w:rFonts w:hint="eastAsia"/>
          <w:strike/>
        </w:rPr>
        <w:t>同じく</w:t>
      </w:r>
      <w:r w:rsidR="00F57757" w:rsidRPr="006A0F86">
        <w:rPr>
          <w:rFonts w:hint="eastAsia"/>
          <w:strike/>
        </w:rPr>
        <w:t>、</w:t>
      </w:r>
      <w:r w:rsidR="00C02568" w:rsidRPr="006A0F86">
        <w:rPr>
          <w:rFonts w:hint="eastAsia"/>
          <w:strike/>
        </w:rPr>
        <w:t>五十嵐（</w:t>
      </w:r>
      <w:r w:rsidR="00C02568" w:rsidRPr="006A0F86">
        <w:rPr>
          <w:strike/>
        </w:rPr>
        <w:t>2014</w:t>
      </w:r>
      <w:r w:rsidR="00C02568" w:rsidRPr="006A0F86">
        <w:rPr>
          <w:rFonts w:hint="eastAsia"/>
          <w:strike/>
        </w:rPr>
        <w:t>）によれば、</w:t>
      </w:r>
      <w:r w:rsidR="00C02568" w:rsidRPr="006A0F86">
        <w:rPr>
          <w:strike/>
        </w:rPr>
        <w:t>1</w:t>
      </w:r>
      <w:r w:rsidR="00C02568" w:rsidRPr="006A0F86">
        <w:rPr>
          <w:rFonts w:hint="eastAsia"/>
          <w:strike/>
        </w:rPr>
        <w:t>人あたり県民所得</w:t>
      </w:r>
      <w:r w:rsidR="001B61AC" w:rsidRPr="006A0F86">
        <w:rPr>
          <w:rFonts w:hint="eastAsia"/>
          <w:strike/>
        </w:rPr>
        <w:t>と都道府県別自宅死亡割合には正の相関がみられた</w:t>
      </w:r>
      <w:r w:rsidR="005D6BCE" w:rsidRPr="006A0F86">
        <w:rPr>
          <w:rFonts w:hint="eastAsia"/>
          <w:strike/>
        </w:rPr>
        <w:t>。</w:t>
      </w:r>
      <w:r w:rsidR="00F57757" w:rsidRPr="006A0F86">
        <w:rPr>
          <w:rFonts w:hint="eastAsia"/>
          <w:strike/>
        </w:rPr>
        <w:t>さらに、課税対象所得額の大きい市区町村であれば、地域包括ケアシステムの構築に注力する財政的な余裕も生まれうるとすれば、課税対象所得は自宅死割合に対して正の影響を及ぼすと予想される。</w:t>
      </w:r>
      <w:r w:rsidR="00C02568">
        <w:rPr>
          <w:rFonts w:hint="eastAsia"/>
        </w:rPr>
        <w:t>訪問看護ステーション数（</w:t>
      </w:r>
      <w:proofErr w:type="spellStart"/>
      <w:r w:rsidR="00C02568">
        <w:t>nursing_station_ratio</w:t>
      </w:r>
      <w:proofErr w:type="spellEnd"/>
      <w:r w:rsidR="00C02568">
        <w:rPr>
          <w:rFonts w:hint="eastAsia"/>
        </w:rPr>
        <w:t>）とは、</w:t>
      </w:r>
      <w:r w:rsidR="00C02568">
        <w:rPr>
          <w:rFonts w:hint="eastAsia"/>
        </w:rPr>
        <w:t>65</w:t>
      </w:r>
      <w:r w:rsidR="00C02568">
        <w:rPr>
          <w:rFonts w:hint="eastAsia"/>
        </w:rPr>
        <w:t>歳以上人口</w:t>
      </w:r>
      <w:r w:rsidR="00C02568">
        <w:rPr>
          <w:rFonts w:hint="eastAsia"/>
        </w:rPr>
        <w:t>1</w:t>
      </w:r>
      <w:r w:rsidR="00C02568">
        <w:rPr>
          <w:rFonts w:hint="eastAsia"/>
        </w:rPr>
        <w:t>万人に対する訪問看護ステーションの施設数である。</w:t>
      </w:r>
      <w:r w:rsidR="00D15055">
        <w:rPr>
          <w:rFonts w:hint="eastAsia"/>
        </w:rPr>
        <w:t>厚生労働省（</w:t>
      </w:r>
      <w:r w:rsidR="00BE6D22">
        <w:t>2006</w:t>
      </w:r>
      <w:r w:rsidR="00D15055">
        <w:rPr>
          <w:rFonts w:hint="eastAsia"/>
        </w:rPr>
        <w:t>）</w:t>
      </w:r>
      <w:r w:rsidR="00E00D3C">
        <w:rPr>
          <w:rFonts w:hint="eastAsia"/>
        </w:rPr>
        <w:t>または厚生労働省（</w:t>
      </w:r>
      <w:r w:rsidR="00E00D3C">
        <w:t>2008</w:t>
      </w:r>
      <w:r w:rsidR="00E00D3C">
        <w:rPr>
          <w:rFonts w:hint="eastAsia"/>
        </w:rPr>
        <w:t>）</w:t>
      </w:r>
      <w:r w:rsidR="00BE6D22">
        <w:rPr>
          <w:rFonts w:hint="eastAsia"/>
        </w:rPr>
        <w:t>によれば、</w:t>
      </w:r>
      <w:r w:rsidR="00E00D3C">
        <w:rPr>
          <w:rFonts w:hint="eastAsia"/>
        </w:rPr>
        <w:t>在宅療養支援病院・診療所は訪問看護ステーションとの連携により</w:t>
      </w:r>
      <w:r w:rsidR="00E00D3C">
        <w:t>24</w:t>
      </w:r>
      <w:r w:rsidR="00E00D3C">
        <w:rPr>
          <w:rFonts w:hint="eastAsia"/>
        </w:rPr>
        <w:t>時間訪問看護の提供が可能な体制を確保することが求められている。在宅医療提供体制が医療資源のみならず介護資源の面でも充実することで、患者の希望通りの看取りが実施されるようになるとすれば、訪問看護ステーションの施設数</w:t>
      </w:r>
      <w:r w:rsidR="005D6BCE">
        <w:rPr>
          <w:rFonts w:hint="eastAsia"/>
        </w:rPr>
        <w:t>は</w:t>
      </w:r>
      <w:r w:rsidR="00E00D3C">
        <w:rPr>
          <w:rFonts w:hint="eastAsia"/>
        </w:rPr>
        <w:t>自宅死割合に</w:t>
      </w:r>
      <w:r w:rsidR="005D6BCE">
        <w:rPr>
          <w:rFonts w:hint="eastAsia"/>
        </w:rPr>
        <w:t>対して</w:t>
      </w:r>
      <w:r w:rsidR="00E00D3C">
        <w:rPr>
          <w:rFonts w:hint="eastAsia"/>
        </w:rPr>
        <w:t>正の</w:t>
      </w:r>
      <w:r w:rsidR="005D6BCE">
        <w:rPr>
          <w:rFonts w:hint="eastAsia"/>
        </w:rPr>
        <w:t>影響を及ぼす</w:t>
      </w:r>
      <w:r w:rsidR="00E00D3C">
        <w:rPr>
          <w:rFonts w:hint="eastAsia"/>
        </w:rPr>
        <w:t>ことが予想される。</w:t>
      </w:r>
    </w:p>
    <w:p w14:paraId="1A2EF4D1" w14:textId="77777777" w:rsidR="00B82A4F" w:rsidRDefault="00B82A4F" w:rsidP="004B0E3F">
      <w:pPr>
        <w:ind w:firstLine="210"/>
      </w:pPr>
    </w:p>
    <w:p w14:paraId="76B31EBC" w14:textId="7D97A7AF" w:rsidR="00867A0A" w:rsidRPr="00B95C1F" w:rsidRDefault="00B82A4F" w:rsidP="00C97F36">
      <w:pPr>
        <w:ind w:firstLine="210"/>
      </w:pPr>
      <w:r>
        <w:rPr>
          <w:rFonts w:hint="eastAsia"/>
        </w:rPr>
        <w:t>さらに、本稿ではパネルデータ分析を行うため、全国の市区町村を一意に決定する市区町村コード</w:t>
      </w:r>
      <w:r>
        <w:rPr>
          <w:rStyle w:val="a8"/>
        </w:rPr>
        <w:footnoteReference w:id="11"/>
      </w:r>
      <w:r>
        <w:rPr>
          <w:rFonts w:hint="eastAsia"/>
        </w:rPr>
        <w:t>（</w:t>
      </w:r>
      <w:proofErr w:type="spellStart"/>
      <w:r w:rsidR="004411FB">
        <w:t>i</w:t>
      </w:r>
      <w:proofErr w:type="spellEnd"/>
      <w:r>
        <w:rPr>
          <w:rFonts w:hint="eastAsia"/>
        </w:rPr>
        <w:t>）を個体番号、調査年（</w:t>
      </w:r>
      <w:r w:rsidR="004411FB">
        <w:rPr>
          <w:rFonts w:hint="eastAsia"/>
        </w:rPr>
        <w:t>t</w:t>
      </w:r>
      <w:r>
        <w:rPr>
          <w:rFonts w:hint="eastAsia"/>
        </w:rPr>
        <w:t>）を時点として扱う。</w:t>
      </w:r>
      <w:r w:rsidR="00C97F36">
        <w:rPr>
          <w:rFonts w:hint="eastAsia"/>
        </w:rPr>
        <w:t>また、市町村</w:t>
      </w:r>
      <w:r w:rsidR="007D04E7">
        <w:rPr>
          <w:rFonts w:hint="eastAsia"/>
        </w:rPr>
        <w:t>の廃置分合</w:t>
      </w:r>
      <w:r w:rsidR="00C97F36">
        <w:rPr>
          <w:rFonts w:hint="eastAsia"/>
        </w:rPr>
        <w:t>や市制施行等に伴う市区町村コード変更の影響についても考慮した。</w:t>
      </w:r>
      <w:r w:rsidR="007D04E7">
        <w:t>2014</w:t>
      </w:r>
      <w:r w:rsidR="007D04E7">
        <w:rPr>
          <w:rFonts w:hint="eastAsia"/>
        </w:rPr>
        <w:t>年末日から</w:t>
      </w:r>
      <w:r w:rsidR="007D04E7">
        <w:t>2017</w:t>
      </w:r>
      <w:r w:rsidR="007D04E7">
        <w:rPr>
          <w:rFonts w:hint="eastAsia"/>
        </w:rPr>
        <w:t>年末日において、廃置分合による市区町村コードの変更はないものの、</w:t>
      </w:r>
      <w:r w:rsidR="00C97F36">
        <w:t>2016</w:t>
      </w:r>
      <w:r w:rsidR="00C97F36">
        <w:rPr>
          <w:rFonts w:hint="eastAsia"/>
        </w:rPr>
        <w:t>年</w:t>
      </w:r>
      <w:r w:rsidR="00C97F36">
        <w:t>10</w:t>
      </w:r>
      <w:r w:rsidR="00C97F36">
        <w:rPr>
          <w:rFonts w:hint="eastAsia"/>
        </w:rPr>
        <w:t>月</w:t>
      </w:r>
      <w:r w:rsidR="00C97F36">
        <w:t>10</w:t>
      </w:r>
      <w:r w:rsidR="00C97F36">
        <w:rPr>
          <w:rFonts w:hint="eastAsia"/>
        </w:rPr>
        <w:t>日に</w:t>
      </w:r>
      <w:r w:rsidR="007D04E7">
        <w:rPr>
          <w:rFonts w:hint="eastAsia"/>
        </w:rPr>
        <w:t>は</w:t>
      </w:r>
      <w:r w:rsidR="00C97F36">
        <w:rPr>
          <w:rFonts w:hint="eastAsia"/>
        </w:rPr>
        <w:t>宮城県富谷町</w:t>
      </w:r>
      <w:r w:rsidR="007D04E7">
        <w:rPr>
          <w:rFonts w:hint="eastAsia"/>
        </w:rPr>
        <w:t>が</w:t>
      </w:r>
      <w:r w:rsidR="00C97F36">
        <w:rPr>
          <w:rFonts w:hint="eastAsia"/>
        </w:rPr>
        <w:t>富谷市への市制施行</w:t>
      </w:r>
      <w:r w:rsidR="007D04E7">
        <w:rPr>
          <w:rFonts w:hint="eastAsia"/>
        </w:rPr>
        <w:t>を行った。</w:t>
      </w:r>
      <w:r w:rsidR="00C97F36">
        <w:rPr>
          <w:rFonts w:hint="eastAsia"/>
        </w:rPr>
        <w:t>本稿では富谷町と富谷市は同一の基礎自治体として扱うこととし、同一の市町村コードを付して分析を行った。</w:t>
      </w:r>
      <w:r w:rsidR="004B0E3F">
        <w:rPr>
          <w:rFonts w:hint="eastAsia"/>
        </w:rPr>
        <w:t>最後に、各変数の定義と記述統計量を示す</w:t>
      </w:r>
      <w:r w:rsidR="004B0E3F">
        <w:rPr>
          <w:rStyle w:val="a8"/>
        </w:rPr>
        <w:footnoteReference w:id="12"/>
      </w:r>
      <w:r w:rsidR="004B0E3F">
        <w:rPr>
          <w:rFonts w:hint="eastAsia"/>
        </w:rPr>
        <w:t>。</w:t>
      </w:r>
    </w:p>
    <w:p w14:paraId="691E0054" w14:textId="77777777" w:rsidR="008C269F" w:rsidRDefault="008C269F" w:rsidP="008C269F">
      <w:pPr>
        <w:pStyle w:val="af"/>
        <w:ind w:leftChars="0" w:left="720" w:firstLineChars="0" w:firstLine="0"/>
      </w:pPr>
    </w:p>
    <w:p w14:paraId="537ADEB1" w14:textId="28713E71" w:rsidR="00C81A80" w:rsidRDefault="00C81A80" w:rsidP="00867A0A">
      <w:pPr>
        <w:ind w:firstLineChars="0" w:firstLine="0"/>
      </w:pPr>
      <w:r>
        <w:rPr>
          <w:rFonts w:hint="eastAsia"/>
        </w:rPr>
        <w:t>【図表】各変数の定義</w:t>
      </w:r>
    </w:p>
    <w:p w14:paraId="165C2E41" w14:textId="7C1B9851" w:rsidR="00C81A80" w:rsidRDefault="00C81A80" w:rsidP="00905C99">
      <w:pPr>
        <w:ind w:firstLineChars="0" w:firstLine="0"/>
      </w:pPr>
    </w:p>
    <w:p w14:paraId="150EEA3B" w14:textId="1947C317" w:rsidR="00905C99" w:rsidRDefault="009D3425" w:rsidP="00905C99">
      <w:pPr>
        <w:ind w:firstLineChars="0" w:firstLine="0"/>
      </w:pPr>
      <w:r>
        <w:rPr>
          <w:rFonts w:hint="eastAsia"/>
        </w:rPr>
        <w:t>（出所）筆者作成</w:t>
      </w:r>
    </w:p>
    <w:p w14:paraId="7113FC01" w14:textId="77777777" w:rsidR="009D3425" w:rsidRDefault="009D3425" w:rsidP="00905C99">
      <w:pPr>
        <w:ind w:firstLineChars="0" w:firstLine="0"/>
      </w:pPr>
    </w:p>
    <w:p w14:paraId="36A69FC5" w14:textId="282B24EF" w:rsidR="00C81A80" w:rsidRDefault="00C81A80" w:rsidP="00905C99">
      <w:pPr>
        <w:ind w:firstLineChars="0" w:firstLine="0"/>
      </w:pPr>
      <w:r>
        <w:rPr>
          <w:rFonts w:hint="eastAsia"/>
        </w:rPr>
        <w:t>【図表】各変数の記述統計量</w:t>
      </w:r>
    </w:p>
    <w:p w14:paraId="1DC9C4ED" w14:textId="142C3F5D" w:rsidR="00C81A80" w:rsidRDefault="00C81A80" w:rsidP="00BC340B">
      <w:pPr>
        <w:ind w:firstLineChars="0" w:firstLine="0"/>
      </w:pPr>
    </w:p>
    <w:p w14:paraId="5F804214" w14:textId="7DA476EA" w:rsidR="00715595" w:rsidRDefault="009D3425" w:rsidP="00D05EF6">
      <w:pPr>
        <w:ind w:firstLine="210"/>
      </w:pPr>
      <w:r>
        <w:rPr>
          <w:rFonts w:hint="eastAsia"/>
        </w:rPr>
        <w:t>（出所）</w:t>
      </w:r>
      <w:r w:rsidR="004B0E3F">
        <w:rPr>
          <w:rFonts w:hint="eastAsia"/>
        </w:rPr>
        <w:t>R</w:t>
      </w:r>
      <w:r w:rsidR="004B0E3F">
        <w:rPr>
          <w:rFonts w:hint="eastAsia"/>
        </w:rPr>
        <w:t>により算出</w:t>
      </w:r>
      <w:r w:rsidR="004B0E3F">
        <w:t xml:space="preserve"> </w:t>
      </w:r>
      <w:r>
        <w:rPr>
          <w:rFonts w:hint="eastAsia"/>
        </w:rPr>
        <w:t>筆者作成</w:t>
      </w:r>
    </w:p>
    <w:p w14:paraId="10CA7604" w14:textId="29260477" w:rsidR="00715595" w:rsidRDefault="00715595" w:rsidP="00D05EF6">
      <w:pPr>
        <w:ind w:firstLine="210"/>
      </w:pPr>
    </w:p>
    <w:p w14:paraId="328624CB" w14:textId="77777777" w:rsidR="009D3425" w:rsidRDefault="009D3425" w:rsidP="00D05EF6">
      <w:pPr>
        <w:ind w:firstLine="210"/>
      </w:pPr>
    </w:p>
    <w:p w14:paraId="5703BC1B" w14:textId="1A6C9FC2" w:rsidR="00715595" w:rsidRDefault="00715595" w:rsidP="00715595">
      <w:pPr>
        <w:ind w:firstLineChars="0" w:firstLine="0"/>
      </w:pPr>
      <w:r>
        <w:rPr>
          <w:rFonts w:hint="eastAsia"/>
        </w:rPr>
        <w:t>（イ）</w:t>
      </w:r>
      <w:r w:rsidR="008C269F">
        <w:rPr>
          <w:rFonts w:hint="eastAsia"/>
        </w:rPr>
        <w:t>全国の市区町村を人口規模によって分類した分析</w:t>
      </w:r>
      <w:r>
        <w:rPr>
          <w:rFonts w:hint="eastAsia"/>
        </w:rPr>
        <w:t>（大都市圏・都市圏の地域）</w:t>
      </w:r>
    </w:p>
    <w:p w14:paraId="7D55E43C" w14:textId="77777777" w:rsidR="004E3D85" w:rsidRDefault="004E3D85" w:rsidP="004E3D85">
      <w:pPr>
        <w:ind w:firstLine="210"/>
      </w:pPr>
    </w:p>
    <w:p w14:paraId="34D73846" w14:textId="795E14B9" w:rsidR="00715595" w:rsidRDefault="004E3D85" w:rsidP="004E3D85">
      <w:pPr>
        <w:ind w:firstLine="210"/>
      </w:pPr>
      <w:r>
        <w:rPr>
          <w:rFonts w:hint="eastAsia"/>
        </w:rPr>
        <w:t>本稿では、</w:t>
      </w:r>
      <w:r>
        <w:t>2015</w:t>
      </w:r>
      <w:r>
        <w:rPr>
          <w:rFonts w:hint="eastAsia"/>
        </w:rPr>
        <w:t>年の国勢調査で用いられた大都市圏・都市圏の基準を用いて、全国の市区町村をいわゆる「都市部」と「地方部」に分類した分析も行った。総務省統計局（</w:t>
      </w:r>
      <w:r>
        <w:t>2015</w:t>
      </w:r>
      <w:r>
        <w:rPr>
          <w:rFonts w:hint="eastAsia"/>
        </w:rPr>
        <w:t>）によると、「「大都市圏」及び「都市圏」は，広域的な都市地域を規定するため行政区域を越えて設定した統計上の地域区分であり，中心市及びこれに社会・経済的に結合している周辺市町村によって構成しています。」とある。</w:t>
      </w:r>
      <w:r w:rsidR="00F96796">
        <w:rPr>
          <w:rFonts w:hint="eastAsia"/>
        </w:rPr>
        <w:t>この基準に則り、大都市圏及び都市圏の中心市または周辺市町村に該当する市区町村と、それに該当しない市区町村のデータセットをそれぞれ作成し、分析にあたった。</w:t>
      </w:r>
      <w:r>
        <w:rPr>
          <w:rFonts w:hint="eastAsia"/>
        </w:rPr>
        <w:t>図表○に大都市圏・都市圏における中心市・周辺市町村の定義を</w:t>
      </w:r>
      <w:r w:rsidR="007C4E03">
        <w:rPr>
          <w:rFonts w:hint="eastAsia"/>
        </w:rPr>
        <w:t>、図表○に大都市圏・都市圏の名称とそれに対応する中心市を</w:t>
      </w:r>
      <w:r w:rsidR="002B756B">
        <w:rPr>
          <w:rFonts w:hint="eastAsia"/>
        </w:rPr>
        <w:t>示している</w:t>
      </w:r>
      <w:r>
        <w:rPr>
          <w:rFonts w:hint="eastAsia"/>
        </w:rPr>
        <w:t>。</w:t>
      </w:r>
      <w:r w:rsidR="002B756B">
        <w:rPr>
          <w:rFonts w:hint="eastAsia"/>
        </w:rPr>
        <w:t>さらに、</w:t>
      </w:r>
      <w:r w:rsidR="00F96796">
        <w:rPr>
          <w:rFonts w:hint="eastAsia"/>
        </w:rPr>
        <w:t>（</w:t>
      </w:r>
      <w:r w:rsidR="00F96796">
        <w:t>a</w:t>
      </w:r>
      <w:r w:rsidR="00F96796">
        <w:rPr>
          <w:rFonts w:hint="eastAsia"/>
        </w:rPr>
        <w:t>）では大都市圏・都市圏の地域、（</w:t>
      </w:r>
      <w:r w:rsidR="00F96796">
        <w:t>b</w:t>
      </w:r>
      <w:r w:rsidR="00F96796">
        <w:rPr>
          <w:rFonts w:hint="eastAsia"/>
        </w:rPr>
        <w:t>）では大都市圏・都市圏以外の地域で用いた変数や記述統計量を示す。</w:t>
      </w:r>
    </w:p>
    <w:p w14:paraId="2C5935AE" w14:textId="756D2C8C" w:rsidR="004E3D85" w:rsidRDefault="004E3D85" w:rsidP="004E3D85">
      <w:pPr>
        <w:ind w:firstLine="210"/>
      </w:pPr>
    </w:p>
    <w:p w14:paraId="7852FCFA" w14:textId="4536B16F" w:rsidR="004E3D85" w:rsidRDefault="004E3D85" w:rsidP="004B7CE2">
      <w:pPr>
        <w:ind w:firstLineChars="0" w:firstLine="0"/>
      </w:pPr>
      <w:r>
        <w:rPr>
          <w:rFonts w:hint="eastAsia"/>
        </w:rPr>
        <w:t>【図表】都市圏・都市圏における中心市・周辺市町村の定義</w:t>
      </w:r>
    </w:p>
    <w:p w14:paraId="5E41BD19" w14:textId="4800082C" w:rsidR="004E3D85" w:rsidRDefault="004B7CE2" w:rsidP="004B7CE2">
      <w:pPr>
        <w:ind w:firstLineChars="0" w:firstLine="0"/>
      </w:pPr>
      <w:r>
        <w:rPr>
          <w:noProof/>
        </w:rPr>
        <w:drawing>
          <wp:inline distT="0" distB="0" distL="0" distR="0" wp14:anchorId="444658ED" wp14:editId="59318DB6">
            <wp:extent cx="5396230" cy="2113915"/>
            <wp:effectExtent l="0" t="0" r="1270" b="0"/>
            <wp:docPr id="2" name="図 1">
              <a:extLst xmlns:a="http://schemas.openxmlformats.org/drawingml/2006/main">
                <a:ext uri="{FF2B5EF4-FFF2-40B4-BE49-F238E27FC236}">
                  <a16:creationId xmlns:a16="http://schemas.microsoft.com/office/drawing/2014/main" id="{26DD7BDD-A500-9847-BE0D-236F2B83C4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26DD7BDD-A500-9847-BE0D-236F2B83C47B}"/>
                        </a:ext>
                      </a:extLst>
                    </pic:cNvPr>
                    <pic:cNvPicPr>
                      <a:picLocks noChangeAspect="1"/>
                    </pic:cNvPicPr>
                  </pic:nvPicPr>
                  <pic:blipFill>
                    <a:blip r:embed="rId9"/>
                    <a:stretch>
                      <a:fillRect/>
                    </a:stretch>
                  </pic:blipFill>
                  <pic:spPr>
                    <a:xfrm>
                      <a:off x="0" y="0"/>
                      <a:ext cx="5396230" cy="2113915"/>
                    </a:xfrm>
                    <a:prstGeom prst="rect">
                      <a:avLst/>
                    </a:prstGeom>
                  </pic:spPr>
                </pic:pic>
              </a:graphicData>
            </a:graphic>
          </wp:inline>
        </w:drawing>
      </w:r>
    </w:p>
    <w:p w14:paraId="770CE873" w14:textId="2551C90E" w:rsidR="004E3D85" w:rsidRDefault="004E3D85" w:rsidP="004E3D85">
      <w:pPr>
        <w:ind w:firstLine="210"/>
      </w:pPr>
      <w:r>
        <w:rPr>
          <w:rFonts w:hint="eastAsia"/>
        </w:rPr>
        <w:t>（出所）総務省統計局（</w:t>
      </w:r>
      <w:r>
        <w:t>2015</w:t>
      </w:r>
      <w:r>
        <w:rPr>
          <w:rFonts w:hint="eastAsia"/>
        </w:rPr>
        <w:t>）により筆者作成</w:t>
      </w:r>
    </w:p>
    <w:p w14:paraId="4D9ADA67" w14:textId="48B983B9" w:rsidR="007C4E03" w:rsidRDefault="007C4E03" w:rsidP="004E3D85">
      <w:pPr>
        <w:ind w:firstLine="210"/>
      </w:pPr>
    </w:p>
    <w:p w14:paraId="0FFF360A" w14:textId="42A33C90" w:rsidR="007C4E03" w:rsidRDefault="007C4E03" w:rsidP="00F96796">
      <w:pPr>
        <w:ind w:firstLineChars="0" w:firstLine="0"/>
      </w:pPr>
      <w:r>
        <w:rPr>
          <w:rFonts w:hint="eastAsia"/>
        </w:rPr>
        <w:t>【図表】大都市圏・都市圏の名称とそれに対応する中心市</w:t>
      </w:r>
    </w:p>
    <w:p w14:paraId="4A868BF9" w14:textId="5CC80ECE" w:rsidR="004B0E3F" w:rsidRDefault="007C4E03" w:rsidP="00F96796">
      <w:pPr>
        <w:ind w:firstLineChars="0" w:firstLine="0"/>
      </w:pPr>
      <w:r>
        <w:rPr>
          <w:noProof/>
        </w:rPr>
        <w:lastRenderedPageBreak/>
        <w:drawing>
          <wp:inline distT="0" distB="0" distL="0" distR="0" wp14:anchorId="01ECEB4D" wp14:editId="790BA31D">
            <wp:extent cx="4419600" cy="4610100"/>
            <wp:effectExtent l="0" t="0" r="0" b="0"/>
            <wp:docPr id="3" name="図 2">
              <a:extLst xmlns:a="http://schemas.openxmlformats.org/drawingml/2006/main">
                <a:ext uri="{FF2B5EF4-FFF2-40B4-BE49-F238E27FC236}">
                  <a16:creationId xmlns:a16="http://schemas.microsoft.com/office/drawing/2014/main" id="{0CF4D779-5DA6-C04E-AC8C-6F1E33921D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0CF4D779-5DA6-C04E-AC8C-6F1E33921DBF}"/>
                        </a:ext>
                      </a:extLst>
                    </pic:cNvPr>
                    <pic:cNvPicPr>
                      <a:picLocks noChangeAspect="1"/>
                    </pic:cNvPicPr>
                  </pic:nvPicPr>
                  <pic:blipFill>
                    <a:blip r:embed="rId10"/>
                    <a:stretch>
                      <a:fillRect/>
                    </a:stretch>
                  </pic:blipFill>
                  <pic:spPr>
                    <a:xfrm>
                      <a:off x="0" y="0"/>
                      <a:ext cx="4419600" cy="4610100"/>
                    </a:xfrm>
                    <a:prstGeom prst="rect">
                      <a:avLst/>
                    </a:prstGeom>
                  </pic:spPr>
                </pic:pic>
              </a:graphicData>
            </a:graphic>
          </wp:inline>
        </w:drawing>
      </w:r>
    </w:p>
    <w:p w14:paraId="55EE5C3C" w14:textId="77777777" w:rsidR="00F96796" w:rsidRDefault="00F96796" w:rsidP="00F96796">
      <w:pPr>
        <w:ind w:firstLineChars="0" w:firstLine="0"/>
      </w:pPr>
      <w:r>
        <w:rPr>
          <w:rFonts w:hint="eastAsia"/>
        </w:rPr>
        <w:t>（出所）総務省統計局（</w:t>
      </w:r>
      <w:r>
        <w:t>2015</w:t>
      </w:r>
      <w:r>
        <w:rPr>
          <w:rFonts w:hint="eastAsia"/>
        </w:rPr>
        <w:t>）により筆者作成</w:t>
      </w:r>
    </w:p>
    <w:p w14:paraId="0A034A49" w14:textId="77777777" w:rsidR="004B0E3F" w:rsidRPr="00F96796" w:rsidRDefault="004B0E3F" w:rsidP="00715595">
      <w:pPr>
        <w:ind w:firstLineChars="0" w:firstLine="0"/>
      </w:pPr>
    </w:p>
    <w:p w14:paraId="4286596D" w14:textId="31260AE7" w:rsidR="00715595" w:rsidRDefault="00715595" w:rsidP="00715595">
      <w:pPr>
        <w:ind w:firstLineChars="0" w:firstLine="0"/>
      </w:pPr>
      <w:r>
        <w:rPr>
          <w:rFonts w:hint="eastAsia"/>
        </w:rPr>
        <w:t>（</w:t>
      </w:r>
      <w:r>
        <w:t>a</w:t>
      </w:r>
      <w:r>
        <w:rPr>
          <w:rFonts w:hint="eastAsia"/>
        </w:rPr>
        <w:t>）大都市圏・都市圏の地域</w:t>
      </w:r>
    </w:p>
    <w:p w14:paraId="1B7D035B" w14:textId="77777777" w:rsidR="004B0E3F" w:rsidRPr="00715595" w:rsidRDefault="004B0E3F" w:rsidP="00715595">
      <w:pPr>
        <w:ind w:firstLineChars="0" w:firstLine="0"/>
      </w:pPr>
    </w:p>
    <w:p w14:paraId="219667A3" w14:textId="4A911A0D" w:rsidR="008C269F" w:rsidRDefault="00F96796" w:rsidP="004B0E3F">
      <w:pPr>
        <w:ind w:firstLine="210"/>
      </w:pPr>
      <w:r>
        <w:rPr>
          <w:rFonts w:hint="eastAsia"/>
        </w:rPr>
        <w:t>この分析で用いた変数は（ア）と同様である。記述統計量については図表○で示す。</w:t>
      </w:r>
    </w:p>
    <w:p w14:paraId="5D86BAD1" w14:textId="77777777" w:rsidR="008C269F" w:rsidRDefault="008C269F" w:rsidP="00715595">
      <w:pPr>
        <w:ind w:firstLineChars="47" w:firstLine="99"/>
      </w:pPr>
    </w:p>
    <w:p w14:paraId="14B9DB97" w14:textId="2F446AA4" w:rsidR="008C269F" w:rsidRDefault="008C269F" w:rsidP="008C269F">
      <w:pPr>
        <w:ind w:firstLine="210"/>
      </w:pPr>
      <w:r>
        <w:rPr>
          <w:rFonts w:hint="eastAsia"/>
        </w:rPr>
        <w:t>【図表】各変数の記述統計量</w:t>
      </w:r>
    </w:p>
    <w:p w14:paraId="6EBBDFD4" w14:textId="5912C2AF" w:rsidR="00715595" w:rsidRDefault="00715595" w:rsidP="008C269F">
      <w:pPr>
        <w:ind w:firstLine="210"/>
      </w:pPr>
    </w:p>
    <w:p w14:paraId="07DF6C02" w14:textId="77777777" w:rsidR="00715595" w:rsidRDefault="00715595" w:rsidP="008C269F">
      <w:pPr>
        <w:ind w:firstLine="210"/>
      </w:pPr>
    </w:p>
    <w:p w14:paraId="7E677300" w14:textId="77777777" w:rsidR="00715595" w:rsidRDefault="00715595" w:rsidP="008C269F">
      <w:pPr>
        <w:ind w:firstLine="210"/>
      </w:pPr>
    </w:p>
    <w:p w14:paraId="7E1A1641" w14:textId="248148C2" w:rsidR="00715595" w:rsidRPr="00715595" w:rsidRDefault="00715595" w:rsidP="00715595">
      <w:pPr>
        <w:ind w:firstLineChars="0" w:firstLine="0"/>
      </w:pPr>
      <w:r>
        <w:rPr>
          <w:rFonts w:hint="eastAsia"/>
        </w:rPr>
        <w:t>（</w:t>
      </w:r>
      <w:r>
        <w:t>b</w:t>
      </w:r>
      <w:r>
        <w:rPr>
          <w:rFonts w:hint="eastAsia"/>
        </w:rPr>
        <w:t>）大都市圏・都市圏以外の地域</w:t>
      </w:r>
    </w:p>
    <w:p w14:paraId="774395F5" w14:textId="5A5C1ADE" w:rsidR="00715595" w:rsidRDefault="00715595" w:rsidP="00715595">
      <w:pPr>
        <w:ind w:firstLineChars="0" w:firstLine="0"/>
      </w:pPr>
    </w:p>
    <w:p w14:paraId="1416EFB4" w14:textId="77777777" w:rsidR="00F96796" w:rsidRDefault="00F96796" w:rsidP="00F96796">
      <w:pPr>
        <w:ind w:firstLine="210"/>
      </w:pPr>
      <w:r>
        <w:rPr>
          <w:rFonts w:hint="eastAsia"/>
        </w:rPr>
        <w:t>この分析で用いた変数は（ア）と同様である。記述統計量については図表○で示す。</w:t>
      </w:r>
    </w:p>
    <w:p w14:paraId="28B24640" w14:textId="77777777" w:rsidR="004270B9" w:rsidRPr="00F96796" w:rsidRDefault="004270B9" w:rsidP="004270B9">
      <w:pPr>
        <w:ind w:firstLine="210"/>
      </w:pPr>
    </w:p>
    <w:p w14:paraId="76DCE05F" w14:textId="77777777" w:rsidR="00715595" w:rsidRDefault="00715595" w:rsidP="00715595">
      <w:pPr>
        <w:ind w:firstLine="210"/>
      </w:pPr>
      <w:r>
        <w:rPr>
          <w:rFonts w:hint="eastAsia"/>
        </w:rPr>
        <w:t>【図表】各変数の記述統計量</w:t>
      </w:r>
    </w:p>
    <w:p w14:paraId="56C17554" w14:textId="590968C4" w:rsidR="00715595" w:rsidRDefault="00715595" w:rsidP="008C269F">
      <w:pPr>
        <w:ind w:firstLine="210"/>
      </w:pPr>
    </w:p>
    <w:p w14:paraId="59051127" w14:textId="77777777" w:rsidR="00715595" w:rsidRDefault="00715595" w:rsidP="008C269F">
      <w:pPr>
        <w:ind w:firstLine="210"/>
      </w:pPr>
    </w:p>
    <w:p w14:paraId="015F85A6" w14:textId="05B957FB" w:rsidR="00715595" w:rsidRDefault="00715595" w:rsidP="008C269F">
      <w:pPr>
        <w:ind w:firstLine="210"/>
      </w:pPr>
    </w:p>
    <w:p w14:paraId="3270E464" w14:textId="0F34A392" w:rsidR="00715595" w:rsidRDefault="00715595" w:rsidP="00715595">
      <w:pPr>
        <w:ind w:firstLineChars="0" w:firstLine="0"/>
      </w:pPr>
      <w:r w:rsidRPr="00715595">
        <w:rPr>
          <w:rFonts w:hint="eastAsia"/>
        </w:rPr>
        <w:t>（ウ）</w:t>
      </w:r>
      <w:r w:rsidR="00D623B7">
        <w:rPr>
          <w:rFonts w:hint="eastAsia"/>
        </w:rPr>
        <w:t>一般病院・診療所の施設数を用いた分析</w:t>
      </w:r>
    </w:p>
    <w:p w14:paraId="4C309FF8" w14:textId="56C479C6" w:rsidR="00715595" w:rsidRDefault="002B756B" w:rsidP="002B756B">
      <w:pPr>
        <w:ind w:firstLine="210"/>
      </w:pPr>
      <w:r>
        <w:rPr>
          <w:rFonts w:hint="eastAsia"/>
        </w:rPr>
        <w:t>本稿では、</w:t>
      </w:r>
      <w:r w:rsidR="00561F63">
        <w:rPr>
          <w:rFonts w:hint="eastAsia"/>
        </w:rPr>
        <w:t>（イ）</w:t>
      </w:r>
      <w:r w:rsidR="00561F63">
        <w:softHyphen/>
      </w:r>
      <w:r>
        <w:rPr>
          <w:rFonts w:hint="eastAsia"/>
        </w:rPr>
        <w:t>の分析を補強するために、</w:t>
      </w:r>
      <w:r w:rsidR="00561F63">
        <w:rPr>
          <w:rFonts w:hint="eastAsia"/>
        </w:rPr>
        <w:t>大都市圏・都市圏の地域</w:t>
      </w:r>
      <w:r w:rsidR="00561F63">
        <w:rPr>
          <w:rFonts w:hint="eastAsia"/>
        </w:rPr>
        <w:t>に属する市区町村のデータセットを対象に、</w:t>
      </w:r>
      <w:r>
        <w:rPr>
          <w:rFonts w:hint="eastAsia"/>
        </w:rPr>
        <w:t>在宅療養支援病院数と在宅療養支援診療所数という変数の代わりに、一般病院数と一般診療所数をそれぞれ用いた分析を行った。本分析についても、図表○で用いた変数の定義、図表○で用いた変数の記述統計量を示している。</w:t>
      </w:r>
    </w:p>
    <w:p w14:paraId="30C5CDE5" w14:textId="77777777" w:rsidR="002B756B" w:rsidRDefault="002B756B" w:rsidP="002B756B">
      <w:pPr>
        <w:ind w:firstLine="210"/>
      </w:pPr>
    </w:p>
    <w:p w14:paraId="311AF04A" w14:textId="77777777" w:rsidR="00715595" w:rsidRDefault="00715595" w:rsidP="00715595">
      <w:pPr>
        <w:ind w:firstLine="210"/>
      </w:pPr>
      <w:r>
        <w:rPr>
          <w:rFonts w:hint="eastAsia"/>
        </w:rPr>
        <w:t>【図表】各変数の定義</w:t>
      </w:r>
    </w:p>
    <w:p w14:paraId="71811F5F" w14:textId="77777777" w:rsidR="00715595" w:rsidRDefault="00715595" w:rsidP="00715595">
      <w:pPr>
        <w:ind w:firstLine="210"/>
      </w:pPr>
    </w:p>
    <w:p w14:paraId="019D6D36" w14:textId="77777777" w:rsidR="00715595" w:rsidRDefault="00715595" w:rsidP="00715595">
      <w:pPr>
        <w:ind w:firstLine="210"/>
      </w:pPr>
      <w:r>
        <w:rPr>
          <w:rFonts w:hint="eastAsia"/>
        </w:rPr>
        <w:t>【図表】各変数の記述統計量</w:t>
      </w:r>
    </w:p>
    <w:p w14:paraId="44C7692E" w14:textId="77777777" w:rsidR="00715595" w:rsidRPr="00715595" w:rsidRDefault="00715595" w:rsidP="00715595">
      <w:pPr>
        <w:ind w:firstLineChars="0" w:firstLine="0"/>
      </w:pPr>
    </w:p>
    <w:p w14:paraId="1778E040" w14:textId="0FBC93A8" w:rsidR="008C269F" w:rsidRDefault="008C269F" w:rsidP="008C269F">
      <w:pPr>
        <w:ind w:firstLine="210"/>
      </w:pPr>
    </w:p>
    <w:p w14:paraId="50795046" w14:textId="77777777" w:rsidR="00715595" w:rsidRDefault="00715595" w:rsidP="008C269F">
      <w:pPr>
        <w:ind w:firstLine="210"/>
      </w:pPr>
    </w:p>
    <w:p w14:paraId="7E8C292A" w14:textId="3FA62775" w:rsidR="00C81A80" w:rsidRDefault="00C81A80" w:rsidP="00C81A80">
      <w:pPr>
        <w:ind w:firstLineChars="0" w:firstLine="0"/>
      </w:pPr>
      <w:r>
        <w:rPr>
          <w:rFonts w:hint="eastAsia"/>
        </w:rPr>
        <w:t>4</w:t>
      </w:r>
      <w:r>
        <w:t xml:space="preserve">-3. </w:t>
      </w:r>
      <w:r>
        <w:rPr>
          <w:rFonts w:hint="eastAsia"/>
        </w:rPr>
        <w:t>分析手法：固定効果推定</w:t>
      </w:r>
    </w:p>
    <w:p w14:paraId="64449B21" w14:textId="370022D8" w:rsidR="00C81A80" w:rsidRDefault="00C81A80" w:rsidP="00D05EF6">
      <w:pPr>
        <w:ind w:firstLine="210"/>
      </w:pPr>
    </w:p>
    <w:p w14:paraId="45EC3783" w14:textId="175C22DC" w:rsidR="007D04E7" w:rsidRDefault="00434A04" w:rsidP="007D04E7">
      <w:pPr>
        <w:ind w:firstLine="210"/>
      </w:pPr>
      <w:r>
        <w:rPr>
          <w:rFonts w:hint="eastAsia"/>
        </w:rPr>
        <w:t>本稿ではパネルデータを用いた固定効果推定を行い</w:t>
      </w:r>
      <w:r w:rsidR="00D623B7">
        <w:rPr>
          <w:rStyle w:val="a8"/>
        </w:rPr>
        <w:footnoteReference w:id="13"/>
      </w:r>
      <w:r>
        <w:rPr>
          <w:rFonts w:hint="eastAsia"/>
        </w:rPr>
        <w:t>、在宅療養支援病院・診療所の施設数が自宅死割合に及ぼす影響を分析する。分析のモデルは以下のとおりである。</w:t>
      </w:r>
      <w:r w:rsidR="007D04E7">
        <w:rPr>
          <w:rFonts w:hint="eastAsia"/>
        </w:rPr>
        <w:t>（ア）と（イ）のモデルは同一のものであ</w:t>
      </w:r>
      <w:r w:rsidR="00D623B7">
        <w:rPr>
          <w:rFonts w:hint="eastAsia"/>
        </w:rPr>
        <w:t>るが、用いるデータセットは異なる。さらに、</w:t>
      </w:r>
      <w:r w:rsidR="007D04E7">
        <w:rPr>
          <w:rFonts w:hint="eastAsia"/>
        </w:rPr>
        <w:t>（ウ）のモデルは主に（イ）との比較対象として用いる。</w:t>
      </w:r>
    </w:p>
    <w:p w14:paraId="2FDBAEC0" w14:textId="19CBBAD8" w:rsidR="00434A04" w:rsidRDefault="00434A04" w:rsidP="00D05EF6">
      <w:pPr>
        <w:ind w:firstLine="210"/>
      </w:pPr>
    </w:p>
    <w:p w14:paraId="37CBA1B3" w14:textId="60C42147" w:rsidR="00434A04" w:rsidRDefault="00434A04" w:rsidP="00D05EF6">
      <w:pPr>
        <w:ind w:firstLine="210"/>
      </w:pPr>
      <w:r>
        <w:rPr>
          <w:rFonts w:hint="eastAsia"/>
        </w:rPr>
        <w:t>（ア）</w:t>
      </w:r>
    </w:p>
    <w:p w14:paraId="21016202" w14:textId="3487BE80" w:rsidR="004411FB" w:rsidRPr="004411FB" w:rsidRDefault="001F55C1" w:rsidP="004411FB">
      <w:pPr>
        <w:ind w:firstLine="210"/>
      </w:pPr>
      <m:oMathPara>
        <m:oMath>
          <m:sSub>
            <m:sSubPr>
              <m:ctrlPr>
                <w:rPr>
                  <w:rFonts w:ascii="Cambria Math" w:hAnsi="Cambria Math"/>
                  <w:i/>
                </w:rPr>
              </m:ctrlPr>
            </m:sSubPr>
            <m:e>
              <m:r>
                <w:rPr>
                  <w:rFonts w:ascii="Cambria Math" w:hAnsi="Cambria Math"/>
                </w:rPr>
                <m:t>home_death</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α</m:t>
              </m:r>
              <m:ctrlPr>
                <w:rPr>
                  <w:rFonts w:ascii="Cambria Math" w:hAnsi="Cambria Math" w:hint="eastAsia"/>
                  <w:i/>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shienbyo_ratio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shienshin_ratio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elderly_ratio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per_capita_taxable_income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nursing_station_ratio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year2015</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year2016</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8</m:t>
              </m:r>
            </m:sub>
          </m:sSub>
          <m:sSub>
            <m:sSubPr>
              <m:ctrlPr>
                <w:rPr>
                  <w:rFonts w:ascii="Cambria Math" w:hAnsi="Cambria Math"/>
                  <w:i/>
                </w:rPr>
              </m:ctrlPr>
            </m:sSubPr>
            <m:e>
              <m:r>
                <w:rPr>
                  <w:rFonts w:ascii="Cambria Math" w:hAnsi="Cambria Math"/>
                </w:rPr>
                <m:t>year2017</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2F6EB420" w14:textId="18D93B3E" w:rsidR="00434A04" w:rsidRDefault="00434A04" w:rsidP="00D05EF6">
      <w:pPr>
        <w:ind w:firstLine="210"/>
      </w:pPr>
      <w:r>
        <w:rPr>
          <w:rFonts w:hint="eastAsia"/>
        </w:rPr>
        <w:t>（イ）</w:t>
      </w:r>
    </w:p>
    <w:p w14:paraId="5FE6A0E7" w14:textId="77777777" w:rsidR="00751F11" w:rsidRPr="004411FB" w:rsidRDefault="001F55C1" w:rsidP="00751F11">
      <w:pPr>
        <w:ind w:firstLine="210"/>
      </w:pPr>
      <m:oMathPara>
        <m:oMath>
          <m:sSub>
            <m:sSubPr>
              <m:ctrlPr>
                <w:rPr>
                  <w:rFonts w:ascii="Cambria Math" w:hAnsi="Cambria Math"/>
                  <w:i/>
                </w:rPr>
              </m:ctrlPr>
            </m:sSubPr>
            <m:e>
              <m:r>
                <w:rPr>
                  <w:rFonts w:ascii="Cambria Math" w:hAnsi="Cambria Math"/>
                </w:rPr>
                <m:t>home_death</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α</m:t>
              </m:r>
              <m:ctrlPr>
                <w:rPr>
                  <w:rFonts w:ascii="Cambria Math" w:hAnsi="Cambria Math" w:hint="eastAsia"/>
                  <w:i/>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shienbyo_ratio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shienshin_ratio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elderly_ratio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per_capita_taxable_income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nursing_station_ratio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year2015</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year2016</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8</m:t>
              </m:r>
            </m:sub>
          </m:sSub>
          <m:sSub>
            <m:sSubPr>
              <m:ctrlPr>
                <w:rPr>
                  <w:rFonts w:ascii="Cambria Math" w:hAnsi="Cambria Math"/>
                  <w:i/>
                </w:rPr>
              </m:ctrlPr>
            </m:sSubPr>
            <m:e>
              <m:r>
                <w:rPr>
                  <w:rFonts w:ascii="Cambria Math" w:hAnsi="Cambria Math"/>
                </w:rPr>
                <m:t>year2017</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6DA0774E" w14:textId="400DD702" w:rsidR="00434A04" w:rsidRDefault="00434A04" w:rsidP="00D05EF6">
      <w:pPr>
        <w:ind w:firstLine="210"/>
      </w:pPr>
    </w:p>
    <w:p w14:paraId="6DFE4250" w14:textId="656BCCD4" w:rsidR="00434A04" w:rsidRDefault="00434A04" w:rsidP="00D05EF6">
      <w:pPr>
        <w:ind w:firstLine="210"/>
      </w:pPr>
      <w:r>
        <w:rPr>
          <w:rFonts w:hint="eastAsia"/>
        </w:rPr>
        <w:t>（ウ）</w:t>
      </w:r>
    </w:p>
    <w:p w14:paraId="2DB79EF4" w14:textId="1BAB5B44" w:rsidR="00751F11" w:rsidRPr="004411FB" w:rsidRDefault="001F55C1" w:rsidP="00751F11">
      <w:pPr>
        <w:ind w:firstLine="210"/>
      </w:pPr>
      <m:oMathPara>
        <m:oMath>
          <m:sSub>
            <m:sSubPr>
              <m:ctrlPr>
                <w:rPr>
                  <w:rFonts w:ascii="Cambria Math" w:hAnsi="Cambria Math"/>
                  <w:i/>
                </w:rPr>
              </m:ctrlPr>
            </m:sSubPr>
            <m:e>
              <m:r>
                <w:rPr>
                  <w:rFonts w:ascii="Cambria Math" w:hAnsi="Cambria Math"/>
                </w:rPr>
                <m:t>home_death</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α</m:t>
              </m:r>
              <m:ctrlPr>
                <w:rPr>
                  <w:rFonts w:ascii="Cambria Math" w:hAnsi="Cambria Math" w:hint="eastAsia"/>
                  <w:i/>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hospital_ratio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clinic_ratio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elderly_ratio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per_capita_taxable_income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nursing_station_ratio</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year2015</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year2016</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8</m:t>
              </m:r>
            </m:sub>
          </m:sSub>
          <m:sSub>
            <m:sSubPr>
              <m:ctrlPr>
                <w:rPr>
                  <w:rFonts w:ascii="Cambria Math" w:hAnsi="Cambria Math"/>
                  <w:i/>
                </w:rPr>
              </m:ctrlPr>
            </m:sSubPr>
            <m:e>
              <m:r>
                <w:rPr>
                  <w:rFonts w:ascii="Cambria Math" w:hAnsi="Cambria Math"/>
                </w:rPr>
                <m:t>year2017</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00430AE6" w14:textId="2705BCEC" w:rsidR="00C81A80" w:rsidRDefault="00C81A80" w:rsidP="00D05EF6">
      <w:pPr>
        <w:ind w:firstLine="210"/>
      </w:pPr>
    </w:p>
    <w:p w14:paraId="222D7963" w14:textId="43C68087" w:rsidR="00C81A80" w:rsidRDefault="00F6330A" w:rsidP="00D05EF6">
      <w:pPr>
        <w:ind w:firstLine="210"/>
        <w:rPr>
          <w:rFonts w:hint="eastAsia"/>
        </w:rPr>
      </w:pPr>
      <w:r>
        <w:rPr>
          <w:rFonts w:hint="eastAsia"/>
        </w:rPr>
        <w:t>さらに、</w:t>
      </w:r>
      <w:r>
        <w:rPr>
          <w:rFonts w:hint="eastAsia"/>
        </w:rPr>
        <w:t>F</w:t>
      </w:r>
      <w:r>
        <w:rPr>
          <w:rFonts w:hint="eastAsia"/>
        </w:rPr>
        <w:t>検定ハウスマン検定</w:t>
      </w:r>
      <w:r w:rsidR="00CD32F9">
        <w:rPr>
          <w:rFonts w:hint="eastAsia"/>
        </w:rPr>
        <w:t>（</w:t>
      </w:r>
      <w:r w:rsidR="00CD32F9" w:rsidRPr="00CD32F9">
        <w:rPr>
          <w:rFonts w:hint="eastAsia"/>
          <w:color w:val="FF0000"/>
        </w:rPr>
        <w:t>年次ダミーの課題解決後</w:t>
      </w:r>
      <w:r w:rsidR="00CD32F9">
        <w:rPr>
          <w:rFonts w:hint="eastAsia"/>
        </w:rPr>
        <w:t>）</w:t>
      </w:r>
    </w:p>
    <w:p w14:paraId="3C210855" w14:textId="5A4974E7" w:rsidR="00C81A80" w:rsidRDefault="00C81A80" w:rsidP="00D05EF6">
      <w:pPr>
        <w:ind w:firstLine="210"/>
      </w:pPr>
    </w:p>
    <w:p w14:paraId="100AB02E" w14:textId="77777777" w:rsidR="00C81A80" w:rsidRDefault="00C81A80" w:rsidP="00C81A80">
      <w:pPr>
        <w:ind w:firstLineChars="0" w:firstLine="0"/>
      </w:pPr>
      <w:r>
        <w:rPr>
          <w:rFonts w:hint="eastAsia"/>
        </w:rPr>
        <w:t>第</w:t>
      </w:r>
      <w:r>
        <w:t>5</w:t>
      </w:r>
      <w:r>
        <w:rPr>
          <w:rFonts w:hint="eastAsia"/>
        </w:rPr>
        <w:t>章　分析結果</w:t>
      </w:r>
    </w:p>
    <w:p w14:paraId="4F169B75" w14:textId="05158305" w:rsidR="00C81A80" w:rsidRDefault="001F55C1" w:rsidP="00C81A80">
      <w:pPr>
        <w:ind w:firstLineChars="0" w:firstLine="0"/>
      </w:pPr>
      <w:r>
        <w:rPr>
          <w:noProof/>
        </w:rPr>
        <w:pict w14:anchorId="1132E9FD">
          <v:rect id="_x0000_i1030" alt="" style="width:423.5pt;height:.05pt;mso-width-percent:0;mso-height-percent:0;mso-width-percent:0;mso-height-percent:0" o:hrpct="996" o:hralign="center" o:hrstd="t" o:hr="t" fillcolor="#a0a0a0" stroked="f">
            <v:textbox inset="5.85pt,.7pt,5.85pt,.7pt"/>
          </v:rect>
        </w:pict>
      </w:r>
    </w:p>
    <w:p w14:paraId="2500BBAB" w14:textId="4C8740B6" w:rsidR="00C81A80" w:rsidRDefault="00C81A80" w:rsidP="00C81A80">
      <w:pPr>
        <w:ind w:firstLineChars="0" w:firstLine="0"/>
      </w:pPr>
      <w:r w:rsidRPr="00C81A80">
        <w:rPr>
          <w:rFonts w:hint="eastAsia"/>
        </w:rPr>
        <w:t xml:space="preserve">5-1. </w:t>
      </w:r>
      <w:r w:rsidRPr="00C81A80">
        <w:rPr>
          <w:rFonts w:hint="eastAsia"/>
        </w:rPr>
        <w:t>全国の市区町村を対象にした分析</w:t>
      </w:r>
    </w:p>
    <w:p w14:paraId="7BCA76E2" w14:textId="213FA41B" w:rsidR="00C81A80" w:rsidRDefault="00C81A80" w:rsidP="00D05EF6">
      <w:pPr>
        <w:ind w:firstLine="210"/>
      </w:pPr>
    </w:p>
    <w:p w14:paraId="218757C8" w14:textId="64B8B069" w:rsidR="00C81A80" w:rsidRDefault="00C81A80" w:rsidP="00D05EF6">
      <w:pPr>
        <w:ind w:firstLine="210"/>
      </w:pPr>
      <w:proofErr w:type="gramStart"/>
      <w:r>
        <w:rPr>
          <w:rFonts w:hint="eastAsia"/>
        </w:rPr>
        <w:t>わわわ</w:t>
      </w:r>
      <w:proofErr w:type="gramEnd"/>
    </w:p>
    <w:p w14:paraId="1C5499B1" w14:textId="7498E434" w:rsidR="008C269F" w:rsidRDefault="008C269F" w:rsidP="00D05EF6">
      <w:pPr>
        <w:ind w:firstLine="210"/>
      </w:pPr>
    </w:p>
    <w:p w14:paraId="287794FB" w14:textId="724129D3" w:rsidR="008C269F" w:rsidRDefault="008C269F" w:rsidP="00D05EF6">
      <w:pPr>
        <w:ind w:firstLine="210"/>
      </w:pPr>
    </w:p>
    <w:p w14:paraId="48EE80DB" w14:textId="31047357" w:rsidR="00D760BE" w:rsidRDefault="00D760BE" w:rsidP="00D760BE">
      <w:pPr>
        <w:ind w:firstLineChars="0" w:firstLine="0"/>
      </w:pPr>
      <w:r w:rsidRPr="00D760BE">
        <w:rPr>
          <w:rFonts w:hint="eastAsia"/>
        </w:rPr>
        <w:t xml:space="preserve">5-2. </w:t>
      </w:r>
      <w:r w:rsidRPr="00D760BE">
        <w:rPr>
          <w:rFonts w:hint="eastAsia"/>
        </w:rPr>
        <w:t>全国の市区町村を対象にした分析：</w:t>
      </w:r>
      <w:r w:rsidRPr="00D760BE">
        <w:rPr>
          <w:rFonts w:hint="eastAsia"/>
        </w:rPr>
        <w:t>Pooled OLS</w:t>
      </w:r>
      <w:r w:rsidRPr="00D760BE">
        <w:rPr>
          <w:rFonts w:hint="eastAsia"/>
        </w:rPr>
        <w:t>の結果との比較</w:t>
      </w:r>
    </w:p>
    <w:p w14:paraId="12C99AF0" w14:textId="5B49A3DB" w:rsidR="00D760BE" w:rsidRDefault="00D760BE" w:rsidP="00D05EF6">
      <w:pPr>
        <w:ind w:firstLine="210"/>
      </w:pPr>
    </w:p>
    <w:p w14:paraId="794C900E" w14:textId="07FE7AF8" w:rsidR="009B747C" w:rsidRDefault="009B747C" w:rsidP="00D05EF6">
      <w:pPr>
        <w:ind w:firstLine="210"/>
      </w:pPr>
      <w:r>
        <w:rPr>
          <w:rFonts w:hint="eastAsia"/>
        </w:rPr>
        <w:t>（</w:t>
      </w:r>
      <w:proofErr w:type="spellStart"/>
      <w:r>
        <w:t>fixef</w:t>
      </w:r>
      <w:proofErr w:type="spellEnd"/>
      <w:r>
        <w:t>()</w:t>
      </w:r>
      <w:r>
        <w:rPr>
          <w:rFonts w:hint="eastAsia"/>
        </w:rPr>
        <w:t>で個別効果を確認）</w:t>
      </w:r>
    </w:p>
    <w:p w14:paraId="331FEB04" w14:textId="166344A1" w:rsidR="00D760BE" w:rsidRDefault="00D760BE" w:rsidP="00D05EF6">
      <w:pPr>
        <w:ind w:firstLine="210"/>
      </w:pPr>
      <w:proofErr w:type="gramStart"/>
      <w:r>
        <w:rPr>
          <w:rFonts w:hint="eastAsia"/>
        </w:rPr>
        <w:t>わわわ</w:t>
      </w:r>
      <w:proofErr w:type="gramEnd"/>
    </w:p>
    <w:p w14:paraId="75BC6598" w14:textId="77777777" w:rsidR="00D760BE" w:rsidRDefault="00D760BE" w:rsidP="00D05EF6">
      <w:pPr>
        <w:ind w:firstLine="210"/>
      </w:pPr>
    </w:p>
    <w:p w14:paraId="75BE2E62" w14:textId="77777777" w:rsidR="00D760BE" w:rsidRPr="00D760BE" w:rsidRDefault="00D760BE" w:rsidP="00D05EF6">
      <w:pPr>
        <w:ind w:firstLine="210"/>
      </w:pPr>
    </w:p>
    <w:p w14:paraId="6FFB577A" w14:textId="6CC8E68A" w:rsidR="008C269F" w:rsidRDefault="008C269F" w:rsidP="008C269F">
      <w:pPr>
        <w:ind w:firstLineChars="0" w:firstLine="0"/>
      </w:pPr>
      <w:r w:rsidRPr="008C269F">
        <w:rPr>
          <w:rFonts w:hint="eastAsia"/>
        </w:rPr>
        <w:t>5-</w:t>
      </w:r>
      <w:r w:rsidR="00D760BE">
        <w:t>3</w:t>
      </w:r>
      <w:r w:rsidRPr="008C269F">
        <w:rPr>
          <w:rFonts w:hint="eastAsia"/>
        </w:rPr>
        <w:t xml:space="preserve">. </w:t>
      </w:r>
      <w:r w:rsidRPr="008C269F">
        <w:rPr>
          <w:rFonts w:hint="eastAsia"/>
        </w:rPr>
        <w:t>全国の市区町村を人口規模によって分類した分析</w:t>
      </w:r>
    </w:p>
    <w:p w14:paraId="7B3FEF6E" w14:textId="5ED15741" w:rsidR="008C269F" w:rsidRDefault="008C269F" w:rsidP="00D05EF6">
      <w:pPr>
        <w:ind w:firstLine="210"/>
      </w:pPr>
    </w:p>
    <w:p w14:paraId="200D420A" w14:textId="3F15000A" w:rsidR="008C269F" w:rsidRDefault="008C269F" w:rsidP="00D05EF6">
      <w:pPr>
        <w:ind w:firstLine="210"/>
      </w:pPr>
      <w:proofErr w:type="gramStart"/>
      <w:r>
        <w:rPr>
          <w:rFonts w:hint="eastAsia"/>
        </w:rPr>
        <w:t>わわわ</w:t>
      </w:r>
      <w:proofErr w:type="gramEnd"/>
    </w:p>
    <w:p w14:paraId="23AF4937" w14:textId="1C065EEA" w:rsidR="008C269F" w:rsidRDefault="008C269F" w:rsidP="00D05EF6">
      <w:pPr>
        <w:ind w:firstLine="210"/>
      </w:pPr>
    </w:p>
    <w:p w14:paraId="3B73ED7B" w14:textId="696A638B" w:rsidR="00D760BE" w:rsidRDefault="00D760BE" w:rsidP="00D05EF6">
      <w:pPr>
        <w:ind w:firstLine="210"/>
      </w:pPr>
    </w:p>
    <w:p w14:paraId="3179BFDC" w14:textId="1FEC86C7" w:rsidR="00D760BE" w:rsidRDefault="00D760BE" w:rsidP="00D760BE">
      <w:pPr>
        <w:ind w:firstLineChars="0" w:firstLine="0"/>
      </w:pPr>
      <w:r w:rsidRPr="00D760BE">
        <w:rPr>
          <w:rFonts w:hint="eastAsia"/>
        </w:rPr>
        <w:t xml:space="preserve">5-4. </w:t>
      </w:r>
      <w:r w:rsidRPr="00D760BE">
        <w:rPr>
          <w:rFonts w:hint="eastAsia"/>
        </w:rPr>
        <w:t>一般病院・診療所の施設数を用いた分析の結果との比較</w:t>
      </w:r>
    </w:p>
    <w:p w14:paraId="4FFB430E" w14:textId="77777777" w:rsidR="00D760BE" w:rsidRPr="00D760BE" w:rsidRDefault="00D760BE" w:rsidP="00D05EF6">
      <w:pPr>
        <w:ind w:firstLine="210"/>
      </w:pPr>
    </w:p>
    <w:p w14:paraId="03F048B2" w14:textId="67F39DAC" w:rsidR="00D760BE" w:rsidRDefault="00D760BE" w:rsidP="00D05EF6">
      <w:pPr>
        <w:ind w:firstLine="210"/>
      </w:pPr>
      <w:proofErr w:type="gramStart"/>
      <w:r>
        <w:rPr>
          <w:rFonts w:hint="eastAsia"/>
        </w:rPr>
        <w:t>わわわ</w:t>
      </w:r>
      <w:proofErr w:type="gramEnd"/>
    </w:p>
    <w:p w14:paraId="74275F9A" w14:textId="258B86F7" w:rsidR="008C269F" w:rsidRDefault="008C269F" w:rsidP="00D05EF6">
      <w:pPr>
        <w:ind w:firstLine="210"/>
      </w:pPr>
    </w:p>
    <w:p w14:paraId="74C57A7C" w14:textId="57926457" w:rsidR="008C269F" w:rsidRDefault="008C269F" w:rsidP="00D05EF6">
      <w:pPr>
        <w:ind w:firstLine="210"/>
      </w:pPr>
    </w:p>
    <w:p w14:paraId="26203BA4" w14:textId="77777777" w:rsidR="00D760BE" w:rsidRDefault="00D760BE" w:rsidP="00D05EF6">
      <w:pPr>
        <w:ind w:firstLine="210"/>
      </w:pPr>
    </w:p>
    <w:p w14:paraId="499D077A" w14:textId="77777777" w:rsidR="008C269F" w:rsidRDefault="008C269F" w:rsidP="008C269F">
      <w:pPr>
        <w:ind w:firstLineChars="0" w:firstLine="0"/>
      </w:pPr>
      <w:r>
        <w:rPr>
          <w:rFonts w:hint="eastAsia"/>
        </w:rPr>
        <w:t>第</w:t>
      </w:r>
      <w:r>
        <w:t>6</w:t>
      </w:r>
      <w:r>
        <w:rPr>
          <w:rFonts w:hint="eastAsia"/>
        </w:rPr>
        <w:t>章　考察</w:t>
      </w:r>
    </w:p>
    <w:p w14:paraId="22319D96" w14:textId="64E86B5A" w:rsidR="008C269F" w:rsidRDefault="001F55C1" w:rsidP="008C269F">
      <w:pPr>
        <w:ind w:firstLineChars="0" w:firstLine="0"/>
      </w:pPr>
      <w:r>
        <w:rPr>
          <w:noProof/>
        </w:rPr>
        <w:pict w14:anchorId="28EAA0DA">
          <v:rect id="_x0000_i1029" alt="" style="width:423.9pt;height:.05pt;mso-width-percent:0;mso-height-percent:0;mso-width-percent:0;mso-height-percent:0" o:hrpct="997" o:hralign="center" o:hrstd="t" o:hr="t" fillcolor="#a0a0a0" stroked="f">
            <v:textbox inset="5.85pt,.7pt,5.85pt,.7pt"/>
          </v:rect>
        </w:pict>
      </w:r>
    </w:p>
    <w:p w14:paraId="29F448D4" w14:textId="24F07024" w:rsidR="008C269F" w:rsidRDefault="008C269F" w:rsidP="008C269F">
      <w:pPr>
        <w:ind w:firstLineChars="0" w:firstLine="0"/>
      </w:pPr>
      <w:r>
        <w:rPr>
          <w:rFonts w:hint="eastAsia"/>
        </w:rPr>
        <w:t xml:space="preserve">6-1. </w:t>
      </w:r>
      <w:r>
        <w:rPr>
          <w:rFonts w:hint="eastAsia"/>
        </w:rPr>
        <w:t>全国の市区町村を対象にした分析</w:t>
      </w:r>
    </w:p>
    <w:p w14:paraId="370AD298" w14:textId="77777777" w:rsidR="008C269F" w:rsidRDefault="008C269F" w:rsidP="008C269F">
      <w:pPr>
        <w:ind w:leftChars="100" w:left="210" w:firstLineChars="0" w:firstLine="0"/>
      </w:pPr>
    </w:p>
    <w:p w14:paraId="1BB1B266" w14:textId="7DC5E292" w:rsidR="008C269F" w:rsidRDefault="008C269F" w:rsidP="008C269F">
      <w:pPr>
        <w:ind w:leftChars="100" w:left="210" w:firstLineChars="0" w:firstLine="0"/>
      </w:pPr>
      <w:proofErr w:type="spellStart"/>
      <w:r>
        <w:t>Wawawa</w:t>
      </w:r>
      <w:proofErr w:type="spellEnd"/>
    </w:p>
    <w:p w14:paraId="7A5EB252" w14:textId="2B91E896" w:rsidR="008C269F" w:rsidRDefault="008C269F" w:rsidP="008C269F">
      <w:pPr>
        <w:ind w:leftChars="100" w:left="210" w:firstLineChars="0" w:firstLine="0"/>
      </w:pPr>
    </w:p>
    <w:p w14:paraId="5860640D" w14:textId="77777777" w:rsidR="008C269F" w:rsidRDefault="008C269F" w:rsidP="008C269F">
      <w:pPr>
        <w:ind w:leftChars="100" w:left="210" w:firstLineChars="0" w:firstLine="0"/>
      </w:pPr>
    </w:p>
    <w:p w14:paraId="55CA2096" w14:textId="38BA5785" w:rsidR="008C269F" w:rsidRDefault="008C269F" w:rsidP="008C269F">
      <w:pPr>
        <w:ind w:firstLineChars="0" w:firstLine="0"/>
      </w:pPr>
      <w:r>
        <w:rPr>
          <w:rFonts w:hint="eastAsia"/>
        </w:rPr>
        <w:t xml:space="preserve">6-2. </w:t>
      </w:r>
      <w:r>
        <w:rPr>
          <w:rFonts w:hint="eastAsia"/>
        </w:rPr>
        <w:t>全国の市区町村を人口規模によって分類した分析</w:t>
      </w:r>
    </w:p>
    <w:p w14:paraId="5FBC651A" w14:textId="597F83D7" w:rsidR="008C269F" w:rsidRDefault="008C269F" w:rsidP="008C269F">
      <w:pPr>
        <w:ind w:leftChars="100" w:left="210" w:firstLineChars="0" w:firstLine="0"/>
      </w:pPr>
    </w:p>
    <w:p w14:paraId="0BF1B071" w14:textId="5471CF64" w:rsidR="008C269F" w:rsidRDefault="008C269F" w:rsidP="008C269F">
      <w:pPr>
        <w:ind w:leftChars="100" w:left="210" w:firstLineChars="0" w:firstLine="0"/>
      </w:pPr>
      <w:proofErr w:type="spellStart"/>
      <w:r>
        <w:t>Wawawa</w:t>
      </w:r>
      <w:proofErr w:type="spellEnd"/>
    </w:p>
    <w:p w14:paraId="428DAC0E" w14:textId="2D2E0905" w:rsidR="008C269F" w:rsidRDefault="008C269F" w:rsidP="008C269F">
      <w:pPr>
        <w:ind w:leftChars="100" w:left="210" w:firstLineChars="0" w:firstLine="0"/>
      </w:pPr>
    </w:p>
    <w:p w14:paraId="5A1CC88D" w14:textId="77777777" w:rsidR="008C269F" w:rsidRDefault="008C269F" w:rsidP="008C269F">
      <w:pPr>
        <w:ind w:leftChars="100" w:left="210" w:firstLineChars="0" w:firstLine="0"/>
      </w:pPr>
    </w:p>
    <w:p w14:paraId="46510CAF" w14:textId="1D46AADB" w:rsidR="008C269F" w:rsidRDefault="008C269F" w:rsidP="008C269F">
      <w:pPr>
        <w:ind w:firstLineChars="0" w:firstLine="0"/>
      </w:pPr>
      <w:r>
        <w:rPr>
          <w:rFonts w:hint="eastAsia"/>
        </w:rPr>
        <w:t xml:space="preserve">6-3. </w:t>
      </w:r>
      <w:r>
        <w:rPr>
          <w:rFonts w:hint="eastAsia"/>
        </w:rPr>
        <w:t>政策的含意</w:t>
      </w:r>
    </w:p>
    <w:p w14:paraId="3B156109" w14:textId="3E386911" w:rsidR="008C269F" w:rsidRDefault="008C269F" w:rsidP="008C269F">
      <w:pPr>
        <w:ind w:leftChars="100" w:left="210" w:firstLineChars="0" w:firstLine="0"/>
      </w:pPr>
    </w:p>
    <w:p w14:paraId="15238001" w14:textId="2FA89FFB" w:rsidR="008C269F" w:rsidRDefault="008C269F" w:rsidP="008C269F">
      <w:pPr>
        <w:ind w:leftChars="100" w:left="210" w:firstLineChars="0" w:firstLine="0"/>
      </w:pPr>
      <w:proofErr w:type="spellStart"/>
      <w:r>
        <w:t>Wawawa</w:t>
      </w:r>
      <w:proofErr w:type="spellEnd"/>
    </w:p>
    <w:p w14:paraId="09C25D67" w14:textId="730E3407" w:rsidR="008C269F" w:rsidRDefault="008C269F" w:rsidP="008C269F">
      <w:pPr>
        <w:ind w:leftChars="100" w:left="210" w:firstLineChars="0" w:firstLine="0"/>
      </w:pPr>
    </w:p>
    <w:p w14:paraId="02EEDFB4" w14:textId="77777777" w:rsidR="008C269F" w:rsidRDefault="008C269F" w:rsidP="008C269F">
      <w:pPr>
        <w:ind w:leftChars="100" w:left="210" w:firstLineChars="0" w:firstLine="0"/>
      </w:pPr>
    </w:p>
    <w:p w14:paraId="436B4F76" w14:textId="2108AE85" w:rsidR="008C269F" w:rsidRDefault="008C269F" w:rsidP="008C269F">
      <w:pPr>
        <w:ind w:firstLineChars="0" w:firstLine="0"/>
      </w:pPr>
      <w:r>
        <w:rPr>
          <w:rFonts w:hint="eastAsia"/>
        </w:rPr>
        <w:t xml:space="preserve">6-4. </w:t>
      </w:r>
      <w:r>
        <w:rPr>
          <w:rFonts w:hint="eastAsia"/>
        </w:rPr>
        <w:t>本稿の限界と今後の展望</w:t>
      </w:r>
    </w:p>
    <w:p w14:paraId="651BEBA6" w14:textId="7B2C2D25" w:rsidR="008C269F" w:rsidRDefault="008C269F" w:rsidP="008C269F">
      <w:pPr>
        <w:ind w:leftChars="100" w:left="210" w:firstLineChars="0" w:firstLine="0"/>
      </w:pPr>
    </w:p>
    <w:p w14:paraId="6F74685B" w14:textId="5D4C9C57" w:rsidR="00561F63" w:rsidRDefault="00561F63" w:rsidP="008C269F">
      <w:pPr>
        <w:ind w:leftChars="100" w:left="210" w:firstLineChars="0" w:firstLine="0"/>
      </w:pPr>
      <w:r>
        <w:rPr>
          <w:rFonts w:hint="eastAsia"/>
        </w:rPr>
        <w:t>（自宅死とはなにか？施設と住居の違い、最期だけ自宅または最期だけ病院の場合はどう評価するか）</w:t>
      </w:r>
    </w:p>
    <w:p w14:paraId="68CCEF95" w14:textId="704DB061" w:rsidR="008C269F" w:rsidRDefault="008C269F" w:rsidP="008C269F">
      <w:pPr>
        <w:ind w:leftChars="100" w:left="210" w:firstLineChars="0" w:firstLine="0"/>
      </w:pPr>
      <w:proofErr w:type="spellStart"/>
      <w:r>
        <w:t>Wawawa</w:t>
      </w:r>
      <w:proofErr w:type="spellEnd"/>
    </w:p>
    <w:p w14:paraId="66D7E3BF" w14:textId="657B3693" w:rsidR="008C269F" w:rsidRDefault="008C269F" w:rsidP="008C269F">
      <w:pPr>
        <w:ind w:leftChars="100" w:left="210" w:firstLineChars="0" w:firstLine="0"/>
      </w:pPr>
    </w:p>
    <w:p w14:paraId="42E985FC" w14:textId="13C5F38F" w:rsidR="008C269F" w:rsidRDefault="008C269F" w:rsidP="008C269F">
      <w:pPr>
        <w:ind w:leftChars="100" w:left="210" w:firstLineChars="0" w:firstLine="0"/>
      </w:pPr>
    </w:p>
    <w:p w14:paraId="2C1D74B7" w14:textId="01135A10" w:rsidR="008C269F" w:rsidRDefault="008C269F" w:rsidP="008C269F">
      <w:pPr>
        <w:ind w:firstLineChars="0" w:firstLine="0"/>
      </w:pPr>
    </w:p>
    <w:p w14:paraId="04A0DAB2" w14:textId="77777777" w:rsidR="008C269F" w:rsidRDefault="008C269F" w:rsidP="008C269F">
      <w:pPr>
        <w:ind w:firstLineChars="0" w:firstLine="0"/>
      </w:pPr>
      <w:r>
        <w:rPr>
          <w:rFonts w:hint="eastAsia"/>
        </w:rPr>
        <w:t>第</w:t>
      </w:r>
      <w:r>
        <w:rPr>
          <w:rFonts w:hint="eastAsia"/>
        </w:rPr>
        <w:t>7</w:t>
      </w:r>
      <w:r>
        <w:rPr>
          <w:rFonts w:hint="eastAsia"/>
        </w:rPr>
        <w:t>章　結論</w:t>
      </w:r>
    </w:p>
    <w:p w14:paraId="75E94DF6" w14:textId="1EB22498" w:rsidR="008C269F" w:rsidRDefault="001F55C1" w:rsidP="008C269F">
      <w:pPr>
        <w:ind w:firstLineChars="0" w:firstLine="0"/>
      </w:pPr>
      <w:r>
        <w:rPr>
          <w:noProof/>
        </w:rPr>
        <w:pict w14:anchorId="11DDE576">
          <v:rect id="_x0000_i1028" alt="" style="width:423.9pt;height:.05pt;mso-width-percent:0;mso-height-percent:0;mso-width-percent:0;mso-height-percent:0" o:hrpct="997" o:hralign="center" o:hrstd="t" o:hr="t" fillcolor="#a0a0a0" stroked="f">
            <v:textbox inset="5.85pt,.7pt,5.85pt,.7pt"/>
          </v:rect>
        </w:pict>
      </w:r>
    </w:p>
    <w:p w14:paraId="333293F1" w14:textId="06540ABE" w:rsidR="008C269F" w:rsidRDefault="008C269F" w:rsidP="008C269F">
      <w:pPr>
        <w:ind w:leftChars="100" w:left="210" w:firstLineChars="0" w:firstLine="0"/>
      </w:pPr>
    </w:p>
    <w:p w14:paraId="612CC116" w14:textId="700C3C04" w:rsidR="008C269F" w:rsidRDefault="008C269F" w:rsidP="008C269F">
      <w:pPr>
        <w:ind w:leftChars="100" w:left="210" w:firstLineChars="0" w:firstLine="0"/>
      </w:pPr>
      <w:proofErr w:type="gramStart"/>
      <w:r>
        <w:rPr>
          <w:rFonts w:hint="eastAsia"/>
        </w:rPr>
        <w:t>わわわ</w:t>
      </w:r>
      <w:proofErr w:type="gramEnd"/>
    </w:p>
    <w:p w14:paraId="417B8C10" w14:textId="2740A43C" w:rsidR="00E73FD7" w:rsidRDefault="00E73FD7" w:rsidP="008C269F">
      <w:pPr>
        <w:ind w:firstLineChars="0" w:firstLine="0"/>
      </w:pPr>
      <w:r>
        <w:rPr>
          <w:rFonts w:hint="eastAsia"/>
        </w:rPr>
        <w:br w:type="page"/>
      </w:r>
    </w:p>
    <w:p w14:paraId="08616DDC" w14:textId="77777777" w:rsidR="00A151C8" w:rsidRDefault="00A151C8" w:rsidP="00A151C8">
      <w:pPr>
        <w:ind w:firstLineChars="0"/>
        <w:jc w:val="center"/>
      </w:pPr>
      <w:r>
        <w:rPr>
          <w:rFonts w:hint="eastAsia"/>
        </w:rPr>
        <w:lastRenderedPageBreak/>
        <w:t>参考文献</w:t>
      </w:r>
    </w:p>
    <w:p w14:paraId="16E4908A" w14:textId="5989C47D" w:rsidR="00A151C8" w:rsidRDefault="001F55C1" w:rsidP="00A151C8">
      <w:pPr>
        <w:ind w:firstLineChars="0"/>
        <w:jc w:val="center"/>
      </w:pPr>
      <w:r>
        <w:rPr>
          <w:noProof/>
        </w:rPr>
        <w:pict w14:anchorId="60C57B13">
          <v:rect id="_x0000_i1027" alt="" style="width:422.65pt;height:.05pt;mso-width-percent:0;mso-height-percent:0;mso-width-percent:0;mso-height-percent:0" o:hrpct="994" o:hralign="center" o:hrstd="t" o:hr="t" fillcolor="#a0a0a0" stroked="f">
            <v:textbox inset="5.85pt,.7pt,5.85pt,.7pt"/>
          </v:rect>
        </w:pict>
      </w:r>
    </w:p>
    <w:p w14:paraId="326B4398" w14:textId="5CB0C4E7" w:rsidR="0084293D" w:rsidRDefault="00A151C8" w:rsidP="00A151C8">
      <w:pPr>
        <w:ind w:firstLineChars="0" w:firstLine="0"/>
      </w:pPr>
      <w:r>
        <w:rPr>
          <w:rFonts w:hint="eastAsia"/>
        </w:rPr>
        <w:t>厚生労働省「地域包括ケアシステム」（</w:t>
      </w:r>
      <w:r>
        <w:t>2020</w:t>
      </w:r>
      <w:r w:rsidR="00C74C71">
        <w:t>a</w:t>
      </w:r>
      <w:r>
        <w:rPr>
          <w:rFonts w:hint="eastAsia"/>
        </w:rPr>
        <w:t>）</w:t>
      </w:r>
      <w:r w:rsidR="00C97F36" w:rsidRPr="00C97F36">
        <w:rPr>
          <w:rFonts w:hint="eastAsia"/>
          <w:color w:val="FF0000"/>
        </w:rPr>
        <w:t>？</w:t>
      </w:r>
      <w:r w:rsidRPr="00A151C8">
        <w:t>https://www.mhlw.go.jp/stf/seisakunitsuite/bunya/hukushi_kaigo/kaigo_koureisha/chiiki-houkatsu/</w:t>
      </w:r>
    </w:p>
    <w:p w14:paraId="3D42FC4C" w14:textId="4DD5CE3E" w:rsidR="00C74C71" w:rsidRDefault="00C74C71" w:rsidP="00A151C8">
      <w:pPr>
        <w:ind w:firstLineChars="0" w:firstLine="0"/>
      </w:pPr>
    </w:p>
    <w:p w14:paraId="1E560A2D" w14:textId="76F17843" w:rsidR="00C74C71" w:rsidRDefault="00C74C71" w:rsidP="00A151C8">
      <w:pPr>
        <w:ind w:firstLineChars="0" w:firstLine="0"/>
      </w:pPr>
      <w:r>
        <w:rPr>
          <w:rFonts w:hint="eastAsia"/>
        </w:rPr>
        <w:t>厚生労働省「在宅医療の推進について」（</w:t>
      </w:r>
      <w:r>
        <w:t>2020b</w:t>
      </w:r>
      <w:r>
        <w:rPr>
          <w:rFonts w:hint="eastAsia"/>
        </w:rPr>
        <w:t>）</w:t>
      </w:r>
      <w:r w:rsidR="00C97F36" w:rsidRPr="00C97F36">
        <w:rPr>
          <w:rFonts w:hint="eastAsia"/>
          <w:color w:val="FF0000"/>
        </w:rPr>
        <w:t>？</w:t>
      </w:r>
    </w:p>
    <w:p w14:paraId="03B417CA" w14:textId="3FB65D85" w:rsidR="00C74C71" w:rsidRDefault="00C74C71" w:rsidP="00A151C8">
      <w:pPr>
        <w:ind w:firstLineChars="0" w:firstLine="0"/>
      </w:pPr>
      <w:r w:rsidRPr="00C74C71">
        <w:t>https://www.mhlw.go.jp/stf/seisakunitsuite/bunya/0000061944.html</w:t>
      </w:r>
    </w:p>
    <w:p w14:paraId="522E92E1" w14:textId="5FC59A3A" w:rsidR="00DF3CC3" w:rsidRDefault="00DF3CC3" w:rsidP="00A151C8">
      <w:pPr>
        <w:ind w:firstLineChars="0" w:firstLine="0"/>
      </w:pPr>
    </w:p>
    <w:p w14:paraId="3ABA90C4" w14:textId="0B238E99" w:rsidR="00DF3CC3" w:rsidRDefault="00DF3CC3" w:rsidP="00A151C8">
      <w:pPr>
        <w:ind w:firstLineChars="0" w:firstLine="0"/>
      </w:pPr>
      <w:r>
        <w:rPr>
          <w:rFonts w:hint="eastAsia"/>
        </w:rPr>
        <w:t>厚生労働省「医療施設調査」（</w:t>
      </w:r>
      <w:r>
        <w:t>2020c</w:t>
      </w:r>
      <w:r>
        <w:rPr>
          <w:rFonts w:hint="eastAsia"/>
        </w:rPr>
        <w:t>）</w:t>
      </w:r>
    </w:p>
    <w:p w14:paraId="61814579" w14:textId="2535CDA7" w:rsidR="00DF3CC3" w:rsidRDefault="00DF3CC3" w:rsidP="00A151C8">
      <w:pPr>
        <w:ind w:firstLineChars="0" w:firstLine="0"/>
      </w:pPr>
      <w:r w:rsidRPr="00DF3CC3">
        <w:t>https://www.mhlw.go.jp/toukei/list/79-1b.html#1</w:t>
      </w:r>
    </w:p>
    <w:p w14:paraId="30600DEA" w14:textId="27B16A3D" w:rsidR="00A151C8" w:rsidRDefault="00A151C8" w:rsidP="00A151C8">
      <w:pPr>
        <w:ind w:firstLineChars="0" w:firstLine="0"/>
      </w:pPr>
    </w:p>
    <w:p w14:paraId="65983832" w14:textId="1100BBC5" w:rsidR="001B6618" w:rsidRDefault="0036327B" w:rsidP="00A151C8">
      <w:pPr>
        <w:ind w:firstLineChars="0" w:firstLine="0"/>
      </w:pPr>
      <w:r>
        <w:rPr>
          <w:rFonts w:hint="eastAsia"/>
        </w:rPr>
        <w:t>武田久義「新たな共同体の形成と生命保険事業」（</w:t>
      </w:r>
      <w:r>
        <w:t>2006</w:t>
      </w:r>
      <w:r>
        <w:rPr>
          <w:rFonts w:hint="eastAsia"/>
        </w:rPr>
        <w:t>）</w:t>
      </w:r>
      <w:r w:rsidR="005B1055">
        <w:rPr>
          <w:rFonts w:hint="eastAsia"/>
        </w:rPr>
        <w:t>,</w:t>
      </w:r>
      <w:r w:rsidR="005B1055">
        <w:t xml:space="preserve"> </w:t>
      </w:r>
      <w:r>
        <w:rPr>
          <w:rFonts w:hint="eastAsia"/>
        </w:rPr>
        <w:t>『生命保険論集』</w:t>
      </w:r>
      <w:r w:rsidR="001B6618">
        <w:t>157</w:t>
      </w:r>
      <w:r w:rsidR="001B6618">
        <w:rPr>
          <w:rFonts w:hint="eastAsia"/>
        </w:rPr>
        <w:t>号</w:t>
      </w:r>
      <w:r w:rsidR="001B6618">
        <w:rPr>
          <w:rFonts w:hint="eastAsia"/>
        </w:rPr>
        <w:t xml:space="preserve"> </w:t>
      </w:r>
      <w:r w:rsidR="001B6618">
        <w:t>p. 1-20</w:t>
      </w:r>
    </w:p>
    <w:p w14:paraId="5C456A32" w14:textId="7345D5B2" w:rsidR="0036327B" w:rsidRDefault="0036327B" w:rsidP="00A151C8">
      <w:pPr>
        <w:ind w:firstLineChars="0" w:firstLine="0"/>
      </w:pPr>
      <w:r w:rsidRPr="0036327B">
        <w:t>https://www.jili.or.jp/research/search/pdf/D_157_1.pdf</w:t>
      </w:r>
    </w:p>
    <w:p w14:paraId="59240ADE" w14:textId="56C1D491" w:rsidR="006C5C96" w:rsidRDefault="006C5C96" w:rsidP="00A151C8">
      <w:pPr>
        <w:ind w:firstLineChars="0" w:firstLine="0"/>
      </w:pPr>
    </w:p>
    <w:p w14:paraId="6504AA6C" w14:textId="25C14E28" w:rsidR="006C5C96" w:rsidRDefault="006C5C96" w:rsidP="00A151C8">
      <w:pPr>
        <w:ind w:firstLineChars="0" w:firstLine="0"/>
      </w:pPr>
      <w:r>
        <w:rPr>
          <w:rFonts w:hint="eastAsia"/>
        </w:rPr>
        <w:t>内閣府「選択する未来</w:t>
      </w:r>
      <w:r>
        <w:t xml:space="preserve"> -</w:t>
      </w:r>
      <w:r>
        <w:rPr>
          <w:rFonts w:hint="eastAsia"/>
        </w:rPr>
        <w:t>人口推計から見えてくる未来像</w:t>
      </w:r>
      <w:r>
        <w:t xml:space="preserve">- </w:t>
      </w:r>
      <w:r>
        <w:rPr>
          <w:rFonts w:hint="eastAsia"/>
        </w:rPr>
        <w:t>第</w:t>
      </w:r>
      <w:r w:rsidR="00B72B0C">
        <w:t>1</w:t>
      </w:r>
      <w:r>
        <w:rPr>
          <w:rFonts w:hint="eastAsia"/>
        </w:rPr>
        <w:t>章</w:t>
      </w:r>
      <w:r w:rsidR="00B72B0C">
        <w:t xml:space="preserve"> </w:t>
      </w:r>
      <w:r w:rsidR="00B72B0C">
        <w:rPr>
          <w:rFonts w:hint="eastAsia"/>
        </w:rPr>
        <w:t>概観</w:t>
      </w:r>
      <w:r>
        <w:rPr>
          <w:rFonts w:hint="eastAsia"/>
        </w:rPr>
        <w:t>」（</w:t>
      </w:r>
      <w:r>
        <w:t>2015</w:t>
      </w:r>
      <w:r>
        <w:rPr>
          <w:rFonts w:hint="eastAsia"/>
        </w:rPr>
        <w:t>）</w:t>
      </w:r>
    </w:p>
    <w:p w14:paraId="39A62AB2" w14:textId="496A7309" w:rsidR="006C5C96" w:rsidRDefault="00B72B0C" w:rsidP="00B72B0C">
      <w:pPr>
        <w:ind w:firstLineChars="0" w:firstLine="0"/>
      </w:pPr>
      <w:r w:rsidRPr="00B72B0C">
        <w:t>https://www5.cao.go.jp/keizai-shimon/kaigi/special/future/sentaku/s1_0.html</w:t>
      </w:r>
    </w:p>
    <w:p w14:paraId="13CBF4B7" w14:textId="1277DF29" w:rsidR="003A1CF0" w:rsidRDefault="003A1CF0" w:rsidP="00B72B0C">
      <w:pPr>
        <w:ind w:firstLineChars="0" w:firstLine="0"/>
      </w:pPr>
    </w:p>
    <w:p w14:paraId="1BB8D0BC" w14:textId="2B797619" w:rsidR="003A1CF0" w:rsidRDefault="003A1CF0" w:rsidP="00B72B0C">
      <w:pPr>
        <w:ind w:firstLineChars="0" w:firstLine="0"/>
      </w:pPr>
      <w:r>
        <w:rPr>
          <w:rFonts w:hint="eastAsia"/>
        </w:rPr>
        <w:t>富士通総研「</w:t>
      </w:r>
      <w:r w:rsidRPr="003A1CF0">
        <w:rPr>
          <w:rFonts w:hint="eastAsia"/>
        </w:rPr>
        <w:t>地域包括ケアシステムの理解と今後の方向性</w:t>
      </w:r>
      <w:r>
        <w:rPr>
          <w:rFonts w:hint="eastAsia"/>
        </w:rPr>
        <w:t>」（</w:t>
      </w:r>
      <w:r>
        <w:t>2015</w:t>
      </w:r>
      <w:r>
        <w:rPr>
          <w:rFonts w:hint="eastAsia"/>
        </w:rPr>
        <w:t>）</w:t>
      </w:r>
    </w:p>
    <w:p w14:paraId="4BC5EA45" w14:textId="0B23538F" w:rsidR="003A1CF0" w:rsidRDefault="003A1CF0" w:rsidP="00B72B0C">
      <w:pPr>
        <w:ind w:firstLineChars="0" w:firstLine="0"/>
      </w:pPr>
      <w:r w:rsidRPr="003A1CF0">
        <w:t>https://www.fujitsu.com/jp/group/fri/column/opinion/201504/2015-4-1.html</w:t>
      </w:r>
    </w:p>
    <w:p w14:paraId="65495E14" w14:textId="4AAB09E5" w:rsidR="003A1CF0" w:rsidRDefault="003A1CF0" w:rsidP="00B72B0C">
      <w:pPr>
        <w:ind w:firstLineChars="0" w:firstLine="0"/>
      </w:pPr>
    </w:p>
    <w:p w14:paraId="1EA76DDC" w14:textId="65B2588D" w:rsidR="003A1CF0" w:rsidRDefault="003A1CF0" w:rsidP="003A1CF0">
      <w:pPr>
        <w:ind w:firstLineChars="0" w:firstLine="0"/>
      </w:pPr>
      <w:r w:rsidRPr="003A1CF0">
        <w:rPr>
          <w:rFonts w:hint="eastAsia"/>
        </w:rPr>
        <w:t>鶴田禎人</w:t>
      </w:r>
      <w:r>
        <w:rPr>
          <w:rFonts w:hint="eastAsia"/>
        </w:rPr>
        <w:t>「</w:t>
      </w:r>
      <w:r w:rsidRPr="003A1CF0">
        <w:rPr>
          <w:rFonts w:hint="eastAsia"/>
        </w:rPr>
        <w:t>医療・介護をめく</w:t>
      </w:r>
      <w:proofErr w:type="gramStart"/>
      <w:r w:rsidRPr="003A1CF0">
        <w:rPr>
          <w:rFonts w:hint="eastAsia"/>
        </w:rPr>
        <w:t>゙る</w:t>
      </w:r>
      <w:proofErr w:type="gramEnd"/>
      <w:r w:rsidRPr="003A1CF0">
        <w:rPr>
          <w:rFonts w:hint="eastAsia"/>
        </w:rPr>
        <w:t>情勢と展望</w:t>
      </w:r>
      <w:r w:rsidRPr="003A1CF0">
        <w:t xml:space="preserve"> </w:t>
      </w:r>
      <w:r w:rsidRPr="003A1CF0">
        <w:rPr>
          <w:rFonts w:hint="eastAsia"/>
        </w:rPr>
        <w:t>地域包括ケア研究の動向と今後の課題（</w:t>
      </w:r>
      <w:r w:rsidRPr="003A1CF0">
        <w:rPr>
          <w:rFonts w:hint="eastAsia"/>
        </w:rPr>
        <w:t>201</w:t>
      </w:r>
      <w:r w:rsidR="00A62EE5">
        <w:t>7</w:t>
      </w:r>
      <w:r w:rsidRPr="003A1CF0">
        <w:rPr>
          <w:rFonts w:hint="eastAsia"/>
        </w:rPr>
        <w:t>）</w:t>
      </w:r>
      <w:r w:rsidR="005B1055">
        <w:rPr>
          <w:rFonts w:hint="eastAsia"/>
        </w:rPr>
        <w:t>,</w:t>
      </w:r>
      <w:r w:rsidR="005B1055">
        <w:t xml:space="preserve"> </w:t>
      </w:r>
      <w:r w:rsidR="00A62EE5">
        <w:rPr>
          <w:rFonts w:hint="eastAsia"/>
        </w:rPr>
        <w:t>『日本医療経済学会会報』</w:t>
      </w:r>
      <w:r w:rsidR="00A62EE5">
        <w:rPr>
          <w:rFonts w:hint="eastAsia"/>
        </w:rPr>
        <w:t>3</w:t>
      </w:r>
      <w:r w:rsidR="00A62EE5">
        <w:t>3</w:t>
      </w:r>
      <w:r w:rsidR="00A62EE5">
        <w:rPr>
          <w:rFonts w:hint="eastAsia"/>
        </w:rPr>
        <w:t>巻</w:t>
      </w:r>
      <w:r w:rsidR="000F0CDC">
        <w:t>1</w:t>
      </w:r>
      <w:r w:rsidR="00A62EE5">
        <w:rPr>
          <w:rFonts w:hint="eastAsia"/>
        </w:rPr>
        <w:t>号</w:t>
      </w:r>
      <w:r w:rsidR="00A62EE5">
        <w:t xml:space="preserve"> p. 33-40</w:t>
      </w:r>
    </w:p>
    <w:p w14:paraId="6C268314" w14:textId="5724C612" w:rsidR="003A1CF0" w:rsidRDefault="003A1CF0" w:rsidP="003A1CF0">
      <w:pPr>
        <w:ind w:firstLineChars="0" w:firstLine="0"/>
      </w:pPr>
      <w:r w:rsidRPr="003A1CF0">
        <w:t>https://www.jstage.jst.go.jp/article/jpeh/33/1/33_33/_pdf/-char/ja</w:t>
      </w:r>
    </w:p>
    <w:p w14:paraId="38CF9162" w14:textId="0E092536" w:rsidR="00692512" w:rsidRDefault="00692512" w:rsidP="003A1CF0">
      <w:pPr>
        <w:ind w:firstLineChars="0" w:firstLine="0"/>
      </w:pPr>
    </w:p>
    <w:p w14:paraId="0FE53C79" w14:textId="58A89614" w:rsidR="00692512" w:rsidRDefault="00692512" w:rsidP="003A1CF0">
      <w:pPr>
        <w:ind w:firstLineChars="0" w:firstLine="0"/>
      </w:pPr>
      <w:r>
        <w:rPr>
          <w:rFonts w:hint="eastAsia"/>
        </w:rPr>
        <w:t>小黒一正「</w:t>
      </w:r>
      <w:r w:rsidRPr="00692512">
        <w:rPr>
          <w:rFonts w:hint="eastAsia"/>
        </w:rPr>
        <w:t>人口減少・超高齢化を乗り切るための地域包括ケア・コンハ</w:t>
      </w:r>
      <w:proofErr w:type="gramStart"/>
      <w:r w:rsidRPr="00692512">
        <w:rPr>
          <w:rFonts w:hint="eastAsia"/>
        </w:rPr>
        <w:t>゚</w:t>
      </w:r>
      <w:proofErr w:type="gramEnd"/>
      <w:r w:rsidRPr="00692512">
        <w:rPr>
          <w:rFonts w:hint="eastAsia"/>
        </w:rPr>
        <w:t>クトシティ構想</w:t>
      </w:r>
      <w:r w:rsidRPr="00692512">
        <w:t xml:space="preserve"> -</w:t>
      </w:r>
      <w:r w:rsidRPr="00692512">
        <w:rPr>
          <w:rFonts w:hint="eastAsia"/>
        </w:rPr>
        <w:t>財政の視点から</w:t>
      </w:r>
      <w:r w:rsidRPr="00692512">
        <w:t>-</w:t>
      </w:r>
      <w:r>
        <w:rPr>
          <w:rFonts w:hint="eastAsia"/>
        </w:rPr>
        <w:t>」（</w:t>
      </w:r>
      <w:r>
        <w:t>2014</w:t>
      </w:r>
      <w:r>
        <w:rPr>
          <w:rFonts w:hint="eastAsia"/>
        </w:rPr>
        <w:t>）</w:t>
      </w:r>
      <w:r w:rsidR="005B1055">
        <w:rPr>
          <w:rFonts w:hint="eastAsia"/>
        </w:rPr>
        <w:t>,</w:t>
      </w:r>
      <w:r w:rsidR="005B1055">
        <w:t xml:space="preserve"> </w:t>
      </w:r>
      <w:r w:rsidRPr="00692512">
        <w:t xml:space="preserve">Center for Intergenerational Studies, Institute of Economic Research, </w:t>
      </w:r>
      <w:proofErr w:type="spellStart"/>
      <w:r w:rsidRPr="00692512">
        <w:t>Hitotsubashi</w:t>
      </w:r>
      <w:proofErr w:type="spellEnd"/>
      <w:r w:rsidRPr="00692512">
        <w:t xml:space="preserve"> University, Discussion Paper Series No.629</w:t>
      </w:r>
    </w:p>
    <w:p w14:paraId="122A796F" w14:textId="340D57FE" w:rsidR="00692512" w:rsidRDefault="00692512" w:rsidP="003A1CF0">
      <w:pPr>
        <w:ind w:firstLineChars="0" w:firstLine="0"/>
      </w:pPr>
      <w:r w:rsidRPr="00692512">
        <w:t>http://cis.ier.hit-u.ac.jp/Common/pdf/dp/2014/dp629.pdf</w:t>
      </w:r>
    </w:p>
    <w:p w14:paraId="7EF577D9" w14:textId="2A03B219" w:rsidR="000F0CDC" w:rsidRDefault="000F0CDC" w:rsidP="003A1CF0">
      <w:pPr>
        <w:ind w:firstLineChars="0" w:firstLine="0"/>
      </w:pPr>
    </w:p>
    <w:p w14:paraId="6AD44312" w14:textId="1C5A8B27" w:rsidR="000F0CDC" w:rsidRDefault="000F0CDC" w:rsidP="003A1CF0">
      <w:pPr>
        <w:ind w:firstLineChars="0" w:firstLine="0"/>
      </w:pPr>
      <w:r>
        <w:rPr>
          <w:rFonts w:hint="eastAsia"/>
        </w:rPr>
        <w:t>中西毅「</w:t>
      </w:r>
      <w:r w:rsidRPr="000F0CDC">
        <w:rPr>
          <w:rFonts w:hint="eastAsia"/>
        </w:rPr>
        <w:t>医療経済学と北欧の個人主義</w:t>
      </w:r>
      <w:r w:rsidRPr="000F0CDC">
        <w:rPr>
          <w:rFonts w:hint="eastAsia"/>
        </w:rPr>
        <w:t xml:space="preserve"> : Industry</w:t>
      </w:r>
      <w:r w:rsidRPr="000F0CDC">
        <w:rPr>
          <w:rFonts w:hint="eastAsia"/>
        </w:rPr>
        <w:t>の復権</w:t>
      </w:r>
      <w:r>
        <w:rPr>
          <w:rFonts w:hint="eastAsia"/>
        </w:rPr>
        <w:t>」（</w:t>
      </w:r>
      <w:r>
        <w:t>2013</w:t>
      </w:r>
      <w:r>
        <w:rPr>
          <w:rFonts w:hint="eastAsia"/>
        </w:rPr>
        <w:t>）</w:t>
      </w:r>
      <w:r w:rsidR="005B1055">
        <w:rPr>
          <w:rFonts w:hint="eastAsia"/>
        </w:rPr>
        <w:t>,</w:t>
      </w:r>
      <w:r w:rsidR="005B1055">
        <w:t xml:space="preserve"> </w:t>
      </w:r>
      <w:r>
        <w:rPr>
          <w:rFonts w:hint="eastAsia"/>
        </w:rPr>
        <w:t>『</w:t>
      </w:r>
      <w:r w:rsidRPr="000F0CDC">
        <w:rPr>
          <w:rFonts w:hint="eastAsia"/>
        </w:rPr>
        <w:t>浜松大学保健医療学部紀要</w:t>
      </w:r>
      <w:r>
        <w:rPr>
          <w:rFonts w:hint="eastAsia"/>
        </w:rPr>
        <w:t>』</w:t>
      </w:r>
      <w:r>
        <w:rPr>
          <w:rFonts w:hint="eastAsia"/>
        </w:rPr>
        <w:t>4</w:t>
      </w:r>
      <w:r>
        <w:rPr>
          <w:rFonts w:hint="eastAsia"/>
        </w:rPr>
        <w:t>巻１号</w:t>
      </w:r>
      <w:r>
        <w:rPr>
          <w:rFonts w:hint="eastAsia"/>
        </w:rPr>
        <w:t xml:space="preserve"> </w:t>
      </w:r>
      <w:r>
        <w:t>p. 19-30</w:t>
      </w:r>
    </w:p>
    <w:p w14:paraId="2C15136F" w14:textId="3F9752FB" w:rsidR="00B64B13" w:rsidRDefault="00B64B13" w:rsidP="003A1CF0">
      <w:pPr>
        <w:ind w:firstLineChars="0" w:firstLine="0"/>
      </w:pPr>
    </w:p>
    <w:p w14:paraId="4F11E520" w14:textId="06863468" w:rsidR="00B64B13" w:rsidRDefault="00B64B13" w:rsidP="003A1CF0">
      <w:pPr>
        <w:ind w:firstLineChars="0" w:firstLine="0"/>
        <w:rPr>
          <w:color w:val="FF0000"/>
        </w:rPr>
      </w:pPr>
      <w:r w:rsidRPr="00B64B13">
        <w:rPr>
          <w:rFonts w:hint="eastAsia"/>
          <w:color w:val="FF0000"/>
        </w:rPr>
        <w:t>伊藤敦「在宅療養支援診療所の発展と医療費の伸び率との関連」（</w:t>
      </w:r>
      <w:r w:rsidRPr="00B64B13">
        <w:rPr>
          <w:color w:val="FF0000"/>
        </w:rPr>
        <w:t>2018</w:t>
      </w:r>
      <w:r w:rsidRPr="00B64B13">
        <w:rPr>
          <w:rFonts w:hint="eastAsia"/>
          <w:color w:val="FF0000"/>
        </w:rPr>
        <w:t>）、</w:t>
      </w:r>
      <w:r>
        <w:rPr>
          <w:rFonts w:hint="eastAsia"/>
          <w:color w:val="FF0000"/>
        </w:rPr>
        <w:t>慶應信濃町図書館で取り寄せる。</w:t>
      </w:r>
    </w:p>
    <w:p w14:paraId="659536D9" w14:textId="2865FE19" w:rsidR="00B64B13" w:rsidRDefault="00B64B13" w:rsidP="003A1CF0">
      <w:pPr>
        <w:ind w:firstLineChars="0" w:firstLine="0"/>
        <w:rPr>
          <w:color w:val="000000" w:themeColor="text1"/>
        </w:rPr>
      </w:pPr>
    </w:p>
    <w:p w14:paraId="6BD1C1B2" w14:textId="12BBD7D5" w:rsidR="00B64B13" w:rsidRDefault="00B64B13" w:rsidP="00B64B13">
      <w:pPr>
        <w:ind w:firstLineChars="0" w:firstLine="0"/>
        <w:rPr>
          <w:color w:val="000000" w:themeColor="text1"/>
        </w:rPr>
      </w:pPr>
      <w:r w:rsidRPr="00B64B13">
        <w:rPr>
          <w:rFonts w:hint="eastAsia"/>
          <w:color w:val="000000" w:themeColor="text1"/>
        </w:rPr>
        <w:t>齋藤立滋</w:t>
      </w:r>
      <w:r>
        <w:rPr>
          <w:rFonts w:hint="eastAsia"/>
          <w:color w:val="000000" w:themeColor="text1"/>
        </w:rPr>
        <w:t>「</w:t>
      </w:r>
      <w:r w:rsidRPr="00B64B13">
        <w:rPr>
          <w:rFonts w:hint="eastAsia"/>
          <w:color w:val="000000" w:themeColor="text1"/>
        </w:rPr>
        <w:t>在宅医療の推進は医療費を減らせるか</w:t>
      </w:r>
      <w:r w:rsidRPr="00B64B13">
        <w:rPr>
          <w:color w:val="000000" w:themeColor="text1"/>
        </w:rPr>
        <w:t xml:space="preserve"> </w:t>
      </w:r>
      <w:r w:rsidRPr="00B64B13">
        <w:rPr>
          <w:rFonts w:hint="eastAsia"/>
          <w:color w:val="000000" w:themeColor="text1"/>
        </w:rPr>
        <w:t>研究動向のサーヘ</w:t>
      </w:r>
      <w:proofErr w:type="gramStart"/>
      <w:r w:rsidRPr="00B64B13">
        <w:rPr>
          <w:rFonts w:hint="eastAsia"/>
          <w:color w:val="000000" w:themeColor="text1"/>
        </w:rPr>
        <w:t>゙</w:t>
      </w:r>
      <w:proofErr w:type="gramEnd"/>
      <w:r w:rsidRPr="00B64B13">
        <w:rPr>
          <w:rFonts w:hint="eastAsia"/>
          <w:color w:val="000000" w:themeColor="text1"/>
        </w:rPr>
        <w:t>イと費用比較の枠組み</w:t>
      </w:r>
      <w:r>
        <w:rPr>
          <w:rFonts w:hint="eastAsia"/>
          <w:color w:val="000000" w:themeColor="text1"/>
        </w:rPr>
        <w:t>」</w:t>
      </w:r>
      <w:r w:rsidRPr="00B64B13">
        <w:rPr>
          <w:rFonts w:hint="eastAsia"/>
          <w:color w:val="000000" w:themeColor="text1"/>
        </w:rPr>
        <w:t>（</w:t>
      </w:r>
      <w:r w:rsidRPr="00B64B13">
        <w:rPr>
          <w:rFonts w:hint="eastAsia"/>
          <w:color w:val="000000" w:themeColor="text1"/>
        </w:rPr>
        <w:t>2019</w:t>
      </w:r>
      <w:r w:rsidRPr="00B64B13">
        <w:rPr>
          <w:rFonts w:hint="eastAsia"/>
          <w:color w:val="000000" w:themeColor="text1"/>
        </w:rPr>
        <w:t>）</w:t>
      </w:r>
      <w:r w:rsidR="005B1055">
        <w:rPr>
          <w:color w:val="000000" w:themeColor="text1"/>
        </w:rPr>
        <w:t xml:space="preserve">, </w:t>
      </w:r>
      <w:r>
        <w:rPr>
          <w:rFonts w:hint="eastAsia"/>
          <w:color w:val="000000" w:themeColor="text1"/>
        </w:rPr>
        <w:t>『大阪産業大学経済論集』</w:t>
      </w:r>
      <w:r>
        <w:rPr>
          <w:color w:val="000000" w:themeColor="text1"/>
        </w:rPr>
        <w:t>20</w:t>
      </w:r>
      <w:r>
        <w:rPr>
          <w:rFonts w:hint="eastAsia"/>
          <w:color w:val="000000" w:themeColor="text1"/>
        </w:rPr>
        <w:t>巻</w:t>
      </w:r>
      <w:r>
        <w:rPr>
          <w:color w:val="000000" w:themeColor="text1"/>
        </w:rPr>
        <w:t>2</w:t>
      </w:r>
      <w:r>
        <w:rPr>
          <w:rFonts w:hint="eastAsia"/>
          <w:color w:val="000000" w:themeColor="text1"/>
        </w:rPr>
        <w:t>号</w:t>
      </w:r>
      <w:r>
        <w:rPr>
          <w:color w:val="000000" w:themeColor="text1"/>
        </w:rPr>
        <w:t xml:space="preserve"> p. 47-56</w:t>
      </w:r>
    </w:p>
    <w:p w14:paraId="3FFBB843" w14:textId="744EDA97" w:rsidR="00B73F4A" w:rsidRDefault="00B73F4A" w:rsidP="00B64B13">
      <w:pPr>
        <w:ind w:firstLineChars="0" w:firstLine="0"/>
        <w:rPr>
          <w:color w:val="000000" w:themeColor="text1"/>
        </w:rPr>
      </w:pPr>
    </w:p>
    <w:p w14:paraId="1024D921" w14:textId="1F960ADC" w:rsidR="009D30ED" w:rsidRDefault="009D30ED" w:rsidP="00B64B13">
      <w:pPr>
        <w:ind w:firstLineChars="0" w:firstLine="0"/>
        <w:rPr>
          <w:color w:val="000000" w:themeColor="text1"/>
        </w:rPr>
      </w:pPr>
      <w:r>
        <w:rPr>
          <w:rFonts w:hint="eastAsia"/>
          <w:color w:val="000000" w:themeColor="text1"/>
        </w:rPr>
        <w:t>厚生労働省「</w:t>
      </w:r>
      <w:r w:rsidRPr="009D30ED">
        <w:rPr>
          <w:rFonts w:hint="eastAsia"/>
          <w:color w:val="000000" w:themeColor="text1"/>
        </w:rPr>
        <w:t>平成</w:t>
      </w:r>
      <w:r w:rsidRPr="009D30ED">
        <w:rPr>
          <w:rFonts w:hint="eastAsia"/>
          <w:color w:val="000000" w:themeColor="text1"/>
        </w:rPr>
        <w:t>29</w:t>
      </w:r>
      <w:r w:rsidRPr="009D30ED">
        <w:rPr>
          <w:rFonts w:hint="eastAsia"/>
          <w:color w:val="000000" w:themeColor="text1"/>
        </w:rPr>
        <w:t>年度</w:t>
      </w:r>
      <w:r w:rsidRPr="009D30ED">
        <w:rPr>
          <w:rFonts w:hint="eastAsia"/>
          <w:color w:val="000000" w:themeColor="text1"/>
        </w:rPr>
        <w:t xml:space="preserve"> </w:t>
      </w:r>
      <w:r w:rsidRPr="009D30ED">
        <w:rPr>
          <w:rFonts w:hint="eastAsia"/>
          <w:color w:val="000000" w:themeColor="text1"/>
        </w:rPr>
        <w:t>人生の最終段階における医療に関する意識調査</w:t>
      </w:r>
      <w:r w:rsidRPr="009D30ED">
        <w:rPr>
          <w:rFonts w:hint="eastAsia"/>
          <w:color w:val="000000" w:themeColor="text1"/>
        </w:rPr>
        <w:t xml:space="preserve"> </w:t>
      </w:r>
      <w:r w:rsidRPr="009D30ED">
        <w:rPr>
          <w:rFonts w:hint="eastAsia"/>
          <w:color w:val="000000" w:themeColor="text1"/>
        </w:rPr>
        <w:t>結果（確定版）</w:t>
      </w:r>
      <w:r>
        <w:rPr>
          <w:rFonts w:hint="eastAsia"/>
          <w:color w:val="000000" w:themeColor="text1"/>
        </w:rPr>
        <w:t>」</w:t>
      </w:r>
      <w:r w:rsidR="00DE5144">
        <w:rPr>
          <w:rFonts w:hint="eastAsia"/>
          <w:color w:val="000000" w:themeColor="text1"/>
        </w:rPr>
        <w:t>（</w:t>
      </w:r>
      <w:r w:rsidR="00DE5144">
        <w:rPr>
          <w:color w:val="000000" w:themeColor="text1"/>
        </w:rPr>
        <w:t>2017</w:t>
      </w:r>
      <w:r w:rsidR="00DE5144">
        <w:rPr>
          <w:rFonts w:hint="eastAsia"/>
          <w:color w:val="000000" w:themeColor="text1"/>
        </w:rPr>
        <w:t>）</w:t>
      </w:r>
    </w:p>
    <w:p w14:paraId="3D8A7B2C" w14:textId="40390039" w:rsidR="009D30ED" w:rsidRDefault="009D30ED" w:rsidP="00B64B13">
      <w:pPr>
        <w:ind w:firstLineChars="0" w:firstLine="0"/>
        <w:rPr>
          <w:color w:val="000000" w:themeColor="text1"/>
        </w:rPr>
      </w:pPr>
      <w:r w:rsidRPr="009D30ED">
        <w:rPr>
          <w:color w:val="000000" w:themeColor="text1"/>
        </w:rPr>
        <w:t>https://www.mhlw.go.jp/file/05-Shingikai-10801000-Iseikyoku-Soumuka/0000200749.pdf</w:t>
      </w:r>
    </w:p>
    <w:p w14:paraId="65CA6C30" w14:textId="21A55358" w:rsidR="005B1055" w:rsidRDefault="005B1055" w:rsidP="00B64B13">
      <w:pPr>
        <w:ind w:firstLineChars="0" w:firstLine="0"/>
        <w:rPr>
          <w:color w:val="000000" w:themeColor="text1"/>
        </w:rPr>
      </w:pPr>
    </w:p>
    <w:p w14:paraId="5E7B0BA4" w14:textId="6DA25639" w:rsidR="005B1055" w:rsidRDefault="005B1055" w:rsidP="00B64B13">
      <w:pPr>
        <w:ind w:firstLineChars="0" w:firstLine="0"/>
        <w:rPr>
          <w:color w:val="000000" w:themeColor="text1"/>
        </w:rPr>
      </w:pPr>
      <w:r w:rsidRPr="005B1055">
        <w:rPr>
          <w:rFonts w:hint="eastAsia"/>
          <w:color w:val="000000" w:themeColor="text1"/>
        </w:rPr>
        <w:t>五十嵐美幸</w:t>
      </w:r>
      <w:r w:rsidRPr="005B1055">
        <w:rPr>
          <w:rFonts w:hint="eastAsia"/>
          <w:color w:val="000000" w:themeColor="text1"/>
        </w:rPr>
        <w:t xml:space="preserve">, </w:t>
      </w:r>
      <w:r w:rsidRPr="005B1055">
        <w:rPr>
          <w:rFonts w:hint="eastAsia"/>
          <w:color w:val="000000" w:themeColor="text1"/>
        </w:rPr>
        <w:t>佐藤一樹</w:t>
      </w:r>
      <w:r w:rsidRPr="005B1055">
        <w:rPr>
          <w:rFonts w:hint="eastAsia"/>
          <w:color w:val="000000" w:themeColor="text1"/>
        </w:rPr>
        <w:t xml:space="preserve">, </w:t>
      </w:r>
      <w:r w:rsidRPr="005B1055">
        <w:rPr>
          <w:rFonts w:hint="eastAsia"/>
          <w:color w:val="000000" w:themeColor="text1"/>
        </w:rPr>
        <w:t>清水恵</w:t>
      </w:r>
      <w:r w:rsidRPr="005B1055">
        <w:rPr>
          <w:rFonts w:hint="eastAsia"/>
          <w:color w:val="000000" w:themeColor="text1"/>
        </w:rPr>
        <w:t xml:space="preserve">, </w:t>
      </w:r>
      <w:r w:rsidRPr="005B1055">
        <w:rPr>
          <w:rFonts w:hint="eastAsia"/>
          <w:color w:val="000000" w:themeColor="text1"/>
        </w:rPr>
        <w:t>菅野雄介</w:t>
      </w:r>
      <w:r w:rsidRPr="005B1055">
        <w:rPr>
          <w:rFonts w:hint="eastAsia"/>
          <w:color w:val="000000" w:themeColor="text1"/>
        </w:rPr>
        <w:t xml:space="preserve">, </w:t>
      </w:r>
      <w:r w:rsidRPr="005B1055">
        <w:rPr>
          <w:rFonts w:hint="eastAsia"/>
          <w:color w:val="000000" w:themeColor="text1"/>
        </w:rPr>
        <w:t>菅野喜久子</w:t>
      </w:r>
      <w:r w:rsidRPr="005B1055">
        <w:rPr>
          <w:rFonts w:hint="eastAsia"/>
          <w:color w:val="000000" w:themeColor="text1"/>
        </w:rPr>
        <w:t xml:space="preserve">, </w:t>
      </w:r>
      <w:r w:rsidRPr="005B1055">
        <w:rPr>
          <w:rFonts w:hint="eastAsia"/>
          <w:color w:val="000000" w:themeColor="text1"/>
        </w:rPr>
        <w:t>川原礼子</w:t>
      </w:r>
      <w:r w:rsidRPr="005B1055">
        <w:rPr>
          <w:rFonts w:hint="eastAsia"/>
          <w:color w:val="000000" w:themeColor="text1"/>
        </w:rPr>
        <w:t xml:space="preserve">, </w:t>
      </w:r>
      <w:r w:rsidRPr="005B1055">
        <w:rPr>
          <w:rFonts w:hint="eastAsia"/>
          <w:color w:val="000000" w:themeColor="text1"/>
        </w:rPr>
        <w:t>宮下光令</w:t>
      </w:r>
      <w:r>
        <w:rPr>
          <w:rFonts w:hint="eastAsia"/>
          <w:color w:val="000000" w:themeColor="text1"/>
        </w:rPr>
        <w:t>「</w:t>
      </w:r>
      <w:r w:rsidRPr="005B1055">
        <w:rPr>
          <w:rFonts w:hint="eastAsia"/>
          <w:color w:val="000000" w:themeColor="text1"/>
        </w:rPr>
        <w:t>がん死亡および全死因の都道府県別自宅死亡割合と医療社会的指標の地域相関分析</w:t>
      </w:r>
      <w:r>
        <w:rPr>
          <w:rFonts w:hint="eastAsia"/>
          <w:color w:val="000000" w:themeColor="text1"/>
        </w:rPr>
        <w:t>」</w:t>
      </w:r>
      <w:r w:rsidR="00F62FD0">
        <w:rPr>
          <w:rFonts w:hint="eastAsia"/>
          <w:color w:val="000000" w:themeColor="text1"/>
        </w:rPr>
        <w:t>（</w:t>
      </w:r>
      <w:r w:rsidR="00F62FD0">
        <w:rPr>
          <w:color w:val="000000" w:themeColor="text1"/>
        </w:rPr>
        <w:t>2014</w:t>
      </w:r>
      <w:r w:rsidR="00F62FD0">
        <w:rPr>
          <w:rFonts w:hint="eastAsia"/>
          <w:color w:val="000000" w:themeColor="text1"/>
        </w:rPr>
        <w:t>）</w:t>
      </w:r>
      <w:r>
        <w:rPr>
          <w:rFonts w:hint="eastAsia"/>
          <w:color w:val="000000" w:themeColor="text1"/>
        </w:rPr>
        <w:t>,</w:t>
      </w:r>
      <w:r>
        <w:rPr>
          <w:color w:val="000000" w:themeColor="text1"/>
        </w:rPr>
        <w:t xml:space="preserve"> </w:t>
      </w:r>
      <w:r w:rsidR="002C0831">
        <w:rPr>
          <w:rFonts w:hint="eastAsia"/>
          <w:color w:val="000000" w:themeColor="text1"/>
        </w:rPr>
        <w:t>『</w:t>
      </w:r>
      <w:r>
        <w:rPr>
          <w:rFonts w:hint="eastAsia"/>
          <w:color w:val="000000" w:themeColor="text1"/>
        </w:rPr>
        <w:t>日本緩和医療学会誌</w:t>
      </w:r>
      <w:r w:rsidR="002C0831">
        <w:rPr>
          <w:rFonts w:hint="eastAsia"/>
          <w:color w:val="000000" w:themeColor="text1"/>
        </w:rPr>
        <w:t>』</w:t>
      </w:r>
      <w:r w:rsidR="002C0831">
        <w:rPr>
          <w:color w:val="000000" w:themeColor="text1"/>
        </w:rPr>
        <w:t>9</w:t>
      </w:r>
      <w:r w:rsidR="002C0831">
        <w:rPr>
          <w:rFonts w:hint="eastAsia"/>
          <w:color w:val="000000" w:themeColor="text1"/>
        </w:rPr>
        <w:t>巻</w:t>
      </w:r>
      <w:r w:rsidR="002C0831">
        <w:rPr>
          <w:color w:val="000000" w:themeColor="text1"/>
        </w:rPr>
        <w:t>2</w:t>
      </w:r>
      <w:r w:rsidR="002C0831">
        <w:rPr>
          <w:rFonts w:hint="eastAsia"/>
          <w:color w:val="000000" w:themeColor="text1"/>
        </w:rPr>
        <w:t>号</w:t>
      </w:r>
      <w:r w:rsidR="002C0831">
        <w:rPr>
          <w:rFonts w:hint="eastAsia"/>
          <w:color w:val="000000" w:themeColor="text1"/>
        </w:rPr>
        <w:t xml:space="preserve"> </w:t>
      </w:r>
      <w:r w:rsidR="002C0831">
        <w:rPr>
          <w:color w:val="000000" w:themeColor="text1"/>
        </w:rPr>
        <w:t>p. 114-121</w:t>
      </w:r>
    </w:p>
    <w:p w14:paraId="273DA282" w14:textId="6BAA878D" w:rsidR="005B1055" w:rsidRPr="005B1055" w:rsidRDefault="005B1055" w:rsidP="00B64B13">
      <w:pPr>
        <w:ind w:firstLineChars="0" w:firstLine="0"/>
        <w:rPr>
          <w:color w:val="000000" w:themeColor="text1"/>
        </w:rPr>
      </w:pPr>
      <w:r w:rsidRPr="005B1055">
        <w:rPr>
          <w:color w:val="000000" w:themeColor="text1"/>
        </w:rPr>
        <w:t>https://www.jstage.jst.go.jp/article/jspm/9/2/9_114/_article/-char/ja/</w:t>
      </w:r>
    </w:p>
    <w:p w14:paraId="12F5FBE6" w14:textId="01CD6B1E" w:rsidR="00624C9F" w:rsidRDefault="00624C9F" w:rsidP="00B64B13">
      <w:pPr>
        <w:ind w:firstLineChars="0" w:firstLine="0"/>
        <w:rPr>
          <w:color w:val="000000" w:themeColor="text1"/>
        </w:rPr>
      </w:pPr>
    </w:p>
    <w:p w14:paraId="40931918" w14:textId="12B54E82" w:rsidR="00624C9F" w:rsidRDefault="00624C9F" w:rsidP="00B64B13">
      <w:pPr>
        <w:ind w:firstLineChars="0" w:firstLine="0"/>
        <w:rPr>
          <w:color w:val="000000" w:themeColor="text1"/>
        </w:rPr>
      </w:pPr>
      <w:r>
        <w:rPr>
          <w:rFonts w:hint="eastAsia"/>
          <w:color w:val="000000" w:themeColor="text1"/>
        </w:rPr>
        <w:t>内閣府「低年齢少年の生活と意識に関する調査</w:t>
      </w:r>
      <w:r>
        <w:rPr>
          <w:color w:val="000000" w:themeColor="text1"/>
        </w:rPr>
        <w:t xml:space="preserve"> </w:t>
      </w:r>
      <w:r>
        <w:rPr>
          <w:rFonts w:hint="eastAsia"/>
          <w:color w:val="000000" w:themeColor="text1"/>
        </w:rPr>
        <w:t>第</w:t>
      </w:r>
      <w:r>
        <w:rPr>
          <w:color w:val="000000" w:themeColor="text1"/>
        </w:rPr>
        <w:t>1</w:t>
      </w:r>
      <w:r>
        <w:rPr>
          <w:rFonts w:hint="eastAsia"/>
          <w:color w:val="000000" w:themeColor="text1"/>
        </w:rPr>
        <w:t>部</w:t>
      </w:r>
      <w:r>
        <w:rPr>
          <w:color w:val="000000" w:themeColor="text1"/>
        </w:rPr>
        <w:t xml:space="preserve"> </w:t>
      </w:r>
      <w:r>
        <w:rPr>
          <w:rFonts w:hint="eastAsia"/>
          <w:color w:val="000000" w:themeColor="text1"/>
        </w:rPr>
        <w:t>調査の概要</w:t>
      </w:r>
      <w:r>
        <w:rPr>
          <w:color w:val="000000" w:themeColor="text1"/>
        </w:rPr>
        <w:t xml:space="preserve"> </w:t>
      </w:r>
      <w:r>
        <w:rPr>
          <w:rFonts w:hint="eastAsia"/>
          <w:color w:val="000000" w:themeColor="text1"/>
        </w:rPr>
        <w:t>第</w:t>
      </w:r>
      <w:r>
        <w:rPr>
          <w:rFonts w:hint="eastAsia"/>
          <w:color w:val="000000" w:themeColor="text1"/>
        </w:rPr>
        <w:t>1</w:t>
      </w:r>
      <w:r>
        <w:rPr>
          <w:rFonts w:hint="eastAsia"/>
          <w:color w:val="000000" w:themeColor="text1"/>
        </w:rPr>
        <w:t>章</w:t>
      </w:r>
      <w:r>
        <w:rPr>
          <w:color w:val="000000" w:themeColor="text1"/>
        </w:rPr>
        <w:t xml:space="preserve"> </w:t>
      </w:r>
      <w:r>
        <w:rPr>
          <w:rFonts w:hint="eastAsia"/>
          <w:color w:val="000000" w:themeColor="text1"/>
        </w:rPr>
        <w:t>調査実施の概要」（</w:t>
      </w:r>
      <w:r>
        <w:rPr>
          <w:color w:val="000000" w:themeColor="text1"/>
        </w:rPr>
        <w:t>2007</w:t>
      </w:r>
      <w:r>
        <w:rPr>
          <w:rFonts w:hint="eastAsia"/>
          <w:color w:val="000000" w:themeColor="text1"/>
        </w:rPr>
        <w:t>）</w:t>
      </w:r>
    </w:p>
    <w:p w14:paraId="64F00262" w14:textId="33A1161C" w:rsidR="00624C9F" w:rsidRDefault="00624C9F" w:rsidP="00B64B13">
      <w:pPr>
        <w:ind w:firstLineChars="0" w:firstLine="0"/>
        <w:rPr>
          <w:color w:val="000000" w:themeColor="text1"/>
        </w:rPr>
      </w:pPr>
      <w:r w:rsidRPr="00624C9F">
        <w:rPr>
          <w:color w:val="000000" w:themeColor="text1"/>
        </w:rPr>
        <w:t>https://www8.cao.go.jp/youth/kenkyu/teinenrei/html/html/1-1.html#1-1-1</w:t>
      </w:r>
    </w:p>
    <w:p w14:paraId="45DA0FDB" w14:textId="599F1CAC" w:rsidR="00DE5144" w:rsidRDefault="00DE5144" w:rsidP="00B64B13">
      <w:pPr>
        <w:ind w:firstLineChars="0" w:firstLine="0"/>
        <w:rPr>
          <w:color w:val="000000" w:themeColor="text1"/>
        </w:rPr>
      </w:pPr>
    </w:p>
    <w:p w14:paraId="481BE3B3" w14:textId="6670A412" w:rsidR="00DE5144" w:rsidRDefault="00DE5144" w:rsidP="00B64B13">
      <w:pPr>
        <w:ind w:firstLineChars="0" w:firstLine="0"/>
        <w:rPr>
          <w:color w:val="000000" w:themeColor="text1"/>
        </w:rPr>
      </w:pPr>
      <w:r>
        <w:rPr>
          <w:rFonts w:hint="eastAsia"/>
          <w:color w:val="000000" w:themeColor="text1"/>
        </w:rPr>
        <w:t>総務省統計局「国勢調査の概要」（</w:t>
      </w:r>
      <w:r>
        <w:rPr>
          <w:color w:val="000000" w:themeColor="text1"/>
        </w:rPr>
        <w:t>2020</w:t>
      </w:r>
      <w:r w:rsidR="00DF3CC3">
        <w:rPr>
          <w:color w:val="000000" w:themeColor="text1"/>
        </w:rPr>
        <w:t>a</w:t>
      </w:r>
      <w:r>
        <w:rPr>
          <w:rFonts w:hint="eastAsia"/>
          <w:color w:val="000000" w:themeColor="text1"/>
        </w:rPr>
        <w:t>）</w:t>
      </w:r>
    </w:p>
    <w:p w14:paraId="4EC89FBD" w14:textId="3A53B1EC" w:rsidR="00DE5144" w:rsidRDefault="00DE5144" w:rsidP="00B64B13">
      <w:pPr>
        <w:ind w:firstLineChars="0" w:firstLine="0"/>
        <w:rPr>
          <w:color w:val="000000" w:themeColor="text1"/>
        </w:rPr>
      </w:pPr>
      <w:r w:rsidRPr="00DE5144">
        <w:rPr>
          <w:color w:val="000000" w:themeColor="text1"/>
        </w:rPr>
        <w:t>https://www.kokusei2020.go.jp/about/outline.html</w:t>
      </w:r>
    </w:p>
    <w:p w14:paraId="37DD8FE3" w14:textId="49E5D98C" w:rsidR="00DF3CC3" w:rsidRDefault="00DF3CC3" w:rsidP="00B64B13">
      <w:pPr>
        <w:ind w:firstLineChars="0" w:firstLine="0"/>
        <w:rPr>
          <w:color w:val="000000" w:themeColor="text1"/>
        </w:rPr>
      </w:pPr>
    </w:p>
    <w:p w14:paraId="11D7A0C9" w14:textId="0108F4EA" w:rsidR="00DF3CC3" w:rsidRDefault="00DF3CC3" w:rsidP="00B64B13">
      <w:pPr>
        <w:ind w:firstLineChars="0" w:firstLine="0"/>
        <w:rPr>
          <w:color w:val="000000" w:themeColor="text1"/>
        </w:rPr>
      </w:pPr>
      <w:r>
        <w:rPr>
          <w:rFonts w:hint="eastAsia"/>
          <w:color w:val="000000" w:themeColor="text1"/>
        </w:rPr>
        <w:t>総務省統計局「</w:t>
      </w:r>
      <w:r w:rsidRPr="00926D4F">
        <w:rPr>
          <w:rFonts w:hint="eastAsia"/>
          <w:color w:val="000000" w:themeColor="text1"/>
        </w:rPr>
        <w:t>統計でみる都道府県・市区町村のすがた（社会・人口統計体系）</w:t>
      </w:r>
      <w:r>
        <w:rPr>
          <w:rFonts w:hint="eastAsia"/>
          <w:color w:val="000000" w:themeColor="text1"/>
        </w:rPr>
        <w:t>」（</w:t>
      </w:r>
      <w:r>
        <w:rPr>
          <w:color w:val="000000" w:themeColor="text1"/>
        </w:rPr>
        <w:t>2020b</w:t>
      </w:r>
      <w:r>
        <w:rPr>
          <w:rFonts w:hint="eastAsia"/>
          <w:color w:val="000000" w:themeColor="text1"/>
        </w:rPr>
        <w:t>）</w:t>
      </w:r>
      <w:r w:rsidR="00C97F36" w:rsidRPr="00C97F36">
        <w:rPr>
          <w:rFonts w:hint="eastAsia"/>
          <w:color w:val="FF0000"/>
        </w:rPr>
        <w:t>？</w:t>
      </w:r>
    </w:p>
    <w:p w14:paraId="6050198A" w14:textId="35A5D187" w:rsidR="00DF3CC3" w:rsidRDefault="00DF3CC3" w:rsidP="00B64B13">
      <w:pPr>
        <w:ind w:firstLineChars="0" w:firstLine="0"/>
        <w:rPr>
          <w:color w:val="000000" w:themeColor="text1"/>
        </w:rPr>
      </w:pPr>
      <w:r w:rsidRPr="00DF3CC3">
        <w:rPr>
          <w:color w:val="000000" w:themeColor="text1"/>
        </w:rPr>
        <w:t>https://www.stat.go.jp/data/ssds/1-01.html</w:t>
      </w:r>
    </w:p>
    <w:p w14:paraId="3563F30C" w14:textId="566FE661" w:rsidR="00DF3CC3" w:rsidRDefault="00DF3CC3" w:rsidP="00B64B13">
      <w:pPr>
        <w:ind w:firstLineChars="0" w:firstLine="0"/>
        <w:rPr>
          <w:color w:val="000000" w:themeColor="text1"/>
        </w:rPr>
      </w:pPr>
    </w:p>
    <w:p w14:paraId="1DE5FAF8" w14:textId="61E5606D" w:rsidR="00DF3CC3" w:rsidRPr="00C97F36" w:rsidRDefault="00C02568" w:rsidP="00B64B13">
      <w:pPr>
        <w:ind w:firstLineChars="0" w:firstLine="0"/>
        <w:rPr>
          <w:color w:val="FF0000"/>
        </w:rPr>
      </w:pPr>
      <w:r>
        <w:rPr>
          <w:rFonts w:hint="eastAsia"/>
        </w:rPr>
        <w:t>SMBC</w:t>
      </w:r>
      <w:r>
        <w:rPr>
          <w:rFonts w:hint="eastAsia"/>
        </w:rPr>
        <w:t>日興証券「初めてでもわかりやすい用語集」</w:t>
      </w:r>
    </w:p>
    <w:p w14:paraId="5FE8D8AB" w14:textId="7FB60058" w:rsidR="00C02568" w:rsidRDefault="00C02568" w:rsidP="00B64B13">
      <w:pPr>
        <w:ind w:firstLineChars="0" w:firstLine="0"/>
        <w:rPr>
          <w:color w:val="000000" w:themeColor="text1"/>
        </w:rPr>
      </w:pPr>
      <w:r w:rsidRPr="00C02568">
        <w:rPr>
          <w:color w:val="000000" w:themeColor="text1"/>
        </w:rPr>
        <w:t>https://www.smbcnikko.co.jp/terms/japan/ka/J0587.html</w:t>
      </w:r>
    </w:p>
    <w:p w14:paraId="04382C34" w14:textId="5F4B8637" w:rsidR="00F62FD0" w:rsidRDefault="00F62FD0" w:rsidP="00B64B13">
      <w:pPr>
        <w:ind w:firstLineChars="0" w:firstLine="0"/>
        <w:rPr>
          <w:color w:val="000000" w:themeColor="text1"/>
        </w:rPr>
      </w:pPr>
    </w:p>
    <w:p w14:paraId="6F68DA92" w14:textId="0489CC4B" w:rsidR="00F62FD0" w:rsidRDefault="00F62FD0" w:rsidP="00B64B13">
      <w:pPr>
        <w:ind w:firstLineChars="0" w:firstLine="0"/>
        <w:rPr>
          <w:color w:val="000000" w:themeColor="text1"/>
        </w:rPr>
      </w:pPr>
      <w:r>
        <w:rPr>
          <w:rFonts w:hint="eastAsia"/>
          <w:color w:val="000000" w:themeColor="text1"/>
        </w:rPr>
        <w:t>公益財団法人日本訪問看護財団「訪問看護とは（医療・福祉関係者むけ）」</w:t>
      </w:r>
    </w:p>
    <w:p w14:paraId="19C8AEF6" w14:textId="13025960" w:rsidR="00F62FD0" w:rsidRDefault="00F62FD0" w:rsidP="00B64B13">
      <w:pPr>
        <w:ind w:firstLineChars="0" w:firstLine="0"/>
        <w:rPr>
          <w:color w:val="000000" w:themeColor="text1"/>
        </w:rPr>
      </w:pPr>
      <w:r w:rsidRPr="00F62FD0">
        <w:rPr>
          <w:color w:val="000000" w:themeColor="text1"/>
        </w:rPr>
        <w:t>https://www.jvnf.or.jp/homon/homon-1.html</w:t>
      </w:r>
    </w:p>
    <w:p w14:paraId="5C2B850D" w14:textId="0C9C2C83" w:rsidR="00D15055" w:rsidRDefault="00D15055" w:rsidP="00B64B13">
      <w:pPr>
        <w:ind w:firstLineChars="0" w:firstLine="0"/>
        <w:rPr>
          <w:color w:val="000000" w:themeColor="text1"/>
        </w:rPr>
      </w:pPr>
    </w:p>
    <w:p w14:paraId="5E646538" w14:textId="7E9A5696" w:rsidR="00D15055" w:rsidRDefault="00D15055" w:rsidP="00BE6D22">
      <w:pPr>
        <w:ind w:firstLineChars="0" w:firstLine="0"/>
        <w:rPr>
          <w:color w:val="000000" w:themeColor="text1"/>
        </w:rPr>
      </w:pPr>
      <w:r>
        <w:rPr>
          <w:rFonts w:hint="eastAsia"/>
          <w:color w:val="000000" w:themeColor="text1"/>
        </w:rPr>
        <w:t>厚生労働省「</w:t>
      </w:r>
      <w:r w:rsidR="00BE6D22" w:rsidRPr="00BE6D22">
        <w:rPr>
          <w:rFonts w:hint="eastAsia"/>
          <w:color w:val="000000" w:themeColor="text1"/>
        </w:rPr>
        <w:t>平成１８年度診療報酬改定における主要改定項目について</w:t>
      </w:r>
      <w:r>
        <w:rPr>
          <w:rFonts w:hint="eastAsia"/>
          <w:color w:val="000000" w:themeColor="text1"/>
        </w:rPr>
        <w:t>」（</w:t>
      </w:r>
      <w:r>
        <w:rPr>
          <w:color w:val="000000" w:themeColor="text1"/>
        </w:rPr>
        <w:t>2006</w:t>
      </w:r>
      <w:r>
        <w:rPr>
          <w:rFonts w:hint="eastAsia"/>
          <w:color w:val="000000" w:themeColor="text1"/>
        </w:rPr>
        <w:t>）</w:t>
      </w:r>
    </w:p>
    <w:p w14:paraId="3ECA8CED" w14:textId="43C3A25D" w:rsidR="00D15055" w:rsidRDefault="00D15055" w:rsidP="00B64B13">
      <w:pPr>
        <w:ind w:firstLineChars="0" w:firstLine="0"/>
        <w:rPr>
          <w:color w:val="000000" w:themeColor="text1"/>
        </w:rPr>
      </w:pPr>
      <w:r w:rsidRPr="00D15055">
        <w:rPr>
          <w:color w:val="000000" w:themeColor="text1"/>
        </w:rPr>
        <w:t>https://www.mhlw.go.jp/shingi/2006/02/dl/s0215-3v01.pdf</w:t>
      </w:r>
    </w:p>
    <w:p w14:paraId="4338A068" w14:textId="6E6E7F5C" w:rsidR="00E00D3C" w:rsidRDefault="00E00D3C" w:rsidP="00B64B13">
      <w:pPr>
        <w:ind w:firstLineChars="0" w:firstLine="0"/>
        <w:rPr>
          <w:color w:val="000000" w:themeColor="text1"/>
        </w:rPr>
      </w:pPr>
    </w:p>
    <w:p w14:paraId="113D7C97" w14:textId="3EEBCF32" w:rsidR="00E00D3C" w:rsidRDefault="00E00D3C" w:rsidP="00E00D3C">
      <w:pPr>
        <w:ind w:firstLineChars="0" w:firstLine="0"/>
        <w:rPr>
          <w:color w:val="000000" w:themeColor="text1"/>
        </w:rPr>
      </w:pPr>
      <w:r>
        <w:rPr>
          <w:rFonts w:hint="eastAsia"/>
          <w:color w:val="000000" w:themeColor="text1"/>
        </w:rPr>
        <w:t>厚生労働省「</w:t>
      </w:r>
      <w:r w:rsidRPr="00E00D3C">
        <w:rPr>
          <w:rFonts w:hint="eastAsia"/>
          <w:color w:val="000000" w:themeColor="text1"/>
        </w:rPr>
        <w:t>平成２０年度診療報酬改定における主要改定項目について（案）</w:t>
      </w:r>
      <w:r>
        <w:rPr>
          <w:rFonts w:hint="eastAsia"/>
          <w:color w:val="000000" w:themeColor="text1"/>
        </w:rPr>
        <w:t>」（</w:t>
      </w:r>
      <w:r>
        <w:rPr>
          <w:color w:val="000000" w:themeColor="text1"/>
        </w:rPr>
        <w:t>2008</w:t>
      </w:r>
      <w:r>
        <w:rPr>
          <w:rFonts w:hint="eastAsia"/>
          <w:color w:val="000000" w:themeColor="text1"/>
        </w:rPr>
        <w:t>）</w:t>
      </w:r>
    </w:p>
    <w:p w14:paraId="0BCFA32A" w14:textId="72211375" w:rsidR="004E3D85" w:rsidRDefault="00E00D3C" w:rsidP="00B64B13">
      <w:pPr>
        <w:ind w:firstLineChars="0" w:firstLine="0"/>
        <w:rPr>
          <w:color w:val="000000" w:themeColor="text1"/>
        </w:rPr>
      </w:pPr>
      <w:r w:rsidRPr="00E00D3C">
        <w:rPr>
          <w:color w:val="000000" w:themeColor="text1"/>
        </w:rPr>
        <w:t>https://www.mhlw.go.jp/shingi/2008/02/dl/s0213-4a.pdf</w:t>
      </w:r>
    </w:p>
    <w:p w14:paraId="79F459C0" w14:textId="2E240A78" w:rsidR="004E3D85" w:rsidRDefault="004E3D85" w:rsidP="00B64B13">
      <w:pPr>
        <w:ind w:firstLineChars="0" w:firstLine="0"/>
        <w:rPr>
          <w:color w:val="000000" w:themeColor="text1"/>
        </w:rPr>
      </w:pPr>
    </w:p>
    <w:p w14:paraId="37B270D7" w14:textId="2117A250" w:rsidR="004E3D85" w:rsidRDefault="004E3D85" w:rsidP="00B64B13">
      <w:pPr>
        <w:ind w:firstLineChars="0" w:firstLine="0"/>
        <w:rPr>
          <w:color w:val="000000" w:themeColor="text1"/>
        </w:rPr>
      </w:pPr>
      <w:r>
        <w:rPr>
          <w:rFonts w:hint="eastAsia"/>
          <w:color w:val="000000" w:themeColor="text1"/>
        </w:rPr>
        <w:t>総務省統計局「Ⅳ</w:t>
      </w:r>
      <w:r>
        <w:rPr>
          <w:color w:val="000000" w:themeColor="text1"/>
        </w:rPr>
        <w:t xml:space="preserve"> </w:t>
      </w:r>
      <w:r>
        <w:rPr>
          <w:rFonts w:hint="eastAsia"/>
          <w:color w:val="000000" w:themeColor="text1"/>
        </w:rPr>
        <w:t>国勢調査の結果で用いる用語の解説」（</w:t>
      </w:r>
      <w:r>
        <w:rPr>
          <w:color w:val="000000" w:themeColor="text1"/>
        </w:rPr>
        <w:t>2015</w:t>
      </w:r>
      <w:r>
        <w:rPr>
          <w:rFonts w:hint="eastAsia"/>
          <w:color w:val="000000" w:themeColor="text1"/>
        </w:rPr>
        <w:t>）</w:t>
      </w:r>
      <w:r w:rsidRPr="004E3D85">
        <w:rPr>
          <w:color w:val="000000" w:themeColor="text1"/>
        </w:rPr>
        <w:t>http://www.stat.go.jp/data/kokusei/2015/users-g/pdf/04.pdf</w:t>
      </w:r>
    </w:p>
    <w:p w14:paraId="22BAA06B" w14:textId="38824956" w:rsidR="00C97F36" w:rsidRDefault="00C97F36" w:rsidP="00B64B13">
      <w:pPr>
        <w:ind w:firstLineChars="0" w:firstLine="0"/>
        <w:rPr>
          <w:color w:val="000000" w:themeColor="text1"/>
        </w:rPr>
      </w:pPr>
    </w:p>
    <w:p w14:paraId="79442D06" w14:textId="47E833CD" w:rsidR="00C97F36" w:rsidRDefault="00C97F36" w:rsidP="00B64B13">
      <w:pPr>
        <w:ind w:firstLineChars="0" w:firstLine="0"/>
        <w:rPr>
          <w:color w:val="000000" w:themeColor="text1"/>
        </w:rPr>
      </w:pPr>
      <w:r>
        <w:rPr>
          <w:rFonts w:hint="eastAsia"/>
          <w:color w:val="000000" w:themeColor="text1"/>
        </w:rPr>
        <w:t>政府統計の総合窓口「市区町村名・コード」</w:t>
      </w:r>
    </w:p>
    <w:p w14:paraId="29D9FD4D" w14:textId="1E1576FB" w:rsidR="00C97F36" w:rsidRPr="00624C9F" w:rsidRDefault="00C97F36" w:rsidP="00B64B13">
      <w:pPr>
        <w:ind w:firstLineChars="0" w:firstLine="0"/>
        <w:rPr>
          <w:color w:val="000000" w:themeColor="text1"/>
        </w:rPr>
      </w:pPr>
      <w:r w:rsidRPr="00C97F36">
        <w:rPr>
          <w:color w:val="000000" w:themeColor="text1"/>
        </w:rPr>
        <w:t>https://www.e-stat.go.jp/municipalities/cities</w:t>
      </w:r>
    </w:p>
    <w:p w14:paraId="2CD2526B" w14:textId="77777777" w:rsidR="00B73F4A" w:rsidRDefault="00B73F4A">
      <w:pPr>
        <w:ind w:firstLine="210"/>
        <w:rPr>
          <w:color w:val="000000" w:themeColor="text1"/>
        </w:rPr>
      </w:pPr>
      <w:r>
        <w:rPr>
          <w:color w:val="000000" w:themeColor="text1"/>
        </w:rPr>
        <w:br w:type="page"/>
      </w:r>
    </w:p>
    <w:p w14:paraId="42A12CA4" w14:textId="77777777" w:rsidR="00B73F4A" w:rsidRDefault="00B73F4A" w:rsidP="00B73F4A">
      <w:pPr>
        <w:ind w:firstLineChars="0" w:firstLine="0"/>
        <w:jc w:val="center"/>
        <w:rPr>
          <w:color w:val="000000" w:themeColor="text1"/>
        </w:rPr>
      </w:pPr>
      <w:r>
        <w:rPr>
          <w:rFonts w:hint="eastAsia"/>
          <w:color w:val="000000" w:themeColor="text1"/>
        </w:rPr>
        <w:lastRenderedPageBreak/>
        <w:t>データの出所</w:t>
      </w:r>
    </w:p>
    <w:p w14:paraId="028AFF01" w14:textId="3C3A7003" w:rsidR="00B73F4A" w:rsidRDefault="001F55C1" w:rsidP="00B73F4A">
      <w:pPr>
        <w:ind w:firstLineChars="0" w:firstLine="0"/>
        <w:jc w:val="center"/>
        <w:rPr>
          <w:color w:val="000000" w:themeColor="text1"/>
        </w:rPr>
      </w:pPr>
      <w:r>
        <w:rPr>
          <w:noProof/>
          <w:color w:val="000000" w:themeColor="text1"/>
        </w:rPr>
        <w:pict w14:anchorId="108C5B8E">
          <v:rect id="_x0000_i1026" alt="" style="width:423.05pt;height:.05pt;mso-width-percent:0;mso-height-percent:0;mso-width-percent:0;mso-height-percent:0" o:hrpct="995" o:hralign="center" o:hrstd="t" o:hr="t" fillcolor="#a0a0a0" stroked="f">
            <v:textbox inset="5.85pt,.7pt,5.85pt,.7pt"/>
          </v:rect>
        </w:pict>
      </w:r>
    </w:p>
    <w:p w14:paraId="333CCF42" w14:textId="77777777" w:rsidR="00B73F4A" w:rsidRDefault="00B73F4A" w:rsidP="00B73F4A">
      <w:pPr>
        <w:ind w:firstLineChars="0" w:firstLine="0"/>
        <w:rPr>
          <w:color w:val="000000" w:themeColor="text1"/>
        </w:rPr>
      </w:pPr>
    </w:p>
    <w:p w14:paraId="1BB0A119" w14:textId="1B5E6D1F" w:rsidR="00B73F4A" w:rsidRDefault="00B73F4A" w:rsidP="00B73F4A">
      <w:pPr>
        <w:ind w:firstLineChars="0" w:firstLine="0"/>
        <w:rPr>
          <w:color w:val="000000" w:themeColor="text1"/>
        </w:rPr>
      </w:pPr>
      <w:r>
        <w:rPr>
          <w:color w:val="000000" w:themeColor="text1"/>
        </w:rPr>
        <w:t xml:space="preserve">e-Stat </w:t>
      </w:r>
      <w:r>
        <w:rPr>
          <w:rFonts w:hint="eastAsia"/>
          <w:color w:val="000000" w:themeColor="text1"/>
        </w:rPr>
        <w:t>政府統計の総合窓口「</w:t>
      </w:r>
      <w:r w:rsidR="003A50EA">
        <w:rPr>
          <w:rFonts w:hint="eastAsia"/>
          <w:color w:val="000000" w:themeColor="text1"/>
        </w:rPr>
        <w:t>国勢調査</w:t>
      </w:r>
      <w:r>
        <w:rPr>
          <w:rFonts w:hint="eastAsia"/>
          <w:color w:val="000000" w:themeColor="text1"/>
        </w:rPr>
        <w:t>」（</w:t>
      </w:r>
      <w:r>
        <w:rPr>
          <w:color w:val="000000" w:themeColor="text1"/>
        </w:rPr>
        <w:t>2015</w:t>
      </w:r>
      <w:r>
        <w:rPr>
          <w:rFonts w:hint="eastAsia"/>
          <w:color w:val="000000" w:themeColor="text1"/>
        </w:rPr>
        <w:t>）</w:t>
      </w:r>
    </w:p>
    <w:p w14:paraId="622107D5" w14:textId="77777777" w:rsidR="00B73F4A" w:rsidRPr="00B64B13" w:rsidRDefault="00B73F4A" w:rsidP="00B73F4A">
      <w:pPr>
        <w:ind w:firstLineChars="0" w:firstLine="0"/>
        <w:rPr>
          <w:color w:val="000000" w:themeColor="text1"/>
        </w:rPr>
      </w:pPr>
      <w:r w:rsidRPr="00B73F4A">
        <w:rPr>
          <w:color w:val="000000" w:themeColor="text1"/>
        </w:rPr>
        <w:t>https://www.e-stat.go.jp/stat-search/files?page=1&amp;layout=datalist&amp;toukei=00200521&amp;tstat=000001080615&amp;cycle=0&amp;tclass1=000001110216&amp;stat_infid=000031631450</w:t>
      </w:r>
    </w:p>
    <w:p w14:paraId="2D2C82B3" w14:textId="717FF4D9" w:rsidR="00B73F4A" w:rsidRDefault="00B73F4A" w:rsidP="00B64B13">
      <w:pPr>
        <w:ind w:firstLineChars="0" w:firstLine="0"/>
        <w:rPr>
          <w:color w:val="000000" w:themeColor="text1"/>
        </w:rPr>
      </w:pPr>
    </w:p>
    <w:p w14:paraId="54E12C8E" w14:textId="57784157" w:rsidR="00926D4F" w:rsidRDefault="00926D4F" w:rsidP="00B64B13">
      <w:pPr>
        <w:ind w:firstLineChars="0" w:firstLine="0"/>
        <w:rPr>
          <w:color w:val="000000" w:themeColor="text1"/>
        </w:rPr>
      </w:pPr>
      <w:r>
        <w:rPr>
          <w:rFonts w:hint="eastAsia"/>
          <w:color w:val="000000" w:themeColor="text1"/>
        </w:rPr>
        <w:t>厚生労働省「在宅医療にかかる地域別データ集」（</w:t>
      </w:r>
      <w:r>
        <w:rPr>
          <w:color w:val="000000" w:themeColor="text1"/>
        </w:rPr>
        <w:t>2020</w:t>
      </w:r>
      <w:r>
        <w:rPr>
          <w:rFonts w:hint="eastAsia"/>
          <w:color w:val="000000" w:themeColor="text1"/>
        </w:rPr>
        <w:t>）</w:t>
      </w:r>
    </w:p>
    <w:p w14:paraId="3B6F82B1" w14:textId="412346D7" w:rsidR="00926D4F" w:rsidRDefault="00926D4F" w:rsidP="00B64B13">
      <w:pPr>
        <w:ind w:firstLineChars="0" w:firstLine="0"/>
        <w:rPr>
          <w:color w:val="000000" w:themeColor="text1"/>
        </w:rPr>
      </w:pPr>
      <w:r w:rsidRPr="00926D4F">
        <w:rPr>
          <w:color w:val="000000" w:themeColor="text1"/>
        </w:rPr>
        <w:t>https://www.mhlw.go.jp/stf/seisakunitsuite/bunya/0000061944.html</w:t>
      </w:r>
    </w:p>
    <w:p w14:paraId="01616DBE" w14:textId="11BBB804" w:rsidR="00926D4F" w:rsidRDefault="00926D4F" w:rsidP="00B64B13">
      <w:pPr>
        <w:ind w:firstLineChars="0" w:firstLine="0"/>
        <w:rPr>
          <w:color w:val="000000" w:themeColor="text1"/>
        </w:rPr>
      </w:pPr>
    </w:p>
    <w:p w14:paraId="698F2873" w14:textId="746AACC6" w:rsidR="00926D4F" w:rsidRDefault="00926D4F" w:rsidP="00B64B13">
      <w:pPr>
        <w:ind w:firstLineChars="0" w:firstLine="0"/>
        <w:rPr>
          <w:color w:val="000000" w:themeColor="text1"/>
        </w:rPr>
      </w:pPr>
      <w:r>
        <w:rPr>
          <w:color w:val="000000" w:themeColor="text1"/>
        </w:rPr>
        <w:t xml:space="preserve">e-Stat </w:t>
      </w:r>
      <w:r>
        <w:rPr>
          <w:rFonts w:hint="eastAsia"/>
          <w:color w:val="000000" w:themeColor="text1"/>
        </w:rPr>
        <w:t>政府統計の総合窓口「</w:t>
      </w:r>
      <w:r w:rsidRPr="00926D4F">
        <w:rPr>
          <w:rFonts w:hint="eastAsia"/>
          <w:color w:val="000000" w:themeColor="text1"/>
        </w:rPr>
        <w:t>統計でみる都道府県・市区町村のすがた（社会・人口統計体系）</w:t>
      </w:r>
      <w:r>
        <w:rPr>
          <w:rFonts w:hint="eastAsia"/>
          <w:color w:val="000000" w:themeColor="text1"/>
        </w:rPr>
        <w:t>」（</w:t>
      </w:r>
      <w:r>
        <w:rPr>
          <w:color w:val="000000" w:themeColor="text1"/>
        </w:rPr>
        <w:t>2014</w:t>
      </w:r>
      <w:r w:rsidR="00427CB2">
        <w:rPr>
          <w:rFonts w:hint="eastAsia"/>
          <w:color w:val="000000" w:themeColor="text1"/>
        </w:rPr>
        <w:t>〜</w:t>
      </w:r>
      <w:r>
        <w:rPr>
          <w:color w:val="000000" w:themeColor="text1"/>
        </w:rPr>
        <w:t>201</w:t>
      </w:r>
      <w:r w:rsidR="00427CB2">
        <w:rPr>
          <w:color w:val="000000" w:themeColor="text1"/>
        </w:rPr>
        <w:t>7</w:t>
      </w:r>
      <w:r>
        <w:rPr>
          <w:rFonts w:hint="eastAsia"/>
          <w:color w:val="000000" w:themeColor="text1"/>
        </w:rPr>
        <w:t>）</w:t>
      </w:r>
    </w:p>
    <w:p w14:paraId="3B731FBE" w14:textId="1FB0E773" w:rsidR="00427CB2" w:rsidRDefault="00427CB2" w:rsidP="00B64B13">
      <w:pPr>
        <w:ind w:firstLineChars="0" w:firstLine="0"/>
        <w:rPr>
          <w:color w:val="000000" w:themeColor="text1"/>
        </w:rPr>
      </w:pPr>
      <w:r w:rsidRPr="00427CB2">
        <w:rPr>
          <w:color w:val="000000" w:themeColor="text1"/>
        </w:rPr>
        <w:t>https://www.e-stat.go.jp/regional-statistics/ssdsview</w:t>
      </w:r>
    </w:p>
    <w:p w14:paraId="60ABD754" w14:textId="3B70A654" w:rsidR="00427CB2" w:rsidRDefault="00427CB2" w:rsidP="00B64B13">
      <w:pPr>
        <w:ind w:firstLineChars="0" w:firstLine="0"/>
        <w:rPr>
          <w:color w:val="000000" w:themeColor="text1"/>
        </w:rPr>
      </w:pPr>
    </w:p>
    <w:p w14:paraId="6BA9C52C" w14:textId="1D95AAD3" w:rsidR="00427CB2" w:rsidRDefault="0016204B" w:rsidP="00B64B13">
      <w:pPr>
        <w:ind w:firstLineChars="0" w:firstLine="0"/>
        <w:rPr>
          <w:color w:val="000000" w:themeColor="text1"/>
        </w:rPr>
      </w:pPr>
      <w:r>
        <w:rPr>
          <w:color w:val="000000" w:themeColor="text1"/>
        </w:rPr>
        <w:t xml:space="preserve">e-Stat </w:t>
      </w:r>
      <w:r>
        <w:rPr>
          <w:rFonts w:hint="eastAsia"/>
          <w:color w:val="000000" w:themeColor="text1"/>
        </w:rPr>
        <w:t>政府統計の総合窓口「医療施設調査」（</w:t>
      </w:r>
      <w:r>
        <w:rPr>
          <w:color w:val="000000" w:themeColor="text1"/>
        </w:rPr>
        <w:t>2014</w:t>
      </w:r>
      <w:r>
        <w:rPr>
          <w:rFonts w:hint="eastAsia"/>
          <w:color w:val="000000" w:themeColor="text1"/>
        </w:rPr>
        <w:t>〜</w:t>
      </w:r>
      <w:r>
        <w:rPr>
          <w:color w:val="000000" w:themeColor="text1"/>
        </w:rPr>
        <w:t>2017</w:t>
      </w:r>
      <w:r>
        <w:rPr>
          <w:rFonts w:hint="eastAsia"/>
          <w:color w:val="000000" w:themeColor="text1"/>
        </w:rPr>
        <w:t>）</w:t>
      </w:r>
    </w:p>
    <w:p w14:paraId="40C3515E" w14:textId="07551AE6" w:rsidR="0016204B" w:rsidRDefault="0016204B" w:rsidP="00B64B13">
      <w:pPr>
        <w:ind w:firstLineChars="0" w:firstLine="0"/>
        <w:rPr>
          <w:color w:val="000000" w:themeColor="text1"/>
        </w:rPr>
      </w:pPr>
      <w:r w:rsidRPr="0016204B">
        <w:rPr>
          <w:color w:val="000000" w:themeColor="text1"/>
        </w:rPr>
        <w:t>https://www.e-stat.go.jp/stat-search/database?page=1&amp;toukei=00450021&amp;tstat=000001030908</w:t>
      </w:r>
    </w:p>
    <w:p w14:paraId="66F5AE69" w14:textId="7A30EF92" w:rsidR="003A50EA" w:rsidRDefault="003A50EA" w:rsidP="00B64B13">
      <w:pPr>
        <w:ind w:firstLineChars="0" w:firstLine="0"/>
        <w:rPr>
          <w:color w:val="000000" w:themeColor="text1"/>
        </w:rPr>
      </w:pPr>
    </w:p>
    <w:p w14:paraId="339DED16" w14:textId="7B3E2316" w:rsidR="003A50EA" w:rsidRDefault="003A50EA" w:rsidP="00B64B13">
      <w:pPr>
        <w:ind w:firstLineChars="0" w:firstLine="0"/>
        <w:rPr>
          <w:color w:val="000000" w:themeColor="text1"/>
        </w:rPr>
      </w:pPr>
      <w:r>
        <w:rPr>
          <w:rFonts w:hint="eastAsia"/>
          <w:color w:val="000000" w:themeColor="text1"/>
        </w:rPr>
        <w:t>e</w:t>
      </w:r>
      <w:r>
        <w:rPr>
          <w:color w:val="000000" w:themeColor="text1"/>
        </w:rPr>
        <w:t xml:space="preserve">-Stat </w:t>
      </w:r>
      <w:r>
        <w:rPr>
          <w:rFonts w:hint="eastAsia"/>
          <w:color w:val="000000" w:themeColor="text1"/>
        </w:rPr>
        <w:t>政府統計の総合窓口「人口動態調査」（</w:t>
      </w:r>
      <w:r>
        <w:rPr>
          <w:color w:val="000000" w:themeColor="text1"/>
        </w:rPr>
        <w:t>2018</w:t>
      </w:r>
      <w:r>
        <w:rPr>
          <w:rFonts w:hint="eastAsia"/>
          <w:color w:val="000000" w:themeColor="text1"/>
        </w:rPr>
        <w:t>）</w:t>
      </w:r>
    </w:p>
    <w:p w14:paraId="6009494C" w14:textId="654CDB2C" w:rsidR="002C0831" w:rsidRPr="00926D4F" w:rsidRDefault="003A50EA" w:rsidP="002C0831">
      <w:pPr>
        <w:ind w:firstLineChars="0" w:firstLine="0"/>
        <w:rPr>
          <w:color w:val="000000" w:themeColor="text1"/>
        </w:rPr>
      </w:pPr>
      <w:r w:rsidRPr="003A50EA">
        <w:rPr>
          <w:color w:val="000000" w:themeColor="text1"/>
        </w:rPr>
        <w:t>https://w</w:t>
      </w:r>
      <w:r w:rsidR="002C0831" w:rsidRPr="003A50EA">
        <w:rPr>
          <w:color w:val="000000" w:themeColor="text1"/>
        </w:rPr>
        <w:t>ww.e-stat.go.jp/dbview?sid=0003411652</w:t>
      </w:r>
    </w:p>
    <w:p w14:paraId="478F5402" w14:textId="5F4DDEFF" w:rsidR="00BC340B" w:rsidRPr="002C0831" w:rsidRDefault="00BC340B" w:rsidP="00B64B13">
      <w:pPr>
        <w:ind w:firstLineChars="0" w:firstLine="0"/>
        <w:rPr>
          <w:color w:val="000000" w:themeColor="text1"/>
        </w:rPr>
      </w:pPr>
    </w:p>
    <w:p w14:paraId="0CDB6837" w14:textId="77777777" w:rsidR="00BC340B" w:rsidRDefault="00BC340B">
      <w:pPr>
        <w:ind w:firstLine="210"/>
        <w:rPr>
          <w:color w:val="000000" w:themeColor="text1"/>
        </w:rPr>
      </w:pPr>
      <w:r>
        <w:rPr>
          <w:color w:val="000000" w:themeColor="text1"/>
        </w:rPr>
        <w:br w:type="page"/>
      </w:r>
    </w:p>
    <w:p w14:paraId="013B35BA" w14:textId="77777777" w:rsidR="00BC340B" w:rsidRDefault="00BC340B" w:rsidP="00BC340B">
      <w:pPr>
        <w:ind w:firstLineChars="0" w:firstLine="0"/>
        <w:jc w:val="center"/>
        <w:rPr>
          <w:color w:val="000000" w:themeColor="text1"/>
        </w:rPr>
      </w:pPr>
      <w:r>
        <w:rPr>
          <w:rFonts w:hint="eastAsia"/>
          <w:color w:val="000000" w:themeColor="text1"/>
        </w:rPr>
        <w:lastRenderedPageBreak/>
        <w:t>付録</w:t>
      </w:r>
    </w:p>
    <w:p w14:paraId="3C442FE1" w14:textId="2BAA7266" w:rsidR="00BC340B" w:rsidRDefault="001F55C1" w:rsidP="00BC340B">
      <w:pPr>
        <w:ind w:firstLineChars="0" w:firstLine="0"/>
        <w:jc w:val="center"/>
        <w:rPr>
          <w:color w:val="000000" w:themeColor="text1"/>
        </w:rPr>
      </w:pPr>
      <w:r>
        <w:rPr>
          <w:noProof/>
          <w:color w:val="000000" w:themeColor="text1"/>
        </w:rPr>
        <w:pict w14:anchorId="2FB3F7AF">
          <v:rect id="_x0000_i1025" alt="" style="width:423.9pt;height:.05pt;mso-width-percent:0;mso-height-percent:0;mso-width-percent:0;mso-height-percent:0" o:hrpct="997" o:hralign="center" o:hrstd="t" o:hr="t" fillcolor="#a0a0a0" stroked="f">
            <v:textbox inset="5.85pt,.7pt,5.85pt,.7pt"/>
          </v:rect>
        </w:pict>
      </w:r>
    </w:p>
    <w:p w14:paraId="2936665B" w14:textId="122F793D" w:rsidR="00BC340B" w:rsidRDefault="00BC340B" w:rsidP="00BC340B">
      <w:pPr>
        <w:ind w:firstLineChars="0" w:firstLine="0"/>
        <w:rPr>
          <w:color w:val="000000" w:themeColor="text1"/>
        </w:rPr>
      </w:pPr>
      <w:r>
        <w:rPr>
          <w:rFonts w:hint="eastAsia"/>
          <w:color w:val="000000" w:themeColor="text1"/>
        </w:rPr>
        <w:t>【付録</w:t>
      </w:r>
      <w:r>
        <w:rPr>
          <w:color w:val="000000" w:themeColor="text1"/>
        </w:rPr>
        <w:t>1</w:t>
      </w:r>
      <w:r>
        <w:rPr>
          <w:rFonts w:hint="eastAsia"/>
          <w:color w:val="000000" w:themeColor="text1"/>
        </w:rPr>
        <w:t>】各変数の分布表？ヒストグラム？箱</w:t>
      </w:r>
      <w:proofErr w:type="gramStart"/>
      <w:r>
        <w:rPr>
          <w:rFonts w:hint="eastAsia"/>
          <w:color w:val="000000" w:themeColor="text1"/>
        </w:rPr>
        <w:t>ひげ</w:t>
      </w:r>
      <w:proofErr w:type="gramEnd"/>
      <w:r>
        <w:rPr>
          <w:rFonts w:hint="eastAsia"/>
          <w:color w:val="000000" w:themeColor="text1"/>
        </w:rPr>
        <w:t>図？</w:t>
      </w:r>
    </w:p>
    <w:p w14:paraId="377C951E" w14:textId="2A62ABF3" w:rsidR="00BC340B" w:rsidRDefault="00BC340B" w:rsidP="00BC340B">
      <w:pPr>
        <w:ind w:firstLineChars="0" w:firstLine="0"/>
        <w:rPr>
          <w:color w:val="000000" w:themeColor="text1"/>
        </w:rPr>
      </w:pPr>
      <w:r>
        <w:rPr>
          <w:rFonts w:hint="eastAsia"/>
          <w:color w:val="000000" w:themeColor="text1"/>
        </w:rPr>
        <w:t>【付録</w:t>
      </w:r>
      <w:r>
        <w:rPr>
          <w:color w:val="000000" w:themeColor="text1"/>
        </w:rPr>
        <w:t>2</w:t>
      </w:r>
      <w:r>
        <w:rPr>
          <w:rFonts w:hint="eastAsia"/>
          <w:color w:val="000000" w:themeColor="text1"/>
        </w:rPr>
        <w:t>】在宅療養支援病院・診療所の施設数の分布表？と記述統計量（人口による制御なし）</w:t>
      </w:r>
    </w:p>
    <w:p w14:paraId="266B5BC6" w14:textId="77777777" w:rsidR="00BC340B" w:rsidRDefault="00BC340B" w:rsidP="00BC340B">
      <w:pPr>
        <w:ind w:firstLineChars="0" w:firstLine="0"/>
        <w:rPr>
          <w:color w:val="000000" w:themeColor="text1"/>
        </w:rPr>
      </w:pPr>
    </w:p>
    <w:p w14:paraId="4A6792F3" w14:textId="733DEA0A" w:rsidR="00BC340B" w:rsidRDefault="00BC340B" w:rsidP="00BC340B">
      <w:pPr>
        <w:ind w:firstLineChars="0" w:firstLine="0"/>
        <w:rPr>
          <w:color w:val="000000" w:themeColor="text1"/>
        </w:rPr>
      </w:pPr>
      <w:proofErr w:type="spellStart"/>
      <w:r>
        <w:rPr>
          <w:color w:val="000000" w:themeColor="text1"/>
        </w:rPr>
        <w:t>shienbyo</w:t>
      </w:r>
      <w:proofErr w:type="spellEnd"/>
      <w:r>
        <w:rPr>
          <w:rFonts w:hint="eastAsia"/>
          <w:color w:val="000000" w:themeColor="text1"/>
        </w:rPr>
        <w:t>：在宅療養支援病院の施設数</w:t>
      </w:r>
    </w:p>
    <w:p w14:paraId="2948679D" w14:textId="56EAB34E" w:rsidR="00BC340B" w:rsidRDefault="00BC340B" w:rsidP="00BC340B">
      <w:pPr>
        <w:ind w:firstLineChars="0" w:firstLine="0"/>
        <w:rPr>
          <w:color w:val="000000" w:themeColor="text1"/>
        </w:rPr>
      </w:pPr>
      <w:proofErr w:type="spellStart"/>
      <w:r>
        <w:rPr>
          <w:rFonts w:hint="eastAsia"/>
          <w:color w:val="000000" w:themeColor="text1"/>
        </w:rPr>
        <w:t>s</w:t>
      </w:r>
      <w:r>
        <w:rPr>
          <w:color w:val="000000" w:themeColor="text1"/>
        </w:rPr>
        <w:t>hienshin</w:t>
      </w:r>
      <w:proofErr w:type="spellEnd"/>
      <w:r>
        <w:rPr>
          <w:rFonts w:hint="eastAsia"/>
          <w:color w:val="000000" w:themeColor="text1"/>
        </w:rPr>
        <w:t>：在宅療養支援診療所の施設数</w:t>
      </w:r>
    </w:p>
    <w:p w14:paraId="04ED9B12" w14:textId="7FAC943E" w:rsidR="00BC340B" w:rsidRDefault="00BC340B" w:rsidP="00BC340B">
      <w:pPr>
        <w:ind w:firstLineChars="0" w:firstLine="0"/>
        <w:rPr>
          <w:color w:val="000000" w:themeColor="text1"/>
        </w:rPr>
      </w:pPr>
    </w:p>
    <w:p w14:paraId="1ABFFC25" w14:textId="3196B986" w:rsidR="00BC340B" w:rsidRDefault="00BC340B" w:rsidP="00BC340B">
      <w:pPr>
        <w:ind w:firstLineChars="0" w:firstLine="0"/>
        <w:rPr>
          <w:color w:val="000000" w:themeColor="text1"/>
        </w:rPr>
      </w:pPr>
      <w:r>
        <w:rPr>
          <w:rFonts w:hint="eastAsia"/>
          <w:color w:val="000000" w:themeColor="text1"/>
        </w:rPr>
        <w:t>a</w:t>
      </w:r>
      <w:r>
        <w:rPr>
          <w:color w:val="000000" w:themeColor="text1"/>
        </w:rPr>
        <w:t xml:space="preserve">. </w:t>
      </w:r>
      <w:r>
        <w:rPr>
          <w:rFonts w:hint="eastAsia"/>
          <w:color w:val="000000" w:themeColor="text1"/>
        </w:rPr>
        <w:t>分布表？</w:t>
      </w:r>
    </w:p>
    <w:p w14:paraId="7E580997" w14:textId="1274E3BD" w:rsidR="00BC340B" w:rsidRDefault="00BC340B" w:rsidP="00BC340B">
      <w:pPr>
        <w:ind w:firstLineChars="0" w:firstLine="0"/>
        <w:rPr>
          <w:color w:val="000000" w:themeColor="text1"/>
        </w:rPr>
      </w:pPr>
    </w:p>
    <w:p w14:paraId="29518322" w14:textId="1E3A1582" w:rsidR="00BC340B" w:rsidRDefault="00BC340B" w:rsidP="00BC340B">
      <w:pPr>
        <w:ind w:firstLineChars="0" w:firstLine="0"/>
        <w:rPr>
          <w:color w:val="000000" w:themeColor="text1"/>
        </w:rPr>
      </w:pPr>
    </w:p>
    <w:p w14:paraId="3557DACB" w14:textId="36A89A5E" w:rsidR="00BC340B" w:rsidRDefault="00BC340B" w:rsidP="00BC340B">
      <w:pPr>
        <w:ind w:firstLineChars="0" w:firstLine="0"/>
        <w:rPr>
          <w:color w:val="000000" w:themeColor="text1"/>
        </w:rPr>
      </w:pPr>
      <w:r>
        <w:rPr>
          <w:color w:val="000000" w:themeColor="text1"/>
        </w:rPr>
        <w:t xml:space="preserve">b. </w:t>
      </w:r>
      <w:r>
        <w:rPr>
          <w:rFonts w:hint="eastAsia"/>
          <w:color w:val="000000" w:themeColor="text1"/>
        </w:rPr>
        <w:t>記述統計量</w:t>
      </w:r>
    </w:p>
    <w:p w14:paraId="6C0E9F7A" w14:textId="5A234C6C" w:rsidR="00BC340B" w:rsidRDefault="00BC340B" w:rsidP="00BC340B">
      <w:pPr>
        <w:ind w:firstLineChars="0" w:firstLine="0"/>
        <w:rPr>
          <w:color w:val="000000" w:themeColor="text1"/>
        </w:rPr>
      </w:pPr>
    </w:p>
    <w:p w14:paraId="3E2F3115" w14:textId="143AF7B4" w:rsidR="00BC340B" w:rsidRDefault="00BC340B" w:rsidP="00BC340B">
      <w:pPr>
        <w:ind w:firstLineChars="0" w:firstLine="0"/>
        <w:rPr>
          <w:color w:val="000000" w:themeColor="text1"/>
        </w:rPr>
      </w:pPr>
    </w:p>
    <w:p w14:paraId="353D6CD0" w14:textId="108438CA" w:rsidR="00BC340B" w:rsidRDefault="00BC340B" w:rsidP="00BC340B">
      <w:pPr>
        <w:ind w:firstLineChars="0" w:firstLine="0"/>
        <w:rPr>
          <w:color w:val="000000" w:themeColor="text1"/>
        </w:rPr>
      </w:pPr>
    </w:p>
    <w:p w14:paraId="3B834CF6" w14:textId="77777777" w:rsidR="00BC340B" w:rsidRDefault="00BC340B" w:rsidP="00BC340B">
      <w:pPr>
        <w:ind w:firstLineChars="0" w:firstLine="0"/>
        <w:rPr>
          <w:color w:val="000000" w:themeColor="text1"/>
        </w:rPr>
      </w:pPr>
    </w:p>
    <w:p w14:paraId="3141A8E8" w14:textId="65A52EEA" w:rsidR="00BC340B" w:rsidRDefault="00BC340B" w:rsidP="00BC340B">
      <w:pPr>
        <w:ind w:firstLineChars="0" w:firstLine="0"/>
        <w:rPr>
          <w:color w:val="000000" w:themeColor="text1"/>
        </w:rPr>
      </w:pPr>
      <w:r>
        <w:rPr>
          <w:rFonts w:hint="eastAsia"/>
          <w:color w:val="000000" w:themeColor="text1"/>
        </w:rPr>
        <w:t>【付録</w:t>
      </w:r>
      <w:r>
        <w:rPr>
          <w:color w:val="000000" w:themeColor="text1"/>
        </w:rPr>
        <w:t>3</w:t>
      </w:r>
      <w:r>
        <w:rPr>
          <w:rFonts w:hint="eastAsia"/>
          <w:color w:val="000000" w:themeColor="text1"/>
        </w:rPr>
        <w:t>】一般病院・診療所の施設数の記述統計量（人口による制御なし）</w:t>
      </w:r>
    </w:p>
    <w:p w14:paraId="1DC413F5" w14:textId="77777777" w:rsidR="00BC340B" w:rsidRDefault="00BC340B">
      <w:pPr>
        <w:ind w:firstLine="210"/>
        <w:rPr>
          <w:color w:val="000000" w:themeColor="text1"/>
        </w:rPr>
      </w:pPr>
      <w:r>
        <w:rPr>
          <w:color w:val="000000" w:themeColor="text1"/>
        </w:rPr>
        <w:br w:type="page"/>
      </w:r>
    </w:p>
    <w:sectPr w:rsidR="00BC340B" w:rsidSect="00A120EA">
      <w:footerReference w:type="even" r:id="rId11"/>
      <w:footerReference w:type="default" r:id="rId12"/>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24C57" w14:textId="77777777" w:rsidR="001F55C1" w:rsidRDefault="001F55C1" w:rsidP="00B63843">
      <w:pPr>
        <w:ind w:firstLine="210"/>
      </w:pPr>
      <w:r>
        <w:separator/>
      </w:r>
    </w:p>
  </w:endnote>
  <w:endnote w:type="continuationSeparator" w:id="0">
    <w:p w14:paraId="575979EF" w14:textId="77777777" w:rsidR="001F55C1" w:rsidRDefault="001F55C1" w:rsidP="00B63843">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ＭＳ 明朝"/>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本文のフォント - コンプレ">
    <w:altName w:val="ＭＳ 明朝"/>
    <w:panose1 w:val="020B0604020202020204"/>
    <w:charset w:val="80"/>
    <w:family w:val="roman"/>
    <w:notTrueType/>
    <w:pitch w:val="default"/>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2135203593"/>
      <w:docPartObj>
        <w:docPartGallery w:val="Page Numbers (Bottom of Page)"/>
        <w:docPartUnique/>
      </w:docPartObj>
    </w:sdtPr>
    <w:sdtEndPr>
      <w:rPr>
        <w:rStyle w:val="a5"/>
      </w:rPr>
    </w:sdtEndPr>
    <w:sdtContent>
      <w:p w14:paraId="05F74B3E" w14:textId="77777777" w:rsidR="00F96796" w:rsidRDefault="00F96796" w:rsidP="00AC7734">
        <w:pPr>
          <w:pStyle w:val="a3"/>
          <w:framePr w:wrap="none" w:vAnchor="text" w:hAnchor="margin" w:xAlign="center" w:y="1"/>
          <w:ind w:firstLine="210"/>
          <w:rPr>
            <w:rStyle w:val="a5"/>
          </w:rPr>
        </w:pPr>
        <w:r>
          <w:rPr>
            <w:rStyle w:val="a5"/>
          </w:rPr>
          <w:fldChar w:fldCharType="begin"/>
        </w:r>
        <w:r>
          <w:rPr>
            <w:rStyle w:val="a5"/>
          </w:rPr>
          <w:instrText xml:space="preserve"> PAGE </w:instrText>
        </w:r>
        <w:r>
          <w:rPr>
            <w:rStyle w:val="a5"/>
          </w:rPr>
          <w:fldChar w:fldCharType="end"/>
        </w:r>
      </w:p>
    </w:sdtContent>
  </w:sdt>
  <w:p w14:paraId="7B0E4563" w14:textId="77777777" w:rsidR="00F96796" w:rsidRDefault="00F96796">
    <w:pPr>
      <w:pStyle w:val="a3"/>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5"/>
      </w:rPr>
      <w:id w:val="1824380960"/>
      <w:docPartObj>
        <w:docPartGallery w:val="Page Numbers (Bottom of Page)"/>
        <w:docPartUnique/>
      </w:docPartObj>
    </w:sdtPr>
    <w:sdtEndPr>
      <w:rPr>
        <w:rStyle w:val="a5"/>
      </w:rPr>
    </w:sdtEndPr>
    <w:sdtContent>
      <w:p w14:paraId="38D9C5C7" w14:textId="77777777" w:rsidR="00F96796" w:rsidRDefault="00F96796" w:rsidP="00AC7734">
        <w:pPr>
          <w:pStyle w:val="a3"/>
          <w:framePr w:wrap="none" w:vAnchor="text" w:hAnchor="margin" w:xAlign="center" w:y="1"/>
          <w:ind w:firstLine="210"/>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15854321" w14:textId="77777777" w:rsidR="00F96796" w:rsidRDefault="00F96796">
    <w:pPr>
      <w:pStyle w:val="a3"/>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E1B03" w14:textId="77777777" w:rsidR="001F55C1" w:rsidRDefault="001F55C1" w:rsidP="00B63843">
      <w:pPr>
        <w:ind w:firstLine="210"/>
      </w:pPr>
      <w:r>
        <w:separator/>
      </w:r>
    </w:p>
  </w:footnote>
  <w:footnote w:type="continuationSeparator" w:id="0">
    <w:p w14:paraId="726DE68C" w14:textId="77777777" w:rsidR="001F55C1" w:rsidRDefault="001F55C1" w:rsidP="00B63843">
      <w:pPr>
        <w:ind w:firstLine="210"/>
      </w:pPr>
      <w:r>
        <w:continuationSeparator/>
      </w:r>
    </w:p>
  </w:footnote>
  <w:footnote w:id="1">
    <w:p w14:paraId="3376361D" w14:textId="77777777" w:rsidR="00F96796" w:rsidRPr="00C6735B" w:rsidRDefault="00F96796">
      <w:pPr>
        <w:pStyle w:val="a6"/>
        <w:ind w:firstLine="210"/>
        <w:rPr>
          <w:rFonts w:ascii="ＭＳ 明朝" w:hAnsi="ＭＳ 明朝"/>
        </w:rPr>
      </w:pPr>
      <w:r w:rsidRPr="00C6735B">
        <w:rPr>
          <w:rStyle w:val="a8"/>
          <w:rFonts w:ascii="ＭＳ 明朝" w:hAnsi="ＭＳ 明朝"/>
        </w:rPr>
        <w:footnoteRef/>
      </w:r>
      <w:r w:rsidRPr="00C6735B">
        <w:rPr>
          <w:rFonts w:ascii="ＭＳ 明朝" w:hAnsi="ＭＳ 明朝"/>
        </w:rPr>
        <w:t xml:space="preserve"> </w:t>
      </w:r>
      <w:r w:rsidRPr="00C6735B">
        <w:rPr>
          <w:rFonts w:ascii="ＭＳ 明朝" w:hAnsi="ＭＳ 明朝" w:hint="eastAsia"/>
        </w:rPr>
        <w:t>本稿の執筆にあたり、ご指導いただいた井深陽子教授、および数多くのコメントを</w:t>
      </w:r>
      <w:r>
        <w:rPr>
          <w:rFonts w:ascii="ＭＳ 明朝" w:hAnsi="ＭＳ 明朝" w:hint="eastAsia"/>
        </w:rPr>
        <w:t>い</w:t>
      </w:r>
      <w:r w:rsidRPr="00C6735B">
        <w:rPr>
          <w:rFonts w:ascii="ＭＳ 明朝" w:hAnsi="ＭＳ 明朝" w:hint="eastAsia"/>
        </w:rPr>
        <w:t>ただいた井深陽子研究会の皆様に感謝を申し上げる。</w:t>
      </w:r>
    </w:p>
  </w:footnote>
  <w:footnote w:id="2">
    <w:p w14:paraId="7E2A2EBE" w14:textId="0CB28CE9" w:rsidR="00F96796" w:rsidRDefault="00F96796" w:rsidP="006414ED">
      <w:pPr>
        <w:pStyle w:val="a6"/>
        <w:ind w:firstLine="210"/>
      </w:pPr>
      <w:r>
        <w:rPr>
          <w:rStyle w:val="a8"/>
        </w:rPr>
        <w:footnoteRef/>
      </w:r>
      <w:r>
        <w:t xml:space="preserve"> </w:t>
      </w:r>
      <w:r>
        <w:rPr>
          <w:rFonts w:hint="eastAsia"/>
        </w:rPr>
        <w:t>武田（</w:t>
      </w:r>
      <w:r>
        <w:t>2006</w:t>
      </w:r>
      <w:r>
        <w:rPr>
          <w:rFonts w:hint="eastAsia"/>
        </w:rPr>
        <w:t>）によれば、「明治時代以降、日本の共同体は徐々に衰退し、第二次世界大戦後、とくに</w:t>
      </w:r>
      <w:r>
        <w:t>1960</w:t>
      </w:r>
      <w:r>
        <w:rPr>
          <w:rFonts w:hint="eastAsia"/>
        </w:rPr>
        <w:t>年代の経済の高度経済成長期以降、共同体は基本的に解体する。共同体の衰退から解体に至る過程において、経済的リスク対策の機能は国家等の公的機関及び民営の生命保険会社等によって代替されてきた。」</w:t>
      </w:r>
    </w:p>
  </w:footnote>
  <w:footnote w:id="3">
    <w:p w14:paraId="335024BD" w14:textId="26B27759" w:rsidR="00F96796" w:rsidRDefault="00F96796" w:rsidP="00B72B0C">
      <w:pPr>
        <w:pStyle w:val="a6"/>
        <w:ind w:firstLine="210"/>
      </w:pPr>
      <w:r>
        <w:rPr>
          <w:rStyle w:val="a8"/>
        </w:rPr>
        <w:footnoteRef/>
      </w:r>
      <w:r>
        <w:t xml:space="preserve"> </w:t>
      </w:r>
      <w:r>
        <w:rPr>
          <w:rFonts w:hint="eastAsia"/>
        </w:rPr>
        <w:t>「人口急減・超高齢化社会」とは、内閣府（</w:t>
      </w:r>
      <w:r>
        <w:t>2015</w:t>
      </w:r>
      <w:r>
        <w:rPr>
          <w:rFonts w:hint="eastAsia"/>
        </w:rPr>
        <w:t>）における「</w:t>
      </w:r>
      <w:r w:rsidRPr="00B72B0C">
        <w:t>日本の人口は、</w:t>
      </w:r>
      <w:r w:rsidRPr="00B72B0C">
        <w:t>2008</w:t>
      </w:r>
      <w:r w:rsidRPr="00B72B0C">
        <w:t>年の</w:t>
      </w:r>
      <w:r w:rsidRPr="00B72B0C">
        <w:t>1</w:t>
      </w:r>
      <w:r w:rsidRPr="00B72B0C">
        <w:t>億</w:t>
      </w:r>
      <w:r w:rsidRPr="00B72B0C">
        <w:t>2,808</w:t>
      </w:r>
      <w:r w:rsidRPr="00B72B0C">
        <w:t>万人をピークに減少し始め、</w:t>
      </w:r>
      <w:r w:rsidRPr="00B72B0C">
        <w:t>2013</w:t>
      </w:r>
      <w:r w:rsidRPr="00B72B0C">
        <w:t>年には</w:t>
      </w:r>
      <w:r w:rsidRPr="00B72B0C">
        <w:t>1</w:t>
      </w:r>
      <w:r w:rsidRPr="00B72B0C">
        <w:t>億</w:t>
      </w:r>
      <w:r w:rsidRPr="00B72B0C">
        <w:t>2,730</w:t>
      </w:r>
      <w:r w:rsidRPr="00B72B0C">
        <w:t>万人でピークから約</w:t>
      </w:r>
      <w:r w:rsidRPr="00B72B0C">
        <w:t>80</w:t>
      </w:r>
      <w:r w:rsidRPr="00B72B0C">
        <w:t>万人減少した。同時に、高齢化も急速に進んでいる。</w:t>
      </w:r>
      <w:r w:rsidRPr="00B72B0C">
        <w:t>65</w:t>
      </w:r>
      <w:r w:rsidRPr="00B72B0C">
        <w:t>歳以上が人口に占める割合を示す高齢化率は、</w:t>
      </w:r>
      <w:r w:rsidRPr="00B72B0C">
        <w:t>1984</w:t>
      </w:r>
      <w:r w:rsidRPr="00B72B0C">
        <w:t>年は約</w:t>
      </w:r>
      <w:r w:rsidRPr="00B72B0C">
        <w:t>10</w:t>
      </w:r>
      <w:r w:rsidRPr="00B72B0C">
        <w:t>％だったが、</w:t>
      </w:r>
      <w:r w:rsidRPr="00B72B0C">
        <w:t>2013</w:t>
      </w:r>
      <w:r w:rsidRPr="00B72B0C">
        <w:t>年には約</w:t>
      </w:r>
      <w:r w:rsidRPr="00B72B0C">
        <w:t>25</w:t>
      </w:r>
      <w:r w:rsidRPr="00B72B0C">
        <w:t>％に上昇している。この速さは世界に例をみないものである。この人口減少・高齢化の流れは、今後、さらに加速していく。未来委員会の取りまとめ報告（</w:t>
      </w:r>
      <w:r w:rsidRPr="00B72B0C">
        <w:t>2014</w:t>
      </w:r>
      <w:r w:rsidRPr="00B72B0C">
        <w:t>年</w:t>
      </w:r>
      <w:r w:rsidRPr="00B72B0C">
        <w:t>11</w:t>
      </w:r>
      <w:r w:rsidRPr="00B72B0C">
        <w:t>月）では、それを「人口急減・超高齢化」時代の到来と呼んだ。</w:t>
      </w:r>
      <w:r>
        <w:rPr>
          <w:rFonts w:hint="eastAsia"/>
        </w:rPr>
        <w:t>」より引用した語である。</w:t>
      </w:r>
    </w:p>
  </w:footnote>
  <w:footnote w:id="4">
    <w:p w14:paraId="2AEFA364" w14:textId="50A38822" w:rsidR="00F96796" w:rsidRDefault="00F96796">
      <w:pPr>
        <w:pStyle w:val="a6"/>
        <w:ind w:firstLine="210"/>
      </w:pPr>
      <w:r>
        <w:rPr>
          <w:rStyle w:val="a8"/>
        </w:rPr>
        <w:footnoteRef/>
      </w:r>
      <w:r>
        <w:t xml:space="preserve"> </w:t>
      </w:r>
    </w:p>
  </w:footnote>
  <w:footnote w:id="5">
    <w:p w14:paraId="5E1479F4" w14:textId="139B8A58" w:rsidR="00F96796" w:rsidRDefault="00F96796">
      <w:pPr>
        <w:pStyle w:val="a6"/>
        <w:ind w:firstLine="210"/>
      </w:pPr>
      <w:r>
        <w:rPr>
          <w:rStyle w:val="a8"/>
        </w:rPr>
        <w:footnoteRef/>
      </w:r>
      <w:r>
        <w:t xml:space="preserve"> </w:t>
      </w:r>
    </w:p>
  </w:footnote>
  <w:footnote w:id="6">
    <w:p w14:paraId="598D47B4" w14:textId="3B3D09BD" w:rsidR="00F96796" w:rsidRPr="00624C9F" w:rsidRDefault="00F96796">
      <w:pPr>
        <w:pStyle w:val="a6"/>
        <w:ind w:firstLine="210"/>
      </w:pPr>
      <w:r>
        <w:rPr>
          <w:rStyle w:val="a8"/>
        </w:rPr>
        <w:footnoteRef/>
      </w:r>
      <w:r>
        <w:t xml:space="preserve"> </w:t>
      </w:r>
      <w:r>
        <w:rPr>
          <w:rFonts w:hint="eastAsia"/>
        </w:rPr>
        <w:t>特に一般国民は層化二段無作為抽出法によって対象者を抽出している。</w:t>
      </w:r>
      <w:r w:rsidRPr="00624C9F">
        <w:rPr>
          <w:rFonts w:hint="eastAsia"/>
        </w:rPr>
        <w:t>層化二段無作為抽出法とは</w:t>
      </w:r>
      <w:r>
        <w:rPr>
          <w:rFonts w:hint="eastAsia"/>
        </w:rPr>
        <w:t>、「</w:t>
      </w:r>
      <w:r w:rsidRPr="00624C9F">
        <w:rPr>
          <w:rFonts w:hint="eastAsia"/>
        </w:rPr>
        <w:t>行政単位（都道府県・市町村）と地域によって全国をいくつかのブロックに分類し（層化），各層に調査地点を人口に応じて比例配分し，国勢調査における調査地域及び住民基本台帳を利用して（二段），</w:t>
      </w:r>
      <w:proofErr w:type="gramStart"/>
      <w:r w:rsidRPr="00624C9F">
        <w:rPr>
          <w:rFonts w:hint="eastAsia"/>
        </w:rPr>
        <w:t>各</w:t>
      </w:r>
      <w:proofErr w:type="gramEnd"/>
      <w:r w:rsidRPr="00624C9F">
        <w:rPr>
          <w:rFonts w:hint="eastAsia"/>
        </w:rPr>
        <w:t>地点</w:t>
      </w:r>
      <w:proofErr w:type="gramStart"/>
      <w:r w:rsidRPr="00624C9F">
        <w:rPr>
          <w:rFonts w:hint="eastAsia"/>
        </w:rPr>
        <w:t>ごと</w:t>
      </w:r>
      <w:proofErr w:type="gramEnd"/>
      <w:r w:rsidRPr="00624C9F">
        <w:rPr>
          <w:rFonts w:hint="eastAsia"/>
        </w:rPr>
        <w:t>に一定数のサンプル抽出を行うものである。</w:t>
      </w:r>
      <w:r>
        <w:rPr>
          <w:rFonts w:hint="eastAsia"/>
        </w:rPr>
        <w:t>」（内閣府</w:t>
      </w:r>
      <w:r w:rsidRPr="00F524A6">
        <w:rPr>
          <w:rFonts w:hint="eastAsia"/>
        </w:rPr>
        <w:t>「低年齢少年の生活と意識に関する調査</w:t>
      </w:r>
      <w:r w:rsidRPr="00F524A6">
        <w:rPr>
          <w:rFonts w:hint="eastAsia"/>
        </w:rPr>
        <w:t xml:space="preserve"> </w:t>
      </w:r>
      <w:r w:rsidRPr="00F524A6">
        <w:rPr>
          <w:rFonts w:hint="eastAsia"/>
        </w:rPr>
        <w:t>第</w:t>
      </w:r>
      <w:r w:rsidRPr="00F524A6">
        <w:rPr>
          <w:rFonts w:hint="eastAsia"/>
        </w:rPr>
        <w:t>1</w:t>
      </w:r>
      <w:r w:rsidRPr="00F524A6">
        <w:rPr>
          <w:rFonts w:hint="eastAsia"/>
        </w:rPr>
        <w:t>部</w:t>
      </w:r>
      <w:r w:rsidRPr="00F524A6">
        <w:rPr>
          <w:rFonts w:hint="eastAsia"/>
        </w:rPr>
        <w:t xml:space="preserve"> </w:t>
      </w:r>
      <w:r w:rsidRPr="00F524A6">
        <w:rPr>
          <w:rFonts w:hint="eastAsia"/>
        </w:rPr>
        <w:t>調査の概要</w:t>
      </w:r>
      <w:r w:rsidRPr="00F524A6">
        <w:rPr>
          <w:rFonts w:hint="eastAsia"/>
        </w:rPr>
        <w:t xml:space="preserve"> </w:t>
      </w:r>
      <w:r w:rsidRPr="00F524A6">
        <w:rPr>
          <w:rFonts w:hint="eastAsia"/>
        </w:rPr>
        <w:t>第</w:t>
      </w:r>
      <w:r w:rsidRPr="00F524A6">
        <w:rPr>
          <w:rFonts w:hint="eastAsia"/>
        </w:rPr>
        <w:t>1</w:t>
      </w:r>
      <w:r w:rsidRPr="00F524A6">
        <w:rPr>
          <w:rFonts w:hint="eastAsia"/>
        </w:rPr>
        <w:t>章</w:t>
      </w:r>
      <w:r w:rsidRPr="00F524A6">
        <w:rPr>
          <w:rFonts w:hint="eastAsia"/>
        </w:rPr>
        <w:t xml:space="preserve"> </w:t>
      </w:r>
      <w:r w:rsidRPr="00F524A6">
        <w:rPr>
          <w:rFonts w:hint="eastAsia"/>
        </w:rPr>
        <w:t>調査実施の概要」</w:t>
      </w:r>
      <w:r>
        <w:rPr>
          <w:rFonts w:hint="eastAsia"/>
        </w:rPr>
        <w:t>（</w:t>
      </w:r>
      <w:r>
        <w:t>2007</w:t>
      </w:r>
      <w:r>
        <w:rPr>
          <w:rFonts w:hint="eastAsia"/>
        </w:rPr>
        <w:t>）より引用）</w:t>
      </w:r>
    </w:p>
  </w:footnote>
  <w:footnote w:id="7">
    <w:p w14:paraId="67C57746" w14:textId="5936F08E" w:rsidR="00F96796" w:rsidRDefault="00F96796">
      <w:pPr>
        <w:pStyle w:val="a6"/>
        <w:ind w:firstLine="210"/>
      </w:pPr>
      <w:r>
        <w:rPr>
          <w:rStyle w:val="a8"/>
        </w:rPr>
        <w:footnoteRef/>
      </w:r>
      <w:r>
        <w:t xml:space="preserve"> </w:t>
      </w:r>
      <w:r w:rsidRPr="00253D17">
        <w:rPr>
          <w:rFonts w:hint="eastAsia"/>
        </w:rPr>
        <w:t>「さまざまな人生の最終段階の状況において過ごす場所に関する希望」</w:t>
      </w:r>
      <w:r>
        <w:rPr>
          <w:rFonts w:hint="eastAsia"/>
        </w:rPr>
        <w:t>には、</w:t>
      </w:r>
      <w:r>
        <w:rPr>
          <w:rFonts w:hint="eastAsia"/>
        </w:rPr>
        <w:t>3</w:t>
      </w:r>
      <w:r>
        <w:rPr>
          <w:rFonts w:hint="eastAsia"/>
        </w:rPr>
        <w:t>つのケースそれぞれに対して（</w:t>
      </w:r>
      <w:r>
        <w:t>1</w:t>
      </w:r>
      <w:r>
        <w:rPr>
          <w:rFonts w:hint="eastAsia"/>
        </w:rPr>
        <w:t>）「医療・療養を受けたい場所」、（</w:t>
      </w:r>
      <w:r>
        <w:t>2</w:t>
      </w:r>
      <w:r>
        <w:rPr>
          <w:rFonts w:hint="eastAsia"/>
        </w:rPr>
        <w:t>）「最期を迎えたい場所」の</w:t>
      </w:r>
      <w:r>
        <w:rPr>
          <w:rFonts w:hint="eastAsia"/>
        </w:rPr>
        <w:t>2</w:t>
      </w:r>
      <w:r>
        <w:rPr>
          <w:rFonts w:hint="eastAsia"/>
        </w:rPr>
        <w:t>つの問が設けられている。本調査における（</w:t>
      </w:r>
      <w:r>
        <w:t>2</w:t>
      </w:r>
      <w:r>
        <w:rPr>
          <w:rFonts w:hint="eastAsia"/>
        </w:rPr>
        <w:t>）「最期を迎えたい場所」の結果は、（ア）（</w:t>
      </w:r>
      <w:r>
        <w:t>1</w:t>
      </w:r>
      <w:r>
        <w:rPr>
          <w:rFonts w:hint="eastAsia"/>
        </w:rPr>
        <w:t>）「「医療・療養を受けたい場所」で「自宅」と回答した者」、（イ）（</w:t>
      </w:r>
      <w:r>
        <w:t>1</w:t>
      </w:r>
      <w:r>
        <w:rPr>
          <w:rFonts w:hint="eastAsia"/>
        </w:rPr>
        <w:t>）「「医療・療養を受けたい場所」で「医療機関」または「介護施設」と回答した者」のようにさらに細分化されて示されている。以上の結果を踏まえた上で、自宅で最期を迎えたいとする人々の割合を筆者</w:t>
      </w:r>
      <w:r w:rsidR="00533361">
        <w:rPr>
          <w:rFonts w:hint="eastAsia"/>
        </w:rPr>
        <w:t>が</w:t>
      </w:r>
      <w:r>
        <w:rPr>
          <w:rFonts w:hint="eastAsia"/>
        </w:rPr>
        <w:t>集計した。</w:t>
      </w:r>
    </w:p>
  </w:footnote>
  <w:footnote w:id="8">
    <w:p w14:paraId="59EB9DAB" w14:textId="12A1B0D1" w:rsidR="00F96796" w:rsidRDefault="00F96796">
      <w:pPr>
        <w:pStyle w:val="a6"/>
        <w:ind w:firstLine="210"/>
      </w:pPr>
      <w:r>
        <w:rPr>
          <w:rStyle w:val="a8"/>
        </w:rPr>
        <w:footnoteRef/>
      </w:r>
      <w:r>
        <w:t xml:space="preserve"> </w:t>
      </w:r>
      <w:r>
        <w:rPr>
          <w:rFonts w:hint="eastAsia"/>
        </w:rPr>
        <w:t>政府統計の総合窓口</w:t>
      </w:r>
      <w:r>
        <w:rPr>
          <w:rFonts w:hint="eastAsia"/>
          <w:color w:val="000000" w:themeColor="text1"/>
        </w:rPr>
        <w:t>「人口動態調査」（</w:t>
      </w:r>
      <w:r>
        <w:rPr>
          <w:color w:val="000000" w:themeColor="text1"/>
        </w:rPr>
        <w:t>2018</w:t>
      </w:r>
      <w:r>
        <w:rPr>
          <w:rFonts w:hint="eastAsia"/>
          <w:color w:val="000000" w:themeColor="text1"/>
        </w:rPr>
        <w:t>）に基づき、自宅で死亡した人数を総死亡人数で割ることにより算出した。</w:t>
      </w:r>
    </w:p>
  </w:footnote>
  <w:footnote w:id="9">
    <w:p w14:paraId="6951BF41" w14:textId="55FC08D1" w:rsidR="00F96796" w:rsidRPr="00F57757" w:rsidRDefault="00F96796" w:rsidP="00E00D3C">
      <w:pPr>
        <w:pStyle w:val="a6"/>
        <w:ind w:firstLine="210"/>
      </w:pPr>
      <w:r>
        <w:rPr>
          <w:rStyle w:val="a8"/>
        </w:rPr>
        <w:footnoteRef/>
      </w:r>
      <w:r>
        <w:t xml:space="preserve"> </w:t>
      </w:r>
      <w:r>
        <w:rPr>
          <w:rFonts w:hint="eastAsia"/>
        </w:rPr>
        <w:t>訪問看護ステーションは、介護保険法に基づき、都道府県知事（または政令市・中核市市長）の指定を受け、保健師または看護師が管理者となって運営する事業所です。訪問看護従事者として看護師・准看護師・保健師・助産師（健康保険法の訪問看護のみ）を最低でも常勤換算</w:t>
      </w:r>
      <w:r>
        <w:rPr>
          <w:rFonts w:hint="eastAsia"/>
        </w:rPr>
        <w:t>2.5</w:t>
      </w:r>
      <w:r>
        <w:rPr>
          <w:rFonts w:hint="eastAsia"/>
        </w:rPr>
        <w:t>名配置しています。また、理学療法士・作業療法士・言語聴覚士を適当数配置し、訪問看護の範疇でリハビリテーションを実施している事業所もあります。在宅で療養される方に、主治医から交付される訪問看護指示書に基づき、訪問看護サービスを提供します。介護保険の利用者では、訪問看護指示書及びケアプランに沿って訪問看護計画を作成し、訪問看護サービスを行います。訪問看護ステーションは、利用者様の主治医の所属機関を問わず、訪問看護指示書の交付によって訪問看護サービスを提供する地域に開かれた独立した事業所です。保険医療機関ではありませんが、訪問看護には各種保険や公費が適用されます。医療保険（後期高齢者医療、健康保険）、介護保険、公費負担医療制度などから訪問看護の費用が給付されるので、利用者様は保険の種類や所得等に応じてかかった費用の</w:t>
      </w:r>
      <w:r>
        <w:rPr>
          <w:rFonts w:hint="eastAsia"/>
        </w:rPr>
        <w:t>1</w:t>
      </w:r>
      <w:r>
        <w:rPr>
          <w:rFonts w:hint="eastAsia"/>
        </w:rPr>
        <w:t>割～</w:t>
      </w:r>
      <w:r>
        <w:rPr>
          <w:rFonts w:hint="eastAsia"/>
        </w:rPr>
        <w:t>3</w:t>
      </w:r>
      <w:r>
        <w:rPr>
          <w:rFonts w:hint="eastAsia"/>
        </w:rPr>
        <w:t>割（生活保護の対象者は負担なし、自立支援医療制度の精神通院医療では所得に応じた自己負担上限額まで）を負担します。（</w:t>
      </w:r>
      <w:r w:rsidRPr="00F57757">
        <w:rPr>
          <w:rFonts w:hint="eastAsia"/>
        </w:rPr>
        <w:t>公益財団法人日本訪問看護財団「訪問看護とは（医療・福祉関係者むけ）」</w:t>
      </w:r>
      <w:r>
        <w:rPr>
          <w:rFonts w:hint="eastAsia"/>
        </w:rPr>
        <w:t>より引用）</w:t>
      </w:r>
    </w:p>
  </w:footnote>
  <w:footnote w:id="10">
    <w:p w14:paraId="19CA939B" w14:textId="3425CB26" w:rsidR="00F96796" w:rsidRPr="00C02568" w:rsidRDefault="00F96796">
      <w:pPr>
        <w:pStyle w:val="a6"/>
        <w:ind w:firstLine="210"/>
      </w:pPr>
      <w:r>
        <w:rPr>
          <w:rStyle w:val="a8"/>
        </w:rPr>
        <w:footnoteRef/>
      </w:r>
      <w:r>
        <w:t xml:space="preserve"> </w:t>
      </w:r>
      <w:r w:rsidRPr="00C02568">
        <w:rPr>
          <w:rFonts w:hint="eastAsia"/>
        </w:rPr>
        <w:t>課税所得とは、所得税の課税対象となる個人所得のことです。収入から必要経費などを除いた「所得」から、基礎控除や配偶者控除などの各種所得控除の合計を引いた金額で、これに税率をかけて所得税額を算出します。</w:t>
      </w:r>
      <w:r>
        <w:rPr>
          <w:rFonts w:hint="eastAsia"/>
        </w:rPr>
        <w:t>（</w:t>
      </w:r>
      <w:r>
        <w:rPr>
          <w:rFonts w:hint="eastAsia"/>
        </w:rPr>
        <w:t>SMBC</w:t>
      </w:r>
      <w:r>
        <w:rPr>
          <w:rFonts w:hint="eastAsia"/>
        </w:rPr>
        <w:t>日興証券「初めてでもわかりやすい用語集」より引用）</w:t>
      </w:r>
    </w:p>
  </w:footnote>
  <w:footnote w:id="11">
    <w:p w14:paraId="13980B00" w14:textId="5989853D" w:rsidR="00B82A4F" w:rsidRPr="00B82A4F" w:rsidRDefault="00B82A4F" w:rsidP="00B82A4F">
      <w:pPr>
        <w:pStyle w:val="a6"/>
        <w:ind w:firstLine="210"/>
      </w:pPr>
      <w:r>
        <w:rPr>
          <w:rStyle w:val="a8"/>
        </w:rPr>
        <w:footnoteRef/>
      </w:r>
      <w:r>
        <w:t xml:space="preserve"> </w:t>
      </w:r>
      <w:r>
        <w:rPr>
          <w:rFonts w:hint="eastAsia"/>
        </w:rPr>
        <w:t>市区町村コードとは、都道府県及び市町村の区域を示す統計情報の表章及び当該情報の相互利用のための基準であり、統計審議会の答申を踏まえ、</w:t>
      </w:r>
      <w:r>
        <w:rPr>
          <w:rFonts w:hint="eastAsia"/>
        </w:rPr>
        <w:t>1970</w:t>
      </w:r>
      <w:r>
        <w:rPr>
          <w:rFonts w:hint="eastAsia"/>
        </w:rPr>
        <w:t>年</w:t>
      </w:r>
      <w:r>
        <w:rPr>
          <w:rFonts w:hint="eastAsia"/>
        </w:rPr>
        <w:t>4</w:t>
      </w:r>
      <w:r>
        <w:rPr>
          <w:rFonts w:hint="eastAsia"/>
        </w:rPr>
        <w:t>月に定められたものです。以後、合併等により市町村等の区域に変更が生じた場合には、その都度、改正が行われます。（</w:t>
      </w:r>
      <w:r w:rsidR="00C97F36">
        <w:rPr>
          <w:rFonts w:hint="eastAsia"/>
        </w:rPr>
        <w:t>政府統計の総合窓口「市区町村名・コード」より引用</w:t>
      </w:r>
      <w:r>
        <w:rPr>
          <w:rFonts w:hint="eastAsia"/>
        </w:rPr>
        <w:t>）</w:t>
      </w:r>
    </w:p>
  </w:footnote>
  <w:footnote w:id="12">
    <w:p w14:paraId="319CF19D" w14:textId="5410237C" w:rsidR="00F96796" w:rsidRDefault="00F96796">
      <w:pPr>
        <w:pStyle w:val="a6"/>
        <w:ind w:firstLine="210"/>
      </w:pPr>
      <w:r>
        <w:rPr>
          <w:rStyle w:val="a8"/>
        </w:rPr>
        <w:footnoteRef/>
      </w:r>
      <w:r>
        <w:t xml:space="preserve"> 2014</w:t>
      </w:r>
      <w:r>
        <w:rPr>
          <w:rFonts w:hint="eastAsia"/>
        </w:rPr>
        <w:t>〜</w:t>
      </w:r>
      <w:r>
        <w:t>2017</w:t>
      </w:r>
      <w:r>
        <w:rPr>
          <w:rFonts w:hint="eastAsia"/>
        </w:rPr>
        <w:t>年における各変数の分布は付録を参照。</w:t>
      </w:r>
    </w:p>
  </w:footnote>
  <w:footnote w:id="13">
    <w:p w14:paraId="44B20A1F" w14:textId="1165B6E9" w:rsidR="00D623B7" w:rsidRPr="00D623B7" w:rsidRDefault="00D623B7">
      <w:pPr>
        <w:pStyle w:val="a6"/>
        <w:ind w:firstLine="210"/>
      </w:pPr>
      <w:r>
        <w:rPr>
          <w:rStyle w:val="a8"/>
        </w:rPr>
        <w:footnoteRef/>
      </w:r>
      <w:r>
        <w:t xml:space="preserve"> </w:t>
      </w:r>
      <w:r>
        <w:rPr>
          <w:rFonts w:hint="eastAsia"/>
        </w:rPr>
        <w:t>本稿では（ア）の分析結果を補強するため、追加的に</w:t>
      </w:r>
      <w:r>
        <w:rPr>
          <w:rFonts w:hint="eastAsia"/>
        </w:rPr>
        <w:t>P</w:t>
      </w:r>
      <w:r>
        <w:t>ooled OLS</w:t>
      </w:r>
      <w:r>
        <w:rPr>
          <w:rFonts w:hint="eastAsia"/>
        </w:rPr>
        <w:t>による分析も行っ</w:t>
      </w:r>
      <w:r w:rsidR="001B221F">
        <w:rPr>
          <w:rFonts w:hint="eastAsia"/>
        </w:rPr>
        <w:t>た</w:t>
      </w:r>
      <w:r>
        <w:rPr>
          <w:rFonts w:hint="eastAsia"/>
        </w:rPr>
        <w:t>。「</w:t>
      </w:r>
      <w:r w:rsidRPr="00D623B7">
        <w:rPr>
          <w:rFonts w:hint="eastAsia"/>
        </w:rPr>
        <w:t xml:space="preserve">5-2. </w:t>
      </w:r>
      <w:r w:rsidRPr="00D623B7">
        <w:rPr>
          <w:rFonts w:hint="eastAsia"/>
        </w:rPr>
        <w:t>全国の市区町村を対象にした分析：</w:t>
      </w:r>
      <w:r w:rsidRPr="00D623B7">
        <w:rPr>
          <w:rFonts w:hint="eastAsia"/>
        </w:rPr>
        <w:t>Pooled OLS</w:t>
      </w:r>
      <w:r w:rsidRPr="00D623B7">
        <w:rPr>
          <w:rFonts w:hint="eastAsia"/>
        </w:rPr>
        <w:t>の結果との比較</w:t>
      </w:r>
      <w:r>
        <w:rPr>
          <w:rFonts w:hint="eastAsia"/>
        </w:rPr>
        <w:t>」にて詳述。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87A4B"/>
    <w:multiLevelType w:val="hybridMultilevel"/>
    <w:tmpl w:val="50B826AA"/>
    <w:lvl w:ilvl="0" w:tplc="D4622C56">
      <w:start w:val="2"/>
      <w:numFmt w:val="aiueo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CAE5692"/>
    <w:multiLevelType w:val="hybridMultilevel"/>
    <w:tmpl w:val="D0246FFC"/>
    <w:lvl w:ilvl="0" w:tplc="7EE80986">
      <w:start w:val="1"/>
      <w:numFmt w:val="decimal"/>
      <w:lvlText w:val="第%1章"/>
      <w:lvlJc w:val="left"/>
      <w:pPr>
        <w:ind w:left="1130" w:hanging="860"/>
      </w:pPr>
      <w:rPr>
        <w:rFonts w:hint="default"/>
      </w:rPr>
    </w:lvl>
    <w:lvl w:ilvl="1" w:tplc="04090017">
      <w:start w:val="1"/>
      <w:numFmt w:val="aiueoFullWidth"/>
      <w:lvlText w:val="(%2)"/>
      <w:lvlJc w:val="left"/>
      <w:pPr>
        <w:ind w:left="1110" w:hanging="420"/>
      </w:pPr>
    </w:lvl>
    <w:lvl w:ilvl="2" w:tplc="04090011">
      <w:start w:val="1"/>
      <w:numFmt w:val="decimalEnclosedCircle"/>
      <w:lvlText w:val="%3"/>
      <w:lvlJc w:val="left"/>
      <w:pPr>
        <w:ind w:left="1530" w:hanging="420"/>
      </w:pPr>
    </w:lvl>
    <w:lvl w:ilvl="3" w:tplc="0409000F">
      <w:start w:val="1"/>
      <w:numFmt w:val="decimal"/>
      <w:lvlText w:val="%4."/>
      <w:lvlJc w:val="left"/>
      <w:pPr>
        <w:ind w:left="1950" w:hanging="420"/>
      </w:pPr>
    </w:lvl>
    <w:lvl w:ilvl="4" w:tplc="04090017">
      <w:start w:val="1"/>
      <w:numFmt w:val="aiueoFullWidth"/>
      <w:lvlText w:val="(%5)"/>
      <w:lvlJc w:val="left"/>
      <w:pPr>
        <w:ind w:left="2370" w:hanging="420"/>
      </w:pPr>
    </w:lvl>
    <w:lvl w:ilvl="5" w:tplc="04090011">
      <w:start w:val="1"/>
      <w:numFmt w:val="decimalEnclosedCircle"/>
      <w:lvlText w:val="%6"/>
      <w:lvlJc w:val="left"/>
      <w:pPr>
        <w:ind w:left="2790" w:hanging="420"/>
      </w:pPr>
    </w:lvl>
    <w:lvl w:ilvl="6" w:tplc="0409000F">
      <w:start w:val="1"/>
      <w:numFmt w:val="decimal"/>
      <w:lvlText w:val="%7."/>
      <w:lvlJc w:val="left"/>
      <w:pPr>
        <w:ind w:left="3210" w:hanging="420"/>
      </w:pPr>
    </w:lvl>
    <w:lvl w:ilvl="7" w:tplc="04090017">
      <w:start w:val="1"/>
      <w:numFmt w:val="aiueoFullWidth"/>
      <w:lvlText w:val="(%8)"/>
      <w:lvlJc w:val="left"/>
      <w:pPr>
        <w:ind w:left="3630" w:hanging="420"/>
      </w:pPr>
    </w:lvl>
    <w:lvl w:ilvl="8" w:tplc="04090011">
      <w:start w:val="1"/>
      <w:numFmt w:val="decimalEnclosedCircle"/>
      <w:lvlText w:val="%9"/>
      <w:lvlJc w:val="left"/>
      <w:pPr>
        <w:ind w:left="4050" w:hanging="420"/>
      </w:pPr>
    </w:lvl>
  </w:abstractNum>
  <w:abstractNum w:abstractNumId="2" w15:restartNumberingAfterBreak="0">
    <w:nsid w:val="419F2936"/>
    <w:multiLevelType w:val="hybridMultilevel"/>
    <w:tmpl w:val="800CE5C4"/>
    <w:lvl w:ilvl="0" w:tplc="5600C1FC">
      <w:start w:val="1"/>
      <w:numFmt w:val="decimalFullWidth"/>
      <w:lvlText w:val="（%1）"/>
      <w:lvlJc w:val="left"/>
      <w:pPr>
        <w:ind w:left="2400" w:hanging="72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3" w15:restartNumberingAfterBreak="0">
    <w:nsid w:val="45296FE5"/>
    <w:multiLevelType w:val="hybridMultilevel"/>
    <w:tmpl w:val="0ADC0B08"/>
    <w:lvl w:ilvl="0" w:tplc="7EE80986">
      <w:start w:val="1"/>
      <w:numFmt w:val="decimal"/>
      <w:lvlText w:val="第%1章"/>
      <w:lvlJc w:val="left"/>
      <w:pPr>
        <w:ind w:left="1400" w:hanging="860"/>
      </w:pPr>
      <w:rPr>
        <w:rFonts w:hint="default"/>
      </w:rPr>
    </w:lvl>
    <w:lvl w:ilvl="1" w:tplc="04090017" w:tentative="1">
      <w:start w:val="1"/>
      <w:numFmt w:val="aiueoFullWidth"/>
      <w:lvlText w:val="(%2)"/>
      <w:lvlJc w:val="left"/>
      <w:pPr>
        <w:ind w:left="1110" w:hanging="420"/>
      </w:pPr>
    </w:lvl>
    <w:lvl w:ilvl="2" w:tplc="04090011" w:tentative="1">
      <w:start w:val="1"/>
      <w:numFmt w:val="decimalEnclosedCircle"/>
      <w:lvlText w:val="%3"/>
      <w:lvlJc w:val="left"/>
      <w:pPr>
        <w:ind w:left="1530" w:hanging="420"/>
      </w:pPr>
    </w:lvl>
    <w:lvl w:ilvl="3" w:tplc="0409000F" w:tentative="1">
      <w:start w:val="1"/>
      <w:numFmt w:val="decimal"/>
      <w:lvlText w:val="%4."/>
      <w:lvlJc w:val="left"/>
      <w:pPr>
        <w:ind w:left="1950" w:hanging="420"/>
      </w:pPr>
    </w:lvl>
    <w:lvl w:ilvl="4" w:tplc="04090017" w:tentative="1">
      <w:start w:val="1"/>
      <w:numFmt w:val="aiueoFullWidth"/>
      <w:lvlText w:val="(%5)"/>
      <w:lvlJc w:val="left"/>
      <w:pPr>
        <w:ind w:left="2370" w:hanging="420"/>
      </w:pPr>
    </w:lvl>
    <w:lvl w:ilvl="5" w:tplc="04090011" w:tentative="1">
      <w:start w:val="1"/>
      <w:numFmt w:val="decimalEnclosedCircle"/>
      <w:lvlText w:val="%6"/>
      <w:lvlJc w:val="left"/>
      <w:pPr>
        <w:ind w:left="2790" w:hanging="420"/>
      </w:pPr>
    </w:lvl>
    <w:lvl w:ilvl="6" w:tplc="0409000F" w:tentative="1">
      <w:start w:val="1"/>
      <w:numFmt w:val="decimal"/>
      <w:lvlText w:val="%7."/>
      <w:lvlJc w:val="left"/>
      <w:pPr>
        <w:ind w:left="3210" w:hanging="420"/>
      </w:pPr>
    </w:lvl>
    <w:lvl w:ilvl="7" w:tplc="04090017" w:tentative="1">
      <w:start w:val="1"/>
      <w:numFmt w:val="aiueoFullWidth"/>
      <w:lvlText w:val="(%8)"/>
      <w:lvlJc w:val="left"/>
      <w:pPr>
        <w:ind w:left="3630" w:hanging="420"/>
      </w:pPr>
    </w:lvl>
    <w:lvl w:ilvl="8" w:tplc="04090011" w:tentative="1">
      <w:start w:val="1"/>
      <w:numFmt w:val="decimalEnclosedCircle"/>
      <w:lvlText w:val="%9"/>
      <w:lvlJc w:val="left"/>
      <w:pPr>
        <w:ind w:left="4050" w:hanging="420"/>
      </w:pPr>
    </w:lvl>
  </w:abstractNum>
  <w:abstractNum w:abstractNumId="4" w15:restartNumberingAfterBreak="0">
    <w:nsid w:val="764747DB"/>
    <w:multiLevelType w:val="hybridMultilevel"/>
    <w:tmpl w:val="B2F4BC3E"/>
    <w:lvl w:ilvl="0" w:tplc="EBD02F6C">
      <w:start w:val="1"/>
      <w:numFmt w:val="aiueo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43"/>
    <w:rsid w:val="00053744"/>
    <w:rsid w:val="0007278E"/>
    <w:rsid w:val="000B058B"/>
    <w:rsid w:val="000F0CDC"/>
    <w:rsid w:val="0016204B"/>
    <w:rsid w:val="00162958"/>
    <w:rsid w:val="001A1541"/>
    <w:rsid w:val="001B221F"/>
    <w:rsid w:val="001B61AC"/>
    <w:rsid w:val="001B6618"/>
    <w:rsid w:val="001F55C1"/>
    <w:rsid w:val="002212F9"/>
    <w:rsid w:val="00226130"/>
    <w:rsid w:val="00253D17"/>
    <w:rsid w:val="002937B6"/>
    <w:rsid w:val="002B756B"/>
    <w:rsid w:val="002C0831"/>
    <w:rsid w:val="002E05D4"/>
    <w:rsid w:val="003378E3"/>
    <w:rsid w:val="003534FB"/>
    <w:rsid w:val="0036327B"/>
    <w:rsid w:val="003A1CF0"/>
    <w:rsid w:val="003A50EA"/>
    <w:rsid w:val="003A6842"/>
    <w:rsid w:val="003F3F76"/>
    <w:rsid w:val="004270B9"/>
    <w:rsid w:val="00427CB2"/>
    <w:rsid w:val="00434A04"/>
    <w:rsid w:val="004411FB"/>
    <w:rsid w:val="004A68D3"/>
    <w:rsid w:val="004B0E3F"/>
    <w:rsid w:val="004B7CE2"/>
    <w:rsid w:val="004E3D85"/>
    <w:rsid w:val="00533361"/>
    <w:rsid w:val="005351AF"/>
    <w:rsid w:val="00561F63"/>
    <w:rsid w:val="005B1055"/>
    <w:rsid w:val="005C0667"/>
    <w:rsid w:val="005C2B80"/>
    <w:rsid w:val="005D6BCE"/>
    <w:rsid w:val="00624C9F"/>
    <w:rsid w:val="00636D4A"/>
    <w:rsid w:val="006414ED"/>
    <w:rsid w:val="0066240F"/>
    <w:rsid w:val="00692512"/>
    <w:rsid w:val="00697757"/>
    <w:rsid w:val="006A0F86"/>
    <w:rsid w:val="006C5C96"/>
    <w:rsid w:val="006D202B"/>
    <w:rsid w:val="006E5581"/>
    <w:rsid w:val="006F5E6E"/>
    <w:rsid w:val="00715595"/>
    <w:rsid w:val="00751F11"/>
    <w:rsid w:val="007A5F77"/>
    <w:rsid w:val="007B0E02"/>
    <w:rsid w:val="007C2BA5"/>
    <w:rsid w:val="007C4E03"/>
    <w:rsid w:val="007D04E7"/>
    <w:rsid w:val="007E06D1"/>
    <w:rsid w:val="007F21E8"/>
    <w:rsid w:val="00823019"/>
    <w:rsid w:val="00824B83"/>
    <w:rsid w:val="0084293D"/>
    <w:rsid w:val="008509BA"/>
    <w:rsid w:val="00867A0A"/>
    <w:rsid w:val="00875E98"/>
    <w:rsid w:val="008C269F"/>
    <w:rsid w:val="00905C99"/>
    <w:rsid w:val="00926D4F"/>
    <w:rsid w:val="009349C8"/>
    <w:rsid w:val="009B747C"/>
    <w:rsid w:val="009B771E"/>
    <w:rsid w:val="009D2EAC"/>
    <w:rsid w:val="009D30ED"/>
    <w:rsid w:val="009D3425"/>
    <w:rsid w:val="00A120EA"/>
    <w:rsid w:val="00A151C8"/>
    <w:rsid w:val="00A62EE5"/>
    <w:rsid w:val="00A66052"/>
    <w:rsid w:val="00A97DFA"/>
    <w:rsid w:val="00AA1B44"/>
    <w:rsid w:val="00AA6FBA"/>
    <w:rsid w:val="00AC7734"/>
    <w:rsid w:val="00AE6EC0"/>
    <w:rsid w:val="00B31610"/>
    <w:rsid w:val="00B5654F"/>
    <w:rsid w:val="00B63843"/>
    <w:rsid w:val="00B64B13"/>
    <w:rsid w:val="00B72B0C"/>
    <w:rsid w:val="00B73F4A"/>
    <w:rsid w:val="00B82A4F"/>
    <w:rsid w:val="00B95C1F"/>
    <w:rsid w:val="00BC340B"/>
    <w:rsid w:val="00BE6D22"/>
    <w:rsid w:val="00C00A35"/>
    <w:rsid w:val="00C02568"/>
    <w:rsid w:val="00C21613"/>
    <w:rsid w:val="00C62CA7"/>
    <w:rsid w:val="00C6735B"/>
    <w:rsid w:val="00C74C71"/>
    <w:rsid w:val="00C81A80"/>
    <w:rsid w:val="00C97F36"/>
    <w:rsid w:val="00CD32F9"/>
    <w:rsid w:val="00CE56B5"/>
    <w:rsid w:val="00D05EF6"/>
    <w:rsid w:val="00D15055"/>
    <w:rsid w:val="00D623B7"/>
    <w:rsid w:val="00D760BE"/>
    <w:rsid w:val="00DE5144"/>
    <w:rsid w:val="00DF3CC3"/>
    <w:rsid w:val="00E00D3C"/>
    <w:rsid w:val="00E53F02"/>
    <w:rsid w:val="00E73FD7"/>
    <w:rsid w:val="00EB52FF"/>
    <w:rsid w:val="00EE6086"/>
    <w:rsid w:val="00F344B2"/>
    <w:rsid w:val="00F524A6"/>
    <w:rsid w:val="00F57757"/>
    <w:rsid w:val="00F62FD0"/>
    <w:rsid w:val="00F6330A"/>
    <w:rsid w:val="00F92F86"/>
    <w:rsid w:val="00F96796"/>
    <w:rsid w:val="00FB5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E59C40"/>
  <w15:chartTrackingRefBased/>
  <w15:docId w15:val="{10C31835-2120-934A-B0A7-BC079A49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本文のフォント - コンプレ"/>
        <w:kern w:val="2"/>
        <w:sz w:val="21"/>
        <w:szCs w:val="24"/>
        <w:lang w:val="en-US" w:eastAsia="ja-JP" w:bidi="ar-SA"/>
      </w:rPr>
    </w:rPrDefault>
    <w:pPrDefault>
      <w:pPr>
        <w:ind w:firstLineChars="100" w:firstLine="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1F11"/>
  </w:style>
  <w:style w:type="paragraph" w:styleId="1">
    <w:name w:val="heading 1"/>
    <w:basedOn w:val="a"/>
    <w:next w:val="a"/>
    <w:link w:val="10"/>
    <w:uiPriority w:val="9"/>
    <w:qFormat/>
    <w:rsid w:val="00C6735B"/>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3843"/>
    <w:pPr>
      <w:tabs>
        <w:tab w:val="center" w:pos="4252"/>
        <w:tab w:val="right" w:pos="8504"/>
      </w:tabs>
      <w:snapToGrid w:val="0"/>
    </w:pPr>
  </w:style>
  <w:style w:type="character" w:customStyle="1" w:styleId="a4">
    <w:name w:val="フッター (文字)"/>
    <w:basedOn w:val="a0"/>
    <w:link w:val="a3"/>
    <w:uiPriority w:val="99"/>
    <w:rsid w:val="00B63843"/>
  </w:style>
  <w:style w:type="character" w:styleId="a5">
    <w:name w:val="page number"/>
    <w:basedOn w:val="a0"/>
    <w:uiPriority w:val="99"/>
    <w:semiHidden/>
    <w:unhideWhenUsed/>
    <w:rsid w:val="00B63843"/>
  </w:style>
  <w:style w:type="paragraph" w:styleId="a6">
    <w:name w:val="footnote text"/>
    <w:basedOn w:val="a"/>
    <w:link w:val="a7"/>
    <w:uiPriority w:val="99"/>
    <w:semiHidden/>
    <w:unhideWhenUsed/>
    <w:rsid w:val="00B63843"/>
    <w:pPr>
      <w:snapToGrid w:val="0"/>
    </w:pPr>
  </w:style>
  <w:style w:type="character" w:customStyle="1" w:styleId="a7">
    <w:name w:val="脚注文字列 (文字)"/>
    <w:basedOn w:val="a0"/>
    <w:link w:val="a6"/>
    <w:uiPriority w:val="99"/>
    <w:semiHidden/>
    <w:rsid w:val="00B63843"/>
  </w:style>
  <w:style w:type="character" w:styleId="a8">
    <w:name w:val="footnote reference"/>
    <w:basedOn w:val="a0"/>
    <w:uiPriority w:val="99"/>
    <w:semiHidden/>
    <w:unhideWhenUsed/>
    <w:rsid w:val="00B63843"/>
    <w:rPr>
      <w:vertAlign w:val="superscript"/>
    </w:rPr>
  </w:style>
  <w:style w:type="character" w:customStyle="1" w:styleId="10">
    <w:name w:val="見出し 1 (文字)"/>
    <w:basedOn w:val="a0"/>
    <w:link w:val="1"/>
    <w:uiPriority w:val="9"/>
    <w:rsid w:val="00C6735B"/>
    <w:rPr>
      <w:rFonts w:asciiTheme="majorHAnsi" w:eastAsiaTheme="majorEastAsia" w:hAnsiTheme="majorHAnsi" w:cstheme="majorBidi"/>
      <w:sz w:val="24"/>
    </w:rPr>
  </w:style>
  <w:style w:type="paragraph" w:styleId="a9">
    <w:name w:val="Title"/>
    <w:basedOn w:val="a"/>
    <w:next w:val="a"/>
    <w:link w:val="aa"/>
    <w:uiPriority w:val="10"/>
    <w:qFormat/>
    <w:rsid w:val="00C6735B"/>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C6735B"/>
    <w:rPr>
      <w:rFonts w:asciiTheme="majorHAnsi" w:eastAsiaTheme="majorEastAsia" w:hAnsiTheme="majorHAnsi" w:cstheme="majorBidi"/>
      <w:sz w:val="32"/>
      <w:szCs w:val="32"/>
    </w:rPr>
  </w:style>
  <w:style w:type="paragraph" w:styleId="ab">
    <w:name w:val="Subtitle"/>
    <w:basedOn w:val="a"/>
    <w:next w:val="a"/>
    <w:link w:val="ac"/>
    <w:uiPriority w:val="11"/>
    <w:qFormat/>
    <w:rsid w:val="00C6735B"/>
    <w:pPr>
      <w:jc w:val="center"/>
      <w:outlineLvl w:val="1"/>
    </w:pPr>
    <w:rPr>
      <w:sz w:val="24"/>
    </w:rPr>
  </w:style>
  <w:style w:type="character" w:customStyle="1" w:styleId="ac">
    <w:name w:val="副題 (文字)"/>
    <w:basedOn w:val="a0"/>
    <w:link w:val="ab"/>
    <w:uiPriority w:val="11"/>
    <w:rsid w:val="00C6735B"/>
    <w:rPr>
      <w:sz w:val="24"/>
    </w:rPr>
  </w:style>
  <w:style w:type="paragraph" w:styleId="ad">
    <w:name w:val="TOC Heading"/>
    <w:basedOn w:val="1"/>
    <w:next w:val="a"/>
    <w:uiPriority w:val="39"/>
    <w:unhideWhenUsed/>
    <w:qFormat/>
    <w:rsid w:val="00C6735B"/>
    <w:pPr>
      <w:keepLines/>
      <w:spacing w:before="480" w:line="276" w:lineRule="auto"/>
      <w:outlineLvl w:val="9"/>
    </w:pPr>
    <w:rPr>
      <w:b/>
      <w:bCs/>
      <w:color w:val="2F5496" w:themeColor="accent1" w:themeShade="BF"/>
      <w:kern w:val="0"/>
      <w:sz w:val="28"/>
      <w:szCs w:val="28"/>
    </w:rPr>
  </w:style>
  <w:style w:type="paragraph" w:styleId="2">
    <w:name w:val="toc 2"/>
    <w:basedOn w:val="a"/>
    <w:next w:val="a"/>
    <w:autoRedefine/>
    <w:uiPriority w:val="39"/>
    <w:unhideWhenUsed/>
    <w:rsid w:val="00C6735B"/>
    <w:pPr>
      <w:spacing w:before="120"/>
      <w:ind w:left="210"/>
    </w:pPr>
    <w:rPr>
      <w:rFonts w:asciiTheme="minorHAnsi" w:eastAsiaTheme="minorHAnsi"/>
      <w:b/>
      <w:bCs/>
      <w:sz w:val="22"/>
      <w:szCs w:val="22"/>
    </w:rPr>
  </w:style>
  <w:style w:type="paragraph" w:styleId="11">
    <w:name w:val="toc 1"/>
    <w:basedOn w:val="a"/>
    <w:next w:val="a"/>
    <w:autoRedefine/>
    <w:uiPriority w:val="39"/>
    <w:unhideWhenUsed/>
    <w:rsid w:val="00C6735B"/>
    <w:pPr>
      <w:spacing w:before="120"/>
    </w:pPr>
    <w:rPr>
      <w:rFonts w:asciiTheme="minorHAnsi" w:eastAsiaTheme="minorHAnsi"/>
      <w:b/>
      <w:bCs/>
      <w:i/>
      <w:iCs/>
      <w:sz w:val="24"/>
    </w:rPr>
  </w:style>
  <w:style w:type="paragraph" w:styleId="3">
    <w:name w:val="toc 3"/>
    <w:basedOn w:val="a"/>
    <w:next w:val="a"/>
    <w:autoRedefine/>
    <w:uiPriority w:val="39"/>
    <w:unhideWhenUsed/>
    <w:rsid w:val="00C6735B"/>
    <w:pPr>
      <w:ind w:left="420"/>
    </w:pPr>
    <w:rPr>
      <w:rFonts w:asciiTheme="minorHAnsi" w:eastAsiaTheme="minorHAnsi"/>
      <w:sz w:val="20"/>
      <w:szCs w:val="20"/>
    </w:rPr>
  </w:style>
  <w:style w:type="paragraph" w:styleId="4">
    <w:name w:val="toc 4"/>
    <w:basedOn w:val="a"/>
    <w:next w:val="a"/>
    <w:autoRedefine/>
    <w:uiPriority w:val="39"/>
    <w:semiHidden/>
    <w:unhideWhenUsed/>
    <w:rsid w:val="00C6735B"/>
    <w:pPr>
      <w:ind w:left="630"/>
    </w:pPr>
    <w:rPr>
      <w:rFonts w:asciiTheme="minorHAnsi" w:eastAsiaTheme="minorHAnsi"/>
      <w:sz w:val="20"/>
      <w:szCs w:val="20"/>
    </w:rPr>
  </w:style>
  <w:style w:type="paragraph" w:styleId="5">
    <w:name w:val="toc 5"/>
    <w:basedOn w:val="a"/>
    <w:next w:val="a"/>
    <w:autoRedefine/>
    <w:uiPriority w:val="39"/>
    <w:semiHidden/>
    <w:unhideWhenUsed/>
    <w:rsid w:val="00C6735B"/>
    <w:pPr>
      <w:ind w:left="840"/>
    </w:pPr>
    <w:rPr>
      <w:rFonts w:asciiTheme="minorHAnsi" w:eastAsiaTheme="minorHAnsi"/>
      <w:sz w:val="20"/>
      <w:szCs w:val="20"/>
    </w:rPr>
  </w:style>
  <w:style w:type="paragraph" w:styleId="6">
    <w:name w:val="toc 6"/>
    <w:basedOn w:val="a"/>
    <w:next w:val="a"/>
    <w:autoRedefine/>
    <w:uiPriority w:val="39"/>
    <w:semiHidden/>
    <w:unhideWhenUsed/>
    <w:rsid w:val="00C6735B"/>
    <w:pPr>
      <w:ind w:left="1050"/>
    </w:pPr>
    <w:rPr>
      <w:rFonts w:asciiTheme="minorHAnsi" w:eastAsiaTheme="minorHAnsi"/>
      <w:sz w:val="20"/>
      <w:szCs w:val="20"/>
    </w:rPr>
  </w:style>
  <w:style w:type="paragraph" w:styleId="7">
    <w:name w:val="toc 7"/>
    <w:basedOn w:val="a"/>
    <w:next w:val="a"/>
    <w:autoRedefine/>
    <w:uiPriority w:val="39"/>
    <w:semiHidden/>
    <w:unhideWhenUsed/>
    <w:rsid w:val="00C6735B"/>
    <w:pPr>
      <w:ind w:left="1260"/>
    </w:pPr>
    <w:rPr>
      <w:rFonts w:asciiTheme="minorHAnsi" w:eastAsiaTheme="minorHAnsi"/>
      <w:sz w:val="20"/>
      <w:szCs w:val="20"/>
    </w:rPr>
  </w:style>
  <w:style w:type="paragraph" w:styleId="8">
    <w:name w:val="toc 8"/>
    <w:basedOn w:val="a"/>
    <w:next w:val="a"/>
    <w:autoRedefine/>
    <w:uiPriority w:val="39"/>
    <w:semiHidden/>
    <w:unhideWhenUsed/>
    <w:rsid w:val="00C6735B"/>
    <w:pPr>
      <w:ind w:left="1470"/>
    </w:pPr>
    <w:rPr>
      <w:rFonts w:asciiTheme="minorHAnsi" w:eastAsiaTheme="minorHAnsi"/>
      <w:sz w:val="20"/>
      <w:szCs w:val="20"/>
    </w:rPr>
  </w:style>
  <w:style w:type="paragraph" w:styleId="9">
    <w:name w:val="toc 9"/>
    <w:basedOn w:val="a"/>
    <w:next w:val="a"/>
    <w:autoRedefine/>
    <w:uiPriority w:val="39"/>
    <w:semiHidden/>
    <w:unhideWhenUsed/>
    <w:rsid w:val="00C6735B"/>
    <w:pPr>
      <w:ind w:left="1680"/>
    </w:pPr>
    <w:rPr>
      <w:rFonts w:asciiTheme="minorHAnsi" w:eastAsiaTheme="minorHAnsi"/>
      <w:sz w:val="20"/>
      <w:szCs w:val="20"/>
    </w:rPr>
  </w:style>
  <w:style w:type="character" w:styleId="ae">
    <w:name w:val="Hyperlink"/>
    <w:basedOn w:val="a0"/>
    <w:uiPriority w:val="99"/>
    <w:unhideWhenUsed/>
    <w:rsid w:val="00C6735B"/>
    <w:rPr>
      <w:color w:val="0563C1" w:themeColor="hyperlink"/>
      <w:u w:val="single"/>
    </w:rPr>
  </w:style>
  <w:style w:type="paragraph" w:styleId="af">
    <w:name w:val="List Paragraph"/>
    <w:basedOn w:val="a"/>
    <w:uiPriority w:val="34"/>
    <w:qFormat/>
    <w:rsid w:val="00C6735B"/>
    <w:pPr>
      <w:ind w:leftChars="400" w:left="840"/>
    </w:pPr>
  </w:style>
  <w:style w:type="paragraph" w:styleId="Web">
    <w:name w:val="Normal (Web)"/>
    <w:basedOn w:val="a"/>
    <w:uiPriority w:val="99"/>
    <w:semiHidden/>
    <w:unhideWhenUsed/>
    <w:rsid w:val="003378E3"/>
    <w:pPr>
      <w:spacing w:before="100" w:beforeAutospacing="1" w:after="100" w:afterAutospacing="1"/>
      <w:ind w:firstLineChars="0" w:firstLine="0"/>
    </w:pPr>
    <w:rPr>
      <w:rFonts w:ascii="ＭＳ Ｐゴシック" w:eastAsia="ＭＳ Ｐゴシック" w:hAnsi="ＭＳ Ｐゴシック" w:cs="ＭＳ Ｐゴシック"/>
      <w:kern w:val="0"/>
      <w:sz w:val="24"/>
    </w:rPr>
  </w:style>
  <w:style w:type="character" w:styleId="af0">
    <w:name w:val="Placeholder Text"/>
    <w:basedOn w:val="a0"/>
    <w:uiPriority w:val="99"/>
    <w:semiHidden/>
    <w:rsid w:val="004411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5708">
      <w:bodyDiv w:val="1"/>
      <w:marLeft w:val="0"/>
      <w:marRight w:val="0"/>
      <w:marTop w:val="0"/>
      <w:marBottom w:val="0"/>
      <w:divBdr>
        <w:top w:val="none" w:sz="0" w:space="0" w:color="auto"/>
        <w:left w:val="none" w:sz="0" w:space="0" w:color="auto"/>
        <w:bottom w:val="none" w:sz="0" w:space="0" w:color="auto"/>
        <w:right w:val="none" w:sz="0" w:space="0" w:color="auto"/>
      </w:divBdr>
      <w:divsChild>
        <w:div w:id="292371730">
          <w:marLeft w:val="0"/>
          <w:marRight w:val="0"/>
          <w:marTop w:val="0"/>
          <w:marBottom w:val="0"/>
          <w:divBdr>
            <w:top w:val="none" w:sz="0" w:space="0" w:color="auto"/>
            <w:left w:val="none" w:sz="0" w:space="0" w:color="auto"/>
            <w:bottom w:val="none" w:sz="0" w:space="0" w:color="auto"/>
            <w:right w:val="none" w:sz="0" w:space="0" w:color="auto"/>
          </w:divBdr>
          <w:divsChild>
            <w:div w:id="1638414981">
              <w:marLeft w:val="0"/>
              <w:marRight w:val="0"/>
              <w:marTop w:val="0"/>
              <w:marBottom w:val="0"/>
              <w:divBdr>
                <w:top w:val="none" w:sz="0" w:space="0" w:color="auto"/>
                <w:left w:val="none" w:sz="0" w:space="0" w:color="auto"/>
                <w:bottom w:val="none" w:sz="0" w:space="0" w:color="auto"/>
                <w:right w:val="none" w:sz="0" w:space="0" w:color="auto"/>
              </w:divBdr>
              <w:divsChild>
                <w:div w:id="470562052">
                  <w:marLeft w:val="0"/>
                  <w:marRight w:val="0"/>
                  <w:marTop w:val="0"/>
                  <w:marBottom w:val="0"/>
                  <w:divBdr>
                    <w:top w:val="none" w:sz="0" w:space="0" w:color="auto"/>
                    <w:left w:val="none" w:sz="0" w:space="0" w:color="auto"/>
                    <w:bottom w:val="none" w:sz="0" w:space="0" w:color="auto"/>
                    <w:right w:val="none" w:sz="0" w:space="0" w:color="auto"/>
                  </w:divBdr>
                  <w:divsChild>
                    <w:div w:id="11710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4557">
      <w:bodyDiv w:val="1"/>
      <w:marLeft w:val="0"/>
      <w:marRight w:val="0"/>
      <w:marTop w:val="0"/>
      <w:marBottom w:val="0"/>
      <w:divBdr>
        <w:top w:val="none" w:sz="0" w:space="0" w:color="auto"/>
        <w:left w:val="none" w:sz="0" w:space="0" w:color="auto"/>
        <w:bottom w:val="none" w:sz="0" w:space="0" w:color="auto"/>
        <w:right w:val="none" w:sz="0" w:space="0" w:color="auto"/>
      </w:divBdr>
    </w:div>
    <w:div w:id="153574414">
      <w:bodyDiv w:val="1"/>
      <w:marLeft w:val="0"/>
      <w:marRight w:val="0"/>
      <w:marTop w:val="0"/>
      <w:marBottom w:val="0"/>
      <w:divBdr>
        <w:top w:val="none" w:sz="0" w:space="0" w:color="auto"/>
        <w:left w:val="none" w:sz="0" w:space="0" w:color="auto"/>
        <w:bottom w:val="none" w:sz="0" w:space="0" w:color="auto"/>
        <w:right w:val="none" w:sz="0" w:space="0" w:color="auto"/>
      </w:divBdr>
    </w:div>
    <w:div w:id="367725026">
      <w:bodyDiv w:val="1"/>
      <w:marLeft w:val="0"/>
      <w:marRight w:val="0"/>
      <w:marTop w:val="0"/>
      <w:marBottom w:val="0"/>
      <w:divBdr>
        <w:top w:val="none" w:sz="0" w:space="0" w:color="auto"/>
        <w:left w:val="none" w:sz="0" w:space="0" w:color="auto"/>
        <w:bottom w:val="none" w:sz="0" w:space="0" w:color="auto"/>
        <w:right w:val="none" w:sz="0" w:space="0" w:color="auto"/>
      </w:divBdr>
    </w:div>
    <w:div w:id="380440617">
      <w:bodyDiv w:val="1"/>
      <w:marLeft w:val="0"/>
      <w:marRight w:val="0"/>
      <w:marTop w:val="0"/>
      <w:marBottom w:val="0"/>
      <w:divBdr>
        <w:top w:val="none" w:sz="0" w:space="0" w:color="auto"/>
        <w:left w:val="none" w:sz="0" w:space="0" w:color="auto"/>
        <w:bottom w:val="none" w:sz="0" w:space="0" w:color="auto"/>
        <w:right w:val="none" w:sz="0" w:space="0" w:color="auto"/>
      </w:divBdr>
    </w:div>
    <w:div w:id="407113455">
      <w:bodyDiv w:val="1"/>
      <w:marLeft w:val="0"/>
      <w:marRight w:val="0"/>
      <w:marTop w:val="0"/>
      <w:marBottom w:val="0"/>
      <w:divBdr>
        <w:top w:val="none" w:sz="0" w:space="0" w:color="auto"/>
        <w:left w:val="none" w:sz="0" w:space="0" w:color="auto"/>
        <w:bottom w:val="none" w:sz="0" w:space="0" w:color="auto"/>
        <w:right w:val="none" w:sz="0" w:space="0" w:color="auto"/>
      </w:divBdr>
    </w:div>
    <w:div w:id="420368570">
      <w:bodyDiv w:val="1"/>
      <w:marLeft w:val="0"/>
      <w:marRight w:val="0"/>
      <w:marTop w:val="0"/>
      <w:marBottom w:val="0"/>
      <w:divBdr>
        <w:top w:val="none" w:sz="0" w:space="0" w:color="auto"/>
        <w:left w:val="none" w:sz="0" w:space="0" w:color="auto"/>
        <w:bottom w:val="none" w:sz="0" w:space="0" w:color="auto"/>
        <w:right w:val="none" w:sz="0" w:space="0" w:color="auto"/>
      </w:divBdr>
    </w:div>
    <w:div w:id="521096303">
      <w:bodyDiv w:val="1"/>
      <w:marLeft w:val="0"/>
      <w:marRight w:val="0"/>
      <w:marTop w:val="0"/>
      <w:marBottom w:val="0"/>
      <w:divBdr>
        <w:top w:val="none" w:sz="0" w:space="0" w:color="auto"/>
        <w:left w:val="none" w:sz="0" w:space="0" w:color="auto"/>
        <w:bottom w:val="none" w:sz="0" w:space="0" w:color="auto"/>
        <w:right w:val="none" w:sz="0" w:space="0" w:color="auto"/>
      </w:divBdr>
    </w:div>
    <w:div w:id="665018902">
      <w:bodyDiv w:val="1"/>
      <w:marLeft w:val="0"/>
      <w:marRight w:val="0"/>
      <w:marTop w:val="0"/>
      <w:marBottom w:val="0"/>
      <w:divBdr>
        <w:top w:val="none" w:sz="0" w:space="0" w:color="auto"/>
        <w:left w:val="none" w:sz="0" w:space="0" w:color="auto"/>
        <w:bottom w:val="none" w:sz="0" w:space="0" w:color="auto"/>
        <w:right w:val="none" w:sz="0" w:space="0" w:color="auto"/>
      </w:divBdr>
    </w:div>
    <w:div w:id="679430626">
      <w:bodyDiv w:val="1"/>
      <w:marLeft w:val="0"/>
      <w:marRight w:val="0"/>
      <w:marTop w:val="0"/>
      <w:marBottom w:val="0"/>
      <w:divBdr>
        <w:top w:val="none" w:sz="0" w:space="0" w:color="auto"/>
        <w:left w:val="none" w:sz="0" w:space="0" w:color="auto"/>
        <w:bottom w:val="none" w:sz="0" w:space="0" w:color="auto"/>
        <w:right w:val="none" w:sz="0" w:space="0" w:color="auto"/>
      </w:divBdr>
    </w:div>
    <w:div w:id="724064426">
      <w:bodyDiv w:val="1"/>
      <w:marLeft w:val="0"/>
      <w:marRight w:val="0"/>
      <w:marTop w:val="0"/>
      <w:marBottom w:val="0"/>
      <w:divBdr>
        <w:top w:val="none" w:sz="0" w:space="0" w:color="auto"/>
        <w:left w:val="none" w:sz="0" w:space="0" w:color="auto"/>
        <w:bottom w:val="none" w:sz="0" w:space="0" w:color="auto"/>
        <w:right w:val="none" w:sz="0" w:space="0" w:color="auto"/>
      </w:divBdr>
    </w:div>
    <w:div w:id="801001620">
      <w:bodyDiv w:val="1"/>
      <w:marLeft w:val="0"/>
      <w:marRight w:val="0"/>
      <w:marTop w:val="0"/>
      <w:marBottom w:val="0"/>
      <w:divBdr>
        <w:top w:val="none" w:sz="0" w:space="0" w:color="auto"/>
        <w:left w:val="none" w:sz="0" w:space="0" w:color="auto"/>
        <w:bottom w:val="none" w:sz="0" w:space="0" w:color="auto"/>
        <w:right w:val="none" w:sz="0" w:space="0" w:color="auto"/>
      </w:divBdr>
    </w:div>
    <w:div w:id="816145882">
      <w:bodyDiv w:val="1"/>
      <w:marLeft w:val="0"/>
      <w:marRight w:val="0"/>
      <w:marTop w:val="0"/>
      <w:marBottom w:val="0"/>
      <w:divBdr>
        <w:top w:val="none" w:sz="0" w:space="0" w:color="auto"/>
        <w:left w:val="none" w:sz="0" w:space="0" w:color="auto"/>
        <w:bottom w:val="none" w:sz="0" w:space="0" w:color="auto"/>
        <w:right w:val="none" w:sz="0" w:space="0" w:color="auto"/>
      </w:divBdr>
    </w:div>
    <w:div w:id="895550072">
      <w:bodyDiv w:val="1"/>
      <w:marLeft w:val="0"/>
      <w:marRight w:val="0"/>
      <w:marTop w:val="0"/>
      <w:marBottom w:val="0"/>
      <w:divBdr>
        <w:top w:val="none" w:sz="0" w:space="0" w:color="auto"/>
        <w:left w:val="none" w:sz="0" w:space="0" w:color="auto"/>
        <w:bottom w:val="none" w:sz="0" w:space="0" w:color="auto"/>
        <w:right w:val="none" w:sz="0" w:space="0" w:color="auto"/>
      </w:divBdr>
    </w:div>
    <w:div w:id="918058701">
      <w:bodyDiv w:val="1"/>
      <w:marLeft w:val="0"/>
      <w:marRight w:val="0"/>
      <w:marTop w:val="0"/>
      <w:marBottom w:val="0"/>
      <w:divBdr>
        <w:top w:val="none" w:sz="0" w:space="0" w:color="auto"/>
        <w:left w:val="none" w:sz="0" w:space="0" w:color="auto"/>
        <w:bottom w:val="none" w:sz="0" w:space="0" w:color="auto"/>
        <w:right w:val="none" w:sz="0" w:space="0" w:color="auto"/>
      </w:divBdr>
    </w:div>
    <w:div w:id="978146000">
      <w:bodyDiv w:val="1"/>
      <w:marLeft w:val="0"/>
      <w:marRight w:val="0"/>
      <w:marTop w:val="0"/>
      <w:marBottom w:val="0"/>
      <w:divBdr>
        <w:top w:val="none" w:sz="0" w:space="0" w:color="auto"/>
        <w:left w:val="none" w:sz="0" w:space="0" w:color="auto"/>
        <w:bottom w:val="none" w:sz="0" w:space="0" w:color="auto"/>
        <w:right w:val="none" w:sz="0" w:space="0" w:color="auto"/>
      </w:divBdr>
    </w:div>
    <w:div w:id="999162040">
      <w:bodyDiv w:val="1"/>
      <w:marLeft w:val="0"/>
      <w:marRight w:val="0"/>
      <w:marTop w:val="0"/>
      <w:marBottom w:val="0"/>
      <w:divBdr>
        <w:top w:val="none" w:sz="0" w:space="0" w:color="auto"/>
        <w:left w:val="none" w:sz="0" w:space="0" w:color="auto"/>
        <w:bottom w:val="none" w:sz="0" w:space="0" w:color="auto"/>
        <w:right w:val="none" w:sz="0" w:space="0" w:color="auto"/>
      </w:divBdr>
    </w:div>
    <w:div w:id="1436711306">
      <w:bodyDiv w:val="1"/>
      <w:marLeft w:val="0"/>
      <w:marRight w:val="0"/>
      <w:marTop w:val="0"/>
      <w:marBottom w:val="0"/>
      <w:divBdr>
        <w:top w:val="none" w:sz="0" w:space="0" w:color="auto"/>
        <w:left w:val="none" w:sz="0" w:space="0" w:color="auto"/>
        <w:bottom w:val="none" w:sz="0" w:space="0" w:color="auto"/>
        <w:right w:val="none" w:sz="0" w:space="0" w:color="auto"/>
      </w:divBdr>
    </w:div>
    <w:div w:id="1511288522">
      <w:bodyDiv w:val="1"/>
      <w:marLeft w:val="0"/>
      <w:marRight w:val="0"/>
      <w:marTop w:val="0"/>
      <w:marBottom w:val="0"/>
      <w:divBdr>
        <w:top w:val="none" w:sz="0" w:space="0" w:color="auto"/>
        <w:left w:val="none" w:sz="0" w:space="0" w:color="auto"/>
        <w:bottom w:val="none" w:sz="0" w:space="0" w:color="auto"/>
        <w:right w:val="none" w:sz="0" w:space="0" w:color="auto"/>
      </w:divBdr>
    </w:div>
    <w:div w:id="1548839000">
      <w:bodyDiv w:val="1"/>
      <w:marLeft w:val="0"/>
      <w:marRight w:val="0"/>
      <w:marTop w:val="0"/>
      <w:marBottom w:val="0"/>
      <w:divBdr>
        <w:top w:val="none" w:sz="0" w:space="0" w:color="auto"/>
        <w:left w:val="none" w:sz="0" w:space="0" w:color="auto"/>
        <w:bottom w:val="none" w:sz="0" w:space="0" w:color="auto"/>
        <w:right w:val="none" w:sz="0" w:space="0" w:color="auto"/>
      </w:divBdr>
    </w:div>
    <w:div w:id="1563442951">
      <w:bodyDiv w:val="1"/>
      <w:marLeft w:val="0"/>
      <w:marRight w:val="0"/>
      <w:marTop w:val="0"/>
      <w:marBottom w:val="0"/>
      <w:divBdr>
        <w:top w:val="none" w:sz="0" w:space="0" w:color="auto"/>
        <w:left w:val="none" w:sz="0" w:space="0" w:color="auto"/>
        <w:bottom w:val="none" w:sz="0" w:space="0" w:color="auto"/>
        <w:right w:val="none" w:sz="0" w:space="0" w:color="auto"/>
      </w:divBdr>
      <w:divsChild>
        <w:div w:id="673264286">
          <w:marLeft w:val="0"/>
          <w:marRight w:val="0"/>
          <w:marTop w:val="0"/>
          <w:marBottom w:val="0"/>
          <w:divBdr>
            <w:top w:val="none" w:sz="0" w:space="0" w:color="auto"/>
            <w:left w:val="none" w:sz="0" w:space="0" w:color="auto"/>
            <w:bottom w:val="none" w:sz="0" w:space="0" w:color="auto"/>
            <w:right w:val="none" w:sz="0" w:space="0" w:color="auto"/>
          </w:divBdr>
          <w:divsChild>
            <w:div w:id="339967553">
              <w:marLeft w:val="0"/>
              <w:marRight w:val="0"/>
              <w:marTop w:val="0"/>
              <w:marBottom w:val="0"/>
              <w:divBdr>
                <w:top w:val="none" w:sz="0" w:space="0" w:color="auto"/>
                <w:left w:val="none" w:sz="0" w:space="0" w:color="auto"/>
                <w:bottom w:val="none" w:sz="0" w:space="0" w:color="auto"/>
                <w:right w:val="none" w:sz="0" w:space="0" w:color="auto"/>
              </w:divBdr>
              <w:divsChild>
                <w:div w:id="2108578773">
                  <w:marLeft w:val="0"/>
                  <w:marRight w:val="0"/>
                  <w:marTop w:val="0"/>
                  <w:marBottom w:val="0"/>
                  <w:divBdr>
                    <w:top w:val="none" w:sz="0" w:space="0" w:color="auto"/>
                    <w:left w:val="none" w:sz="0" w:space="0" w:color="auto"/>
                    <w:bottom w:val="none" w:sz="0" w:space="0" w:color="auto"/>
                    <w:right w:val="none" w:sz="0" w:space="0" w:color="auto"/>
                  </w:divBdr>
                  <w:divsChild>
                    <w:div w:id="16670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02399">
      <w:bodyDiv w:val="1"/>
      <w:marLeft w:val="0"/>
      <w:marRight w:val="0"/>
      <w:marTop w:val="0"/>
      <w:marBottom w:val="0"/>
      <w:divBdr>
        <w:top w:val="none" w:sz="0" w:space="0" w:color="auto"/>
        <w:left w:val="none" w:sz="0" w:space="0" w:color="auto"/>
        <w:bottom w:val="none" w:sz="0" w:space="0" w:color="auto"/>
        <w:right w:val="none" w:sz="0" w:space="0" w:color="auto"/>
      </w:divBdr>
    </w:div>
    <w:div w:id="1657687898">
      <w:bodyDiv w:val="1"/>
      <w:marLeft w:val="0"/>
      <w:marRight w:val="0"/>
      <w:marTop w:val="0"/>
      <w:marBottom w:val="0"/>
      <w:divBdr>
        <w:top w:val="none" w:sz="0" w:space="0" w:color="auto"/>
        <w:left w:val="none" w:sz="0" w:space="0" w:color="auto"/>
        <w:bottom w:val="none" w:sz="0" w:space="0" w:color="auto"/>
        <w:right w:val="none" w:sz="0" w:space="0" w:color="auto"/>
      </w:divBdr>
    </w:div>
    <w:div w:id="1686634977">
      <w:bodyDiv w:val="1"/>
      <w:marLeft w:val="0"/>
      <w:marRight w:val="0"/>
      <w:marTop w:val="0"/>
      <w:marBottom w:val="0"/>
      <w:divBdr>
        <w:top w:val="none" w:sz="0" w:space="0" w:color="auto"/>
        <w:left w:val="none" w:sz="0" w:space="0" w:color="auto"/>
        <w:bottom w:val="none" w:sz="0" w:space="0" w:color="auto"/>
        <w:right w:val="none" w:sz="0" w:space="0" w:color="auto"/>
      </w:divBdr>
    </w:div>
    <w:div w:id="1710184554">
      <w:bodyDiv w:val="1"/>
      <w:marLeft w:val="0"/>
      <w:marRight w:val="0"/>
      <w:marTop w:val="0"/>
      <w:marBottom w:val="0"/>
      <w:divBdr>
        <w:top w:val="none" w:sz="0" w:space="0" w:color="auto"/>
        <w:left w:val="none" w:sz="0" w:space="0" w:color="auto"/>
        <w:bottom w:val="none" w:sz="0" w:space="0" w:color="auto"/>
        <w:right w:val="none" w:sz="0" w:space="0" w:color="auto"/>
      </w:divBdr>
    </w:div>
    <w:div w:id="1711565555">
      <w:bodyDiv w:val="1"/>
      <w:marLeft w:val="0"/>
      <w:marRight w:val="0"/>
      <w:marTop w:val="0"/>
      <w:marBottom w:val="0"/>
      <w:divBdr>
        <w:top w:val="none" w:sz="0" w:space="0" w:color="auto"/>
        <w:left w:val="none" w:sz="0" w:space="0" w:color="auto"/>
        <w:bottom w:val="none" w:sz="0" w:space="0" w:color="auto"/>
        <w:right w:val="none" w:sz="0" w:space="0" w:color="auto"/>
      </w:divBdr>
    </w:div>
    <w:div w:id="1761680069">
      <w:bodyDiv w:val="1"/>
      <w:marLeft w:val="0"/>
      <w:marRight w:val="0"/>
      <w:marTop w:val="0"/>
      <w:marBottom w:val="0"/>
      <w:divBdr>
        <w:top w:val="none" w:sz="0" w:space="0" w:color="auto"/>
        <w:left w:val="none" w:sz="0" w:space="0" w:color="auto"/>
        <w:bottom w:val="none" w:sz="0" w:space="0" w:color="auto"/>
        <w:right w:val="none" w:sz="0" w:space="0" w:color="auto"/>
      </w:divBdr>
    </w:div>
    <w:div w:id="1806660840">
      <w:bodyDiv w:val="1"/>
      <w:marLeft w:val="0"/>
      <w:marRight w:val="0"/>
      <w:marTop w:val="0"/>
      <w:marBottom w:val="0"/>
      <w:divBdr>
        <w:top w:val="none" w:sz="0" w:space="0" w:color="auto"/>
        <w:left w:val="none" w:sz="0" w:space="0" w:color="auto"/>
        <w:bottom w:val="none" w:sz="0" w:space="0" w:color="auto"/>
        <w:right w:val="none" w:sz="0" w:space="0" w:color="auto"/>
      </w:divBdr>
      <w:divsChild>
        <w:div w:id="498498762">
          <w:marLeft w:val="0"/>
          <w:marRight w:val="0"/>
          <w:marTop w:val="0"/>
          <w:marBottom w:val="0"/>
          <w:divBdr>
            <w:top w:val="none" w:sz="0" w:space="0" w:color="auto"/>
            <w:left w:val="none" w:sz="0" w:space="0" w:color="auto"/>
            <w:bottom w:val="none" w:sz="0" w:space="0" w:color="auto"/>
            <w:right w:val="none" w:sz="0" w:space="0" w:color="auto"/>
          </w:divBdr>
          <w:divsChild>
            <w:div w:id="472917529">
              <w:marLeft w:val="0"/>
              <w:marRight w:val="0"/>
              <w:marTop w:val="0"/>
              <w:marBottom w:val="0"/>
              <w:divBdr>
                <w:top w:val="none" w:sz="0" w:space="0" w:color="auto"/>
                <w:left w:val="none" w:sz="0" w:space="0" w:color="auto"/>
                <w:bottom w:val="none" w:sz="0" w:space="0" w:color="auto"/>
                <w:right w:val="none" w:sz="0" w:space="0" w:color="auto"/>
              </w:divBdr>
              <w:divsChild>
                <w:div w:id="109859860">
                  <w:marLeft w:val="0"/>
                  <w:marRight w:val="0"/>
                  <w:marTop w:val="0"/>
                  <w:marBottom w:val="0"/>
                  <w:divBdr>
                    <w:top w:val="none" w:sz="0" w:space="0" w:color="auto"/>
                    <w:left w:val="none" w:sz="0" w:space="0" w:color="auto"/>
                    <w:bottom w:val="none" w:sz="0" w:space="0" w:color="auto"/>
                    <w:right w:val="none" w:sz="0" w:space="0" w:color="auto"/>
                  </w:divBdr>
                  <w:divsChild>
                    <w:div w:id="178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75448">
      <w:bodyDiv w:val="1"/>
      <w:marLeft w:val="0"/>
      <w:marRight w:val="0"/>
      <w:marTop w:val="0"/>
      <w:marBottom w:val="0"/>
      <w:divBdr>
        <w:top w:val="none" w:sz="0" w:space="0" w:color="auto"/>
        <w:left w:val="none" w:sz="0" w:space="0" w:color="auto"/>
        <w:bottom w:val="none" w:sz="0" w:space="0" w:color="auto"/>
        <w:right w:val="none" w:sz="0" w:space="0" w:color="auto"/>
      </w:divBdr>
      <w:divsChild>
        <w:div w:id="263879034">
          <w:marLeft w:val="0"/>
          <w:marRight w:val="0"/>
          <w:marTop w:val="0"/>
          <w:marBottom w:val="0"/>
          <w:divBdr>
            <w:top w:val="none" w:sz="0" w:space="0" w:color="auto"/>
            <w:left w:val="none" w:sz="0" w:space="0" w:color="auto"/>
            <w:bottom w:val="none" w:sz="0" w:space="0" w:color="auto"/>
            <w:right w:val="none" w:sz="0" w:space="0" w:color="auto"/>
          </w:divBdr>
          <w:divsChild>
            <w:div w:id="781724769">
              <w:marLeft w:val="0"/>
              <w:marRight w:val="0"/>
              <w:marTop w:val="0"/>
              <w:marBottom w:val="0"/>
              <w:divBdr>
                <w:top w:val="none" w:sz="0" w:space="0" w:color="auto"/>
                <w:left w:val="none" w:sz="0" w:space="0" w:color="auto"/>
                <w:bottom w:val="none" w:sz="0" w:space="0" w:color="auto"/>
                <w:right w:val="none" w:sz="0" w:space="0" w:color="auto"/>
              </w:divBdr>
              <w:divsChild>
                <w:div w:id="1314793099">
                  <w:marLeft w:val="0"/>
                  <w:marRight w:val="0"/>
                  <w:marTop w:val="0"/>
                  <w:marBottom w:val="0"/>
                  <w:divBdr>
                    <w:top w:val="none" w:sz="0" w:space="0" w:color="auto"/>
                    <w:left w:val="none" w:sz="0" w:space="0" w:color="auto"/>
                    <w:bottom w:val="none" w:sz="0" w:space="0" w:color="auto"/>
                    <w:right w:val="none" w:sz="0" w:space="0" w:color="auto"/>
                  </w:divBdr>
                  <w:divsChild>
                    <w:div w:id="13151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3417">
      <w:bodyDiv w:val="1"/>
      <w:marLeft w:val="0"/>
      <w:marRight w:val="0"/>
      <w:marTop w:val="0"/>
      <w:marBottom w:val="0"/>
      <w:divBdr>
        <w:top w:val="none" w:sz="0" w:space="0" w:color="auto"/>
        <w:left w:val="none" w:sz="0" w:space="0" w:color="auto"/>
        <w:bottom w:val="none" w:sz="0" w:space="0" w:color="auto"/>
        <w:right w:val="none" w:sz="0" w:space="0" w:color="auto"/>
      </w:divBdr>
    </w:div>
    <w:div w:id="2034106493">
      <w:bodyDiv w:val="1"/>
      <w:marLeft w:val="0"/>
      <w:marRight w:val="0"/>
      <w:marTop w:val="0"/>
      <w:marBottom w:val="0"/>
      <w:divBdr>
        <w:top w:val="none" w:sz="0" w:space="0" w:color="auto"/>
        <w:left w:val="none" w:sz="0" w:space="0" w:color="auto"/>
        <w:bottom w:val="none" w:sz="0" w:space="0" w:color="auto"/>
        <w:right w:val="none" w:sz="0" w:space="0" w:color="auto"/>
      </w:divBdr>
    </w:div>
    <w:div w:id="2043238912">
      <w:bodyDiv w:val="1"/>
      <w:marLeft w:val="0"/>
      <w:marRight w:val="0"/>
      <w:marTop w:val="0"/>
      <w:marBottom w:val="0"/>
      <w:divBdr>
        <w:top w:val="none" w:sz="0" w:space="0" w:color="auto"/>
        <w:left w:val="none" w:sz="0" w:space="0" w:color="auto"/>
        <w:bottom w:val="none" w:sz="0" w:space="0" w:color="auto"/>
        <w:right w:val="none" w:sz="0" w:space="0" w:color="auto"/>
      </w:divBdr>
    </w:div>
    <w:div w:id="2121755254">
      <w:bodyDiv w:val="1"/>
      <w:marLeft w:val="0"/>
      <w:marRight w:val="0"/>
      <w:marTop w:val="0"/>
      <w:marBottom w:val="0"/>
      <w:divBdr>
        <w:top w:val="none" w:sz="0" w:space="0" w:color="auto"/>
        <w:left w:val="none" w:sz="0" w:space="0" w:color="auto"/>
        <w:bottom w:val="none" w:sz="0" w:space="0" w:color="auto"/>
        <w:right w:val="none" w:sz="0" w:space="0" w:color="auto"/>
      </w:divBdr>
      <w:divsChild>
        <w:div w:id="405688823">
          <w:marLeft w:val="0"/>
          <w:marRight w:val="0"/>
          <w:marTop w:val="0"/>
          <w:marBottom w:val="0"/>
          <w:divBdr>
            <w:top w:val="none" w:sz="0" w:space="0" w:color="auto"/>
            <w:left w:val="none" w:sz="0" w:space="0" w:color="auto"/>
            <w:bottom w:val="none" w:sz="0" w:space="0" w:color="auto"/>
            <w:right w:val="none" w:sz="0" w:space="0" w:color="auto"/>
          </w:divBdr>
          <w:divsChild>
            <w:div w:id="2083797337">
              <w:marLeft w:val="0"/>
              <w:marRight w:val="0"/>
              <w:marTop w:val="0"/>
              <w:marBottom w:val="0"/>
              <w:divBdr>
                <w:top w:val="none" w:sz="0" w:space="0" w:color="auto"/>
                <w:left w:val="none" w:sz="0" w:space="0" w:color="auto"/>
                <w:bottom w:val="none" w:sz="0" w:space="0" w:color="auto"/>
                <w:right w:val="none" w:sz="0" w:space="0" w:color="auto"/>
              </w:divBdr>
              <w:divsChild>
                <w:div w:id="1822959935">
                  <w:marLeft w:val="0"/>
                  <w:marRight w:val="0"/>
                  <w:marTop w:val="0"/>
                  <w:marBottom w:val="0"/>
                  <w:divBdr>
                    <w:top w:val="none" w:sz="0" w:space="0" w:color="auto"/>
                    <w:left w:val="none" w:sz="0" w:space="0" w:color="auto"/>
                    <w:bottom w:val="none" w:sz="0" w:space="0" w:color="auto"/>
                    <w:right w:val="none" w:sz="0" w:space="0" w:color="auto"/>
                  </w:divBdr>
                  <w:divsChild>
                    <w:div w:id="12517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87A49-E6FC-D443-999F-F952645B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23</Pages>
  <Words>2169</Words>
  <Characters>12367</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14507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宮崎 脩平</dc:creator>
  <cp:keywords/>
  <dc:description/>
  <cp:lastModifiedBy>宮崎 脩平</cp:lastModifiedBy>
  <cp:revision>21</cp:revision>
  <cp:lastPrinted>2020-11-04T06:29:00Z</cp:lastPrinted>
  <dcterms:created xsi:type="dcterms:W3CDTF">2020-11-03T12:00:00Z</dcterms:created>
  <dcterms:modified xsi:type="dcterms:W3CDTF">2020-11-06T06:51:00Z</dcterms:modified>
  <cp:category/>
</cp:coreProperties>
</file>