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F75" w:rsidRPr="00F21F75" w:rsidRDefault="00F21F75" w:rsidP="00F21F75">
      <w:pPr>
        <w:jc w:val="center"/>
        <w:rPr>
          <w:rFonts w:ascii="华文新魏" w:eastAsia="华文新魏"/>
          <w:b/>
          <w:sz w:val="32"/>
          <w:szCs w:val="32"/>
        </w:rPr>
      </w:pPr>
      <w:r>
        <w:rPr>
          <w:rFonts w:hint="eastAsia"/>
        </w:rPr>
        <w:tab/>
      </w:r>
      <w:r>
        <w:rPr>
          <w:rFonts w:ascii="华文新魏" w:eastAsia="华文新魏" w:hint="eastAsia"/>
          <w:b/>
          <w:sz w:val="32"/>
          <w:szCs w:val="32"/>
        </w:rPr>
        <w:t>数据运算</w:t>
      </w:r>
    </w:p>
    <w:p w:rsidR="00F21F75" w:rsidRPr="00B114E0" w:rsidRDefault="00F21F75" w:rsidP="00F21F75">
      <w:pPr>
        <w:ind w:firstLine="420"/>
      </w:pPr>
      <w:r>
        <w:rPr>
          <w:rFonts w:hint="eastAsia"/>
        </w:rPr>
        <w:t>数据上的运算可以分为三类：逻辑运算、移位运算和算术运算。</w:t>
      </w:r>
    </w:p>
    <w:p w:rsidR="00F21F75" w:rsidRPr="00B114E0" w:rsidRDefault="00F21F75" w:rsidP="00F21F75">
      <m:oMathPara>
        <m:oMath>
          <m:r>
            <m:rPr>
              <m:sty m:val="p"/>
            </m:rPr>
            <w:rPr>
              <w:rFonts w:ascii="Cambria Math" w:hAnsi="Cambria Math"/>
            </w:rPr>
            <m:t>数据运算</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逻辑运算</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位层次上的</m:t>
                          </m:r>
                        </m:e>
                        <m:e>
                          <m:r>
                            <m:rPr>
                              <m:sty m:val="p"/>
                            </m:rPr>
                            <w:rPr>
                              <w:rFonts w:ascii="Cambria Math" w:hAnsi="Cambria Math"/>
                            </w:rPr>
                            <m:t>模式层次上的</m:t>
                          </m:r>
                        </m:e>
                      </m:eqArr>
                    </m:e>
                  </m:d>
                </m:e>
                <m:e>
                  <m:r>
                    <m:rPr>
                      <m:sty m:val="p"/>
                    </m:rPr>
                    <w:rPr>
                      <w:rFonts w:ascii="Cambria Math" w:hAnsi="Cambria Math"/>
                    </w:rPr>
                    <m:t>移位运算</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逻辑移位运算</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普通的</m:t>
                                  </m:r>
                                </m:e>
                                <m:e>
                                  <m:r>
                                    <m:rPr>
                                      <m:sty m:val="p"/>
                                    </m:rPr>
                                    <w:rPr>
                                      <w:rFonts w:ascii="Cambria Math" w:hAnsi="Cambria Math"/>
                                    </w:rPr>
                                    <m:t>循环的</m:t>
                                  </m:r>
                                </m:e>
                              </m:eqArr>
                            </m:e>
                          </m:d>
                        </m:e>
                        <m:e>
                          <m:r>
                            <m:rPr>
                              <m:sty m:val="p"/>
                            </m:rPr>
                            <w:rPr>
                              <w:rFonts w:ascii="Cambria Math" w:hAnsi="Cambria Math"/>
                            </w:rPr>
                            <m:t>算术移位运算</m:t>
                          </m:r>
                        </m:e>
                      </m:eqArr>
                    </m:e>
                  </m:d>
                  <m:ctrlPr>
                    <w:rPr>
                      <w:rFonts w:ascii="Cambria Math" w:eastAsia="Cambria Math" w:hAnsi="Cambria Math" w:cs="Cambria Math"/>
                    </w:rPr>
                  </m:ctrlPr>
                </m:e>
                <m:e>
                  <m:r>
                    <m:rPr>
                      <m:sty m:val="p"/>
                    </m:rPr>
                    <w:rPr>
                      <w:rFonts w:ascii="Cambria Math" w:hAnsi="Cambria Math"/>
                    </w:rPr>
                    <m:t>算术运算</m:t>
                  </m:r>
                </m:e>
              </m:eqArr>
            </m:e>
          </m:d>
        </m:oMath>
      </m:oMathPara>
    </w:p>
    <w:p w:rsidR="00F21F75" w:rsidRDefault="00F21F75" w:rsidP="00F21F75">
      <w:r>
        <w:rPr>
          <w:rFonts w:hint="eastAsia"/>
        </w:rPr>
        <w:t>逻辑运算</w:t>
      </w:r>
    </w:p>
    <w:p w:rsidR="00F21F75" w:rsidRDefault="00F21F75" w:rsidP="00F21F75">
      <w:r>
        <w:rPr>
          <w:rFonts w:hint="eastAsia"/>
        </w:rPr>
        <w:tab/>
      </w:r>
      <w:r>
        <w:rPr>
          <w:rFonts w:hint="eastAsia"/>
        </w:rPr>
        <w:t>逻辑运算就是所谓的与</w:t>
      </w:r>
      <w:r>
        <w:rPr>
          <w:rFonts w:hint="eastAsia"/>
        </w:rPr>
        <w:t>AND</w:t>
      </w:r>
      <w:r>
        <w:rPr>
          <w:rFonts w:hint="eastAsia"/>
        </w:rPr>
        <w:t>或</w:t>
      </w:r>
      <w:r>
        <w:rPr>
          <w:rFonts w:hint="eastAsia"/>
        </w:rPr>
        <w:t>OR</w:t>
      </w:r>
      <w:r>
        <w:rPr>
          <w:rFonts w:hint="eastAsia"/>
        </w:rPr>
        <w:t>非</w:t>
      </w:r>
      <w:r>
        <w:rPr>
          <w:rFonts w:hint="eastAsia"/>
        </w:rPr>
        <w:t>NOT</w:t>
      </w:r>
      <w:r>
        <w:rPr>
          <w:rFonts w:hint="eastAsia"/>
        </w:rPr>
        <w:t>异或</w:t>
      </w:r>
      <w:r>
        <w:rPr>
          <w:rFonts w:hint="eastAsia"/>
        </w:rPr>
        <w:t xml:space="preserve">NOR, </w:t>
      </w:r>
      <w:r>
        <w:rPr>
          <w:rFonts w:hint="eastAsia"/>
        </w:rPr>
        <w:t>当然我们不排除还有其他可能的运算形式要求更多的操作数个数。</w:t>
      </w:r>
    </w:p>
    <w:p w:rsidR="00F21F75" w:rsidRDefault="00F21F75" w:rsidP="00F21F75">
      <w:r>
        <w:rPr>
          <w:rFonts w:hint="eastAsia"/>
        </w:rPr>
        <w:tab/>
      </w:r>
      <w:r>
        <w:rPr>
          <w:rFonts w:hint="eastAsia"/>
        </w:rPr>
        <w:t>如果（单个）操作数只是一个二进制位（一般是从模式中独立提取出来的），则这种逻辑运算就是</w:t>
      </w:r>
      <w:r w:rsidRPr="00B114E0">
        <w:rPr>
          <w:rFonts w:hint="eastAsia"/>
          <w:b/>
        </w:rPr>
        <w:t>位层次上</w:t>
      </w:r>
      <w:r>
        <w:rPr>
          <w:rFonts w:hint="eastAsia"/>
        </w:rPr>
        <w:t>的。我们很容易定义位层次上的逻辑运算规则，甚至画出它们的</w:t>
      </w:r>
      <w:r w:rsidRPr="00F76A4C">
        <w:rPr>
          <w:rFonts w:hint="eastAsia"/>
          <w:b/>
        </w:rPr>
        <w:t>真值表</w:t>
      </w:r>
      <w:r>
        <w:rPr>
          <w:rStyle w:val="a8"/>
        </w:rPr>
        <w:footnoteReference w:id="1"/>
      </w:r>
      <w:r w:rsidRPr="0061042A">
        <w:rPr>
          <w:rFonts w:hint="eastAsia"/>
        </w:rPr>
        <w:t>（</w:t>
      </w:r>
      <w:r>
        <w:rPr>
          <w:rFonts w:hint="eastAsia"/>
        </w:rPr>
        <w:t>没有给出</w:t>
      </w:r>
      <w:r>
        <w:rPr>
          <w:rFonts w:hint="eastAsia"/>
        </w:rPr>
        <w:t>NOT</w:t>
      </w:r>
      <w:r>
        <w:rPr>
          <w:rFonts w:hint="eastAsia"/>
        </w:rPr>
        <w:t>的真值表</w:t>
      </w:r>
      <w:r w:rsidRPr="0061042A">
        <w:rPr>
          <w:rFonts w:hint="eastAsia"/>
        </w:rPr>
        <w:t>）</w:t>
      </w:r>
      <w:r>
        <w:rPr>
          <w:rFonts w:hint="eastAsia"/>
        </w:rPr>
        <w:t>：</w:t>
      </w:r>
    </w:p>
    <w:tbl>
      <w:tblPr>
        <w:tblStyle w:val="a9"/>
        <w:tblW w:w="0" w:type="auto"/>
        <w:tblLook w:val="04A0"/>
      </w:tblPr>
      <w:tblGrid>
        <w:gridCol w:w="817"/>
        <w:gridCol w:w="851"/>
        <w:gridCol w:w="850"/>
        <w:gridCol w:w="425"/>
        <w:gridCol w:w="676"/>
        <w:gridCol w:w="817"/>
        <w:gridCol w:w="1059"/>
        <w:gridCol w:w="425"/>
        <w:gridCol w:w="851"/>
        <w:gridCol w:w="836"/>
        <w:gridCol w:w="915"/>
      </w:tblGrid>
      <w:tr w:rsidR="00F21F75" w:rsidTr="009F3668">
        <w:trPr>
          <w:cnfStyle w:val="100000000000"/>
        </w:trPr>
        <w:tc>
          <w:tcPr>
            <w:cnfStyle w:val="001000000000"/>
            <w:tcW w:w="817" w:type="dxa"/>
            <w:tcBorders>
              <w:top w:val="single" w:sz="24" w:space="0" w:color="auto"/>
              <w:bottom w:val="single" w:sz="12" w:space="0" w:color="auto"/>
            </w:tcBorders>
            <w:shd w:val="clear" w:color="auto" w:fill="FFFFFF" w:themeFill="background1"/>
          </w:tcPr>
          <w:p w:rsidR="00F21F75" w:rsidRDefault="00F21F75" w:rsidP="009F3668">
            <w:pPr>
              <w:jc w:val="center"/>
            </w:pPr>
            <w:r>
              <w:rPr>
                <w:rFonts w:hint="eastAsia"/>
              </w:rPr>
              <w:t>x</w:t>
            </w:r>
          </w:p>
        </w:tc>
        <w:tc>
          <w:tcPr>
            <w:tcW w:w="851" w:type="dxa"/>
            <w:tcBorders>
              <w:top w:val="single" w:sz="24" w:space="0" w:color="auto"/>
              <w:bottom w:val="single" w:sz="12" w:space="0" w:color="auto"/>
            </w:tcBorders>
            <w:shd w:val="clear" w:color="auto" w:fill="FFFFFF" w:themeFill="background1"/>
          </w:tcPr>
          <w:p w:rsidR="00F21F75" w:rsidRDefault="00F21F75" w:rsidP="009F3668">
            <w:pPr>
              <w:jc w:val="center"/>
              <w:cnfStyle w:val="100000000000"/>
            </w:pPr>
            <w:r>
              <w:rPr>
                <w:rFonts w:hint="eastAsia"/>
              </w:rPr>
              <w:t>y</w:t>
            </w:r>
          </w:p>
        </w:tc>
        <w:tc>
          <w:tcPr>
            <w:tcW w:w="850" w:type="dxa"/>
            <w:tcBorders>
              <w:top w:val="single" w:sz="24" w:space="0" w:color="auto"/>
              <w:bottom w:val="single" w:sz="12" w:space="0" w:color="auto"/>
            </w:tcBorders>
            <w:shd w:val="clear" w:color="auto" w:fill="FFFFFF" w:themeFill="background1"/>
          </w:tcPr>
          <w:p w:rsidR="00F21F75" w:rsidRDefault="00F21F75" w:rsidP="009F3668">
            <w:pPr>
              <w:jc w:val="center"/>
              <w:cnfStyle w:val="100000000000"/>
            </w:pPr>
            <w:r>
              <w:rPr>
                <w:rFonts w:hint="eastAsia"/>
              </w:rPr>
              <w:t>x and y</w:t>
            </w:r>
          </w:p>
        </w:tc>
        <w:tc>
          <w:tcPr>
            <w:tcW w:w="425" w:type="dxa"/>
            <w:vMerge w:val="restart"/>
            <w:tcBorders>
              <w:top w:val="nil"/>
            </w:tcBorders>
          </w:tcPr>
          <w:p w:rsidR="00F21F75" w:rsidRDefault="00F21F75" w:rsidP="009F3668">
            <w:pPr>
              <w:jc w:val="center"/>
              <w:cnfStyle w:val="100000000000"/>
            </w:pPr>
          </w:p>
        </w:tc>
        <w:tc>
          <w:tcPr>
            <w:tcW w:w="676" w:type="dxa"/>
            <w:tcBorders>
              <w:top w:val="single" w:sz="24" w:space="0" w:color="000000" w:themeColor="text1"/>
              <w:bottom w:val="single" w:sz="12" w:space="0" w:color="000000" w:themeColor="text1"/>
            </w:tcBorders>
            <w:shd w:val="clear" w:color="auto" w:fill="FFFFFF" w:themeFill="background1"/>
          </w:tcPr>
          <w:p w:rsidR="00F21F75" w:rsidRDefault="00F21F75" w:rsidP="009F3668">
            <w:pPr>
              <w:jc w:val="center"/>
              <w:cnfStyle w:val="100000000000"/>
            </w:pPr>
            <w:r>
              <w:rPr>
                <w:rFonts w:hint="eastAsia"/>
              </w:rPr>
              <w:t>x</w:t>
            </w:r>
          </w:p>
        </w:tc>
        <w:tc>
          <w:tcPr>
            <w:tcW w:w="817" w:type="dxa"/>
            <w:tcBorders>
              <w:top w:val="single" w:sz="24" w:space="0" w:color="000000" w:themeColor="text1"/>
              <w:bottom w:val="single" w:sz="12" w:space="0" w:color="000000" w:themeColor="text1"/>
            </w:tcBorders>
            <w:shd w:val="clear" w:color="auto" w:fill="FFFFFF" w:themeFill="background1"/>
          </w:tcPr>
          <w:p w:rsidR="00F21F75" w:rsidRDefault="00F21F75" w:rsidP="009F3668">
            <w:pPr>
              <w:jc w:val="center"/>
              <w:cnfStyle w:val="100000000000"/>
            </w:pPr>
            <w:r>
              <w:rPr>
                <w:rFonts w:hint="eastAsia"/>
              </w:rPr>
              <w:t>y</w:t>
            </w:r>
          </w:p>
        </w:tc>
        <w:tc>
          <w:tcPr>
            <w:tcW w:w="1059" w:type="dxa"/>
            <w:tcBorders>
              <w:top w:val="single" w:sz="24" w:space="0" w:color="000000" w:themeColor="text1"/>
              <w:bottom w:val="single" w:sz="12" w:space="0" w:color="000000" w:themeColor="text1"/>
            </w:tcBorders>
            <w:shd w:val="clear" w:color="auto" w:fill="FFFFFF" w:themeFill="background1"/>
          </w:tcPr>
          <w:p w:rsidR="00F21F75" w:rsidRDefault="00F21F75" w:rsidP="009F3668">
            <w:pPr>
              <w:jc w:val="center"/>
              <w:cnfStyle w:val="100000000000"/>
            </w:pPr>
            <w:r>
              <w:rPr>
                <w:rFonts w:hint="eastAsia"/>
              </w:rPr>
              <w:t>x or y</w:t>
            </w:r>
          </w:p>
        </w:tc>
        <w:tc>
          <w:tcPr>
            <w:tcW w:w="425" w:type="dxa"/>
            <w:vMerge w:val="restart"/>
            <w:tcBorders>
              <w:top w:val="nil"/>
            </w:tcBorders>
            <w:shd w:val="clear" w:color="auto" w:fill="FFFFFF" w:themeFill="background1"/>
          </w:tcPr>
          <w:p w:rsidR="00F21F75" w:rsidRDefault="00F21F75" w:rsidP="009F3668">
            <w:pPr>
              <w:jc w:val="center"/>
              <w:cnfStyle w:val="100000000000"/>
            </w:pPr>
          </w:p>
        </w:tc>
        <w:tc>
          <w:tcPr>
            <w:tcW w:w="851" w:type="dxa"/>
            <w:tcBorders>
              <w:top w:val="single" w:sz="24" w:space="0" w:color="000000" w:themeColor="text1"/>
              <w:bottom w:val="single" w:sz="12" w:space="0" w:color="000000" w:themeColor="text1"/>
            </w:tcBorders>
            <w:shd w:val="clear" w:color="auto" w:fill="FFFFFF" w:themeFill="background1"/>
          </w:tcPr>
          <w:p w:rsidR="00F21F75" w:rsidRDefault="00F21F75" w:rsidP="009F3668">
            <w:pPr>
              <w:jc w:val="center"/>
              <w:cnfStyle w:val="100000000000"/>
            </w:pPr>
            <w:r>
              <w:rPr>
                <w:rFonts w:hint="eastAsia"/>
              </w:rPr>
              <w:t>x</w:t>
            </w:r>
          </w:p>
        </w:tc>
        <w:tc>
          <w:tcPr>
            <w:tcW w:w="836" w:type="dxa"/>
            <w:tcBorders>
              <w:top w:val="single" w:sz="24" w:space="0" w:color="000000" w:themeColor="text1"/>
              <w:bottom w:val="single" w:sz="12" w:space="0" w:color="000000" w:themeColor="text1"/>
            </w:tcBorders>
            <w:shd w:val="clear" w:color="auto" w:fill="FFFFFF" w:themeFill="background1"/>
          </w:tcPr>
          <w:p w:rsidR="00F21F75" w:rsidRDefault="00F21F75" w:rsidP="009F3668">
            <w:pPr>
              <w:jc w:val="center"/>
              <w:cnfStyle w:val="100000000000"/>
            </w:pPr>
            <w:r>
              <w:rPr>
                <w:rFonts w:hint="eastAsia"/>
              </w:rPr>
              <w:t>y</w:t>
            </w:r>
          </w:p>
        </w:tc>
        <w:tc>
          <w:tcPr>
            <w:tcW w:w="915" w:type="dxa"/>
            <w:tcBorders>
              <w:top w:val="single" w:sz="24" w:space="0" w:color="000000" w:themeColor="text1"/>
              <w:bottom w:val="single" w:sz="12" w:space="0" w:color="000000" w:themeColor="text1"/>
            </w:tcBorders>
            <w:shd w:val="clear" w:color="auto" w:fill="FFFFFF" w:themeFill="background1"/>
          </w:tcPr>
          <w:p w:rsidR="00F21F75" w:rsidRDefault="00F21F75" w:rsidP="009F3668">
            <w:pPr>
              <w:jc w:val="center"/>
              <w:cnfStyle w:val="100000000000"/>
            </w:pPr>
            <w:r>
              <w:rPr>
                <w:rFonts w:hint="eastAsia"/>
              </w:rPr>
              <w:t>x and y</w:t>
            </w:r>
          </w:p>
        </w:tc>
      </w:tr>
      <w:tr w:rsidR="00F21F75" w:rsidTr="009F3668">
        <w:trPr>
          <w:cnfStyle w:val="000000100000"/>
        </w:trPr>
        <w:tc>
          <w:tcPr>
            <w:cnfStyle w:val="001000000000"/>
            <w:tcW w:w="817" w:type="dxa"/>
            <w:tcBorders>
              <w:top w:val="single" w:sz="12" w:space="0" w:color="auto"/>
            </w:tcBorders>
            <w:shd w:val="clear" w:color="auto" w:fill="FFFFFF" w:themeFill="background1"/>
          </w:tcPr>
          <w:p w:rsidR="00F21F75" w:rsidRDefault="00F21F75" w:rsidP="009F3668">
            <w:pPr>
              <w:jc w:val="center"/>
            </w:pPr>
            <w:r>
              <w:rPr>
                <w:rFonts w:hint="eastAsia"/>
              </w:rPr>
              <w:t>0</w:t>
            </w:r>
          </w:p>
        </w:tc>
        <w:tc>
          <w:tcPr>
            <w:tcW w:w="851" w:type="dxa"/>
            <w:tcBorders>
              <w:top w:val="single" w:sz="12" w:space="0" w:color="auto"/>
            </w:tcBorders>
            <w:shd w:val="clear" w:color="auto" w:fill="FFFFFF" w:themeFill="background1"/>
          </w:tcPr>
          <w:p w:rsidR="00F21F75" w:rsidRDefault="00F21F75" w:rsidP="009F3668">
            <w:pPr>
              <w:jc w:val="center"/>
              <w:cnfStyle w:val="000000100000"/>
            </w:pPr>
            <w:r>
              <w:rPr>
                <w:rFonts w:hint="eastAsia"/>
              </w:rPr>
              <w:t>0</w:t>
            </w:r>
          </w:p>
        </w:tc>
        <w:tc>
          <w:tcPr>
            <w:tcW w:w="850" w:type="dxa"/>
            <w:tcBorders>
              <w:top w:val="single" w:sz="12" w:space="0" w:color="auto"/>
            </w:tcBorders>
            <w:shd w:val="clear" w:color="auto" w:fill="FFFFFF" w:themeFill="background1"/>
          </w:tcPr>
          <w:p w:rsidR="00F21F75" w:rsidRDefault="00F21F75" w:rsidP="009F3668">
            <w:pPr>
              <w:jc w:val="center"/>
              <w:cnfStyle w:val="000000100000"/>
            </w:pPr>
            <w:r>
              <w:rPr>
                <w:rFonts w:hint="eastAsia"/>
              </w:rPr>
              <w:t>0</w:t>
            </w:r>
          </w:p>
        </w:tc>
        <w:tc>
          <w:tcPr>
            <w:tcW w:w="425" w:type="dxa"/>
            <w:vMerge/>
          </w:tcPr>
          <w:p w:rsidR="00F21F75" w:rsidRDefault="00F21F75" w:rsidP="009F3668">
            <w:pPr>
              <w:jc w:val="center"/>
              <w:cnfStyle w:val="000000100000"/>
            </w:pPr>
          </w:p>
        </w:tc>
        <w:tc>
          <w:tcPr>
            <w:tcW w:w="676" w:type="dxa"/>
            <w:tcBorders>
              <w:top w:val="single" w:sz="12" w:space="0" w:color="000000" w:themeColor="text1"/>
            </w:tcBorders>
            <w:shd w:val="clear" w:color="auto" w:fill="FFFFFF" w:themeFill="background1"/>
          </w:tcPr>
          <w:p w:rsidR="00F21F75" w:rsidRDefault="00F21F75" w:rsidP="009F3668">
            <w:pPr>
              <w:jc w:val="center"/>
              <w:cnfStyle w:val="000000100000"/>
            </w:pPr>
            <w:r>
              <w:rPr>
                <w:rFonts w:hint="eastAsia"/>
              </w:rPr>
              <w:t>0</w:t>
            </w:r>
          </w:p>
        </w:tc>
        <w:tc>
          <w:tcPr>
            <w:tcW w:w="817" w:type="dxa"/>
            <w:tcBorders>
              <w:top w:val="single" w:sz="12" w:space="0" w:color="000000" w:themeColor="text1"/>
            </w:tcBorders>
            <w:shd w:val="clear" w:color="auto" w:fill="FFFFFF" w:themeFill="background1"/>
          </w:tcPr>
          <w:p w:rsidR="00F21F75" w:rsidRDefault="00F21F75" w:rsidP="009F3668">
            <w:pPr>
              <w:jc w:val="center"/>
              <w:cnfStyle w:val="000000100000"/>
            </w:pPr>
            <w:r>
              <w:rPr>
                <w:rFonts w:hint="eastAsia"/>
              </w:rPr>
              <w:t>0</w:t>
            </w:r>
          </w:p>
        </w:tc>
        <w:tc>
          <w:tcPr>
            <w:tcW w:w="1059" w:type="dxa"/>
            <w:tcBorders>
              <w:top w:val="single" w:sz="12" w:space="0" w:color="000000" w:themeColor="text1"/>
            </w:tcBorders>
            <w:shd w:val="clear" w:color="auto" w:fill="FFFFFF" w:themeFill="background1"/>
          </w:tcPr>
          <w:p w:rsidR="00F21F75" w:rsidRDefault="00F21F75" w:rsidP="009F3668">
            <w:pPr>
              <w:jc w:val="center"/>
              <w:cnfStyle w:val="000000100000"/>
            </w:pPr>
            <w:r>
              <w:rPr>
                <w:rFonts w:hint="eastAsia"/>
              </w:rPr>
              <w:t>0</w:t>
            </w:r>
          </w:p>
        </w:tc>
        <w:tc>
          <w:tcPr>
            <w:tcW w:w="425" w:type="dxa"/>
            <w:vMerge/>
            <w:shd w:val="clear" w:color="auto" w:fill="FFFFFF" w:themeFill="background1"/>
          </w:tcPr>
          <w:p w:rsidR="00F21F75" w:rsidRDefault="00F21F75" w:rsidP="009F3668">
            <w:pPr>
              <w:jc w:val="center"/>
              <w:cnfStyle w:val="000000100000"/>
            </w:pPr>
          </w:p>
        </w:tc>
        <w:tc>
          <w:tcPr>
            <w:tcW w:w="851" w:type="dxa"/>
            <w:tcBorders>
              <w:top w:val="single" w:sz="12" w:space="0" w:color="000000" w:themeColor="text1"/>
            </w:tcBorders>
            <w:shd w:val="clear" w:color="auto" w:fill="FFFFFF" w:themeFill="background1"/>
          </w:tcPr>
          <w:p w:rsidR="00F21F75" w:rsidRDefault="00F21F75" w:rsidP="009F3668">
            <w:pPr>
              <w:jc w:val="center"/>
              <w:cnfStyle w:val="000000100000"/>
            </w:pPr>
            <w:r>
              <w:rPr>
                <w:rFonts w:hint="eastAsia"/>
              </w:rPr>
              <w:t>0</w:t>
            </w:r>
          </w:p>
        </w:tc>
        <w:tc>
          <w:tcPr>
            <w:tcW w:w="836" w:type="dxa"/>
            <w:tcBorders>
              <w:top w:val="single" w:sz="12" w:space="0" w:color="000000" w:themeColor="text1"/>
            </w:tcBorders>
            <w:shd w:val="clear" w:color="auto" w:fill="FFFFFF" w:themeFill="background1"/>
          </w:tcPr>
          <w:p w:rsidR="00F21F75" w:rsidRDefault="00F21F75" w:rsidP="009F3668">
            <w:pPr>
              <w:jc w:val="center"/>
              <w:cnfStyle w:val="000000100000"/>
            </w:pPr>
            <w:r>
              <w:rPr>
                <w:rFonts w:hint="eastAsia"/>
              </w:rPr>
              <w:t>0</w:t>
            </w:r>
          </w:p>
        </w:tc>
        <w:tc>
          <w:tcPr>
            <w:tcW w:w="915" w:type="dxa"/>
            <w:tcBorders>
              <w:top w:val="single" w:sz="12" w:space="0" w:color="000000" w:themeColor="text1"/>
            </w:tcBorders>
            <w:shd w:val="clear" w:color="auto" w:fill="FFFFFF" w:themeFill="background1"/>
          </w:tcPr>
          <w:p w:rsidR="00F21F75" w:rsidRDefault="00F21F75" w:rsidP="009F3668">
            <w:pPr>
              <w:jc w:val="center"/>
              <w:cnfStyle w:val="000000100000"/>
            </w:pPr>
            <w:r>
              <w:rPr>
                <w:rFonts w:hint="eastAsia"/>
              </w:rPr>
              <w:t>0</w:t>
            </w:r>
          </w:p>
        </w:tc>
      </w:tr>
      <w:tr w:rsidR="00F21F75" w:rsidTr="009F3668">
        <w:tc>
          <w:tcPr>
            <w:cnfStyle w:val="001000000000"/>
            <w:tcW w:w="817" w:type="dxa"/>
            <w:tcBorders>
              <w:left w:val="nil"/>
              <w:bottom w:val="nil"/>
            </w:tcBorders>
            <w:shd w:val="clear" w:color="auto" w:fill="FFFFFF" w:themeFill="background1"/>
          </w:tcPr>
          <w:p w:rsidR="00F21F75" w:rsidRDefault="00F21F75" w:rsidP="009F3668">
            <w:pPr>
              <w:jc w:val="center"/>
            </w:pPr>
            <w:r>
              <w:rPr>
                <w:rFonts w:hint="eastAsia"/>
              </w:rPr>
              <w:t>0</w:t>
            </w:r>
          </w:p>
        </w:tc>
        <w:tc>
          <w:tcPr>
            <w:tcW w:w="851" w:type="dxa"/>
            <w:shd w:val="clear" w:color="auto" w:fill="FFFFFF" w:themeFill="background1"/>
          </w:tcPr>
          <w:p w:rsidR="00F21F75" w:rsidRDefault="00F21F75" w:rsidP="009F3668">
            <w:pPr>
              <w:jc w:val="center"/>
              <w:cnfStyle w:val="000000000000"/>
            </w:pPr>
            <w:r>
              <w:rPr>
                <w:rFonts w:hint="eastAsia"/>
              </w:rPr>
              <w:t>1</w:t>
            </w:r>
          </w:p>
        </w:tc>
        <w:tc>
          <w:tcPr>
            <w:tcW w:w="850" w:type="dxa"/>
            <w:tcBorders>
              <w:right w:val="nil"/>
            </w:tcBorders>
            <w:shd w:val="clear" w:color="auto" w:fill="FFFFFF" w:themeFill="background1"/>
          </w:tcPr>
          <w:p w:rsidR="00F21F75" w:rsidRDefault="00F21F75" w:rsidP="009F3668">
            <w:pPr>
              <w:jc w:val="center"/>
              <w:cnfStyle w:val="000000000000"/>
            </w:pPr>
            <w:r>
              <w:rPr>
                <w:rFonts w:hint="eastAsia"/>
              </w:rPr>
              <w:t>0</w:t>
            </w:r>
          </w:p>
        </w:tc>
        <w:tc>
          <w:tcPr>
            <w:tcW w:w="425" w:type="dxa"/>
            <w:tcBorders>
              <w:bottom w:val="nil"/>
            </w:tcBorders>
          </w:tcPr>
          <w:p w:rsidR="00F21F75" w:rsidRDefault="00F21F75" w:rsidP="009F3668">
            <w:pPr>
              <w:jc w:val="center"/>
              <w:cnfStyle w:val="000000000000"/>
            </w:pPr>
          </w:p>
        </w:tc>
        <w:tc>
          <w:tcPr>
            <w:tcW w:w="676" w:type="dxa"/>
            <w:shd w:val="clear" w:color="auto" w:fill="FFFFFF" w:themeFill="background1"/>
          </w:tcPr>
          <w:p w:rsidR="00F21F75" w:rsidRDefault="00F21F75" w:rsidP="009F3668">
            <w:pPr>
              <w:jc w:val="center"/>
              <w:cnfStyle w:val="000000000000"/>
            </w:pPr>
            <w:r>
              <w:rPr>
                <w:rFonts w:hint="eastAsia"/>
              </w:rPr>
              <w:t>0</w:t>
            </w:r>
          </w:p>
        </w:tc>
        <w:tc>
          <w:tcPr>
            <w:tcW w:w="817" w:type="dxa"/>
            <w:shd w:val="clear" w:color="auto" w:fill="FFFFFF" w:themeFill="background1"/>
          </w:tcPr>
          <w:p w:rsidR="00F21F75" w:rsidRDefault="00F21F75" w:rsidP="009F3668">
            <w:pPr>
              <w:jc w:val="center"/>
              <w:cnfStyle w:val="000000000000"/>
            </w:pPr>
            <w:r>
              <w:rPr>
                <w:rFonts w:hint="eastAsia"/>
              </w:rPr>
              <w:t>1</w:t>
            </w:r>
          </w:p>
        </w:tc>
        <w:tc>
          <w:tcPr>
            <w:tcW w:w="1059" w:type="dxa"/>
            <w:shd w:val="clear" w:color="auto" w:fill="FFFFFF" w:themeFill="background1"/>
          </w:tcPr>
          <w:p w:rsidR="00F21F75" w:rsidRDefault="00F21F75" w:rsidP="009F3668">
            <w:pPr>
              <w:jc w:val="center"/>
              <w:cnfStyle w:val="000000000000"/>
            </w:pPr>
            <w:r>
              <w:rPr>
                <w:rFonts w:hint="eastAsia"/>
              </w:rPr>
              <w:t>1</w:t>
            </w:r>
          </w:p>
        </w:tc>
        <w:tc>
          <w:tcPr>
            <w:tcW w:w="425" w:type="dxa"/>
            <w:shd w:val="clear" w:color="auto" w:fill="FFFFFF" w:themeFill="background1"/>
          </w:tcPr>
          <w:p w:rsidR="00F21F75" w:rsidRDefault="00F21F75" w:rsidP="009F3668">
            <w:pPr>
              <w:jc w:val="center"/>
              <w:cnfStyle w:val="000000000000"/>
            </w:pPr>
          </w:p>
        </w:tc>
        <w:tc>
          <w:tcPr>
            <w:tcW w:w="851" w:type="dxa"/>
            <w:shd w:val="clear" w:color="auto" w:fill="FFFFFF" w:themeFill="background1"/>
          </w:tcPr>
          <w:p w:rsidR="00F21F75" w:rsidRDefault="00F21F75" w:rsidP="009F3668">
            <w:pPr>
              <w:jc w:val="center"/>
              <w:cnfStyle w:val="000000000000"/>
            </w:pPr>
            <w:r>
              <w:rPr>
                <w:rFonts w:hint="eastAsia"/>
              </w:rPr>
              <w:t>0</w:t>
            </w:r>
          </w:p>
        </w:tc>
        <w:tc>
          <w:tcPr>
            <w:tcW w:w="836" w:type="dxa"/>
            <w:shd w:val="clear" w:color="auto" w:fill="FFFFFF" w:themeFill="background1"/>
          </w:tcPr>
          <w:p w:rsidR="00F21F75" w:rsidRDefault="00F21F75" w:rsidP="009F3668">
            <w:pPr>
              <w:jc w:val="center"/>
              <w:cnfStyle w:val="000000000000"/>
            </w:pPr>
            <w:r>
              <w:rPr>
                <w:rFonts w:hint="eastAsia"/>
              </w:rPr>
              <w:t>1</w:t>
            </w:r>
          </w:p>
        </w:tc>
        <w:tc>
          <w:tcPr>
            <w:tcW w:w="915" w:type="dxa"/>
            <w:shd w:val="clear" w:color="auto" w:fill="FFFFFF" w:themeFill="background1"/>
          </w:tcPr>
          <w:p w:rsidR="00F21F75" w:rsidRDefault="00F21F75" w:rsidP="009F3668">
            <w:pPr>
              <w:jc w:val="center"/>
              <w:cnfStyle w:val="000000000000"/>
            </w:pPr>
            <w:r>
              <w:rPr>
                <w:rFonts w:hint="eastAsia"/>
              </w:rPr>
              <w:t>1</w:t>
            </w:r>
          </w:p>
        </w:tc>
      </w:tr>
      <w:tr w:rsidR="00F21F75" w:rsidTr="009F3668">
        <w:trPr>
          <w:cnfStyle w:val="000000100000"/>
          <w:trHeight w:val="337"/>
        </w:trPr>
        <w:tc>
          <w:tcPr>
            <w:cnfStyle w:val="001000000000"/>
            <w:tcW w:w="817" w:type="dxa"/>
            <w:tcBorders>
              <w:top w:val="nil"/>
              <w:bottom w:val="nil"/>
            </w:tcBorders>
            <w:shd w:val="clear" w:color="auto" w:fill="FFFFFF" w:themeFill="background1"/>
          </w:tcPr>
          <w:p w:rsidR="00F21F75" w:rsidRDefault="00F21F75" w:rsidP="009F3668">
            <w:pPr>
              <w:jc w:val="center"/>
            </w:pPr>
            <w:r>
              <w:rPr>
                <w:rFonts w:hint="eastAsia"/>
              </w:rPr>
              <w:t>1</w:t>
            </w:r>
          </w:p>
        </w:tc>
        <w:tc>
          <w:tcPr>
            <w:tcW w:w="851" w:type="dxa"/>
            <w:shd w:val="clear" w:color="auto" w:fill="FFFFFF" w:themeFill="background1"/>
          </w:tcPr>
          <w:p w:rsidR="00F21F75" w:rsidRDefault="00F21F75" w:rsidP="009F3668">
            <w:pPr>
              <w:jc w:val="center"/>
              <w:cnfStyle w:val="000000100000"/>
            </w:pPr>
            <w:r>
              <w:rPr>
                <w:rFonts w:hint="eastAsia"/>
              </w:rPr>
              <w:t>0</w:t>
            </w:r>
          </w:p>
        </w:tc>
        <w:tc>
          <w:tcPr>
            <w:tcW w:w="850" w:type="dxa"/>
            <w:shd w:val="clear" w:color="auto" w:fill="FFFFFF" w:themeFill="background1"/>
          </w:tcPr>
          <w:p w:rsidR="00F21F75" w:rsidRDefault="00F21F75" w:rsidP="009F3668">
            <w:pPr>
              <w:jc w:val="center"/>
              <w:cnfStyle w:val="000000100000"/>
            </w:pPr>
            <w:r>
              <w:rPr>
                <w:rFonts w:hint="eastAsia"/>
              </w:rPr>
              <w:t>1</w:t>
            </w:r>
          </w:p>
        </w:tc>
        <w:tc>
          <w:tcPr>
            <w:tcW w:w="425" w:type="dxa"/>
            <w:tcBorders>
              <w:top w:val="nil"/>
              <w:bottom w:val="nil"/>
            </w:tcBorders>
            <w:shd w:val="clear" w:color="auto" w:fill="F2F2F2" w:themeFill="background1" w:themeFillShade="F2"/>
          </w:tcPr>
          <w:p w:rsidR="00F21F75" w:rsidRDefault="00F21F75" w:rsidP="009F3668">
            <w:pPr>
              <w:jc w:val="center"/>
              <w:cnfStyle w:val="000000100000"/>
            </w:pPr>
          </w:p>
        </w:tc>
        <w:tc>
          <w:tcPr>
            <w:tcW w:w="676" w:type="dxa"/>
            <w:shd w:val="clear" w:color="auto" w:fill="FFFFFF" w:themeFill="background1"/>
          </w:tcPr>
          <w:p w:rsidR="00F21F75" w:rsidRDefault="00F21F75" w:rsidP="009F3668">
            <w:pPr>
              <w:jc w:val="center"/>
              <w:cnfStyle w:val="000000100000"/>
            </w:pPr>
            <w:r>
              <w:rPr>
                <w:rFonts w:hint="eastAsia"/>
              </w:rPr>
              <w:t>1</w:t>
            </w:r>
          </w:p>
        </w:tc>
        <w:tc>
          <w:tcPr>
            <w:tcW w:w="817" w:type="dxa"/>
            <w:shd w:val="clear" w:color="auto" w:fill="FFFFFF" w:themeFill="background1"/>
          </w:tcPr>
          <w:p w:rsidR="00F21F75" w:rsidRDefault="00F21F75" w:rsidP="009F3668">
            <w:pPr>
              <w:jc w:val="center"/>
              <w:cnfStyle w:val="000000100000"/>
            </w:pPr>
            <w:r>
              <w:rPr>
                <w:rFonts w:hint="eastAsia"/>
              </w:rPr>
              <w:t>0</w:t>
            </w:r>
          </w:p>
        </w:tc>
        <w:tc>
          <w:tcPr>
            <w:tcW w:w="1059" w:type="dxa"/>
            <w:shd w:val="clear" w:color="auto" w:fill="FFFFFF" w:themeFill="background1"/>
          </w:tcPr>
          <w:p w:rsidR="00F21F75" w:rsidRDefault="00F21F75" w:rsidP="009F3668">
            <w:pPr>
              <w:jc w:val="center"/>
              <w:cnfStyle w:val="000000100000"/>
            </w:pPr>
            <w:r>
              <w:rPr>
                <w:rFonts w:hint="eastAsia"/>
              </w:rPr>
              <w:t>1</w:t>
            </w:r>
          </w:p>
        </w:tc>
        <w:tc>
          <w:tcPr>
            <w:tcW w:w="425" w:type="dxa"/>
            <w:shd w:val="clear" w:color="auto" w:fill="FFFFFF" w:themeFill="background1"/>
          </w:tcPr>
          <w:p w:rsidR="00F21F75" w:rsidRDefault="00F21F75" w:rsidP="009F3668">
            <w:pPr>
              <w:jc w:val="center"/>
              <w:cnfStyle w:val="000000100000"/>
            </w:pPr>
          </w:p>
        </w:tc>
        <w:tc>
          <w:tcPr>
            <w:tcW w:w="851" w:type="dxa"/>
            <w:shd w:val="clear" w:color="auto" w:fill="FFFFFF" w:themeFill="background1"/>
          </w:tcPr>
          <w:p w:rsidR="00F21F75" w:rsidRDefault="00F21F75" w:rsidP="009F3668">
            <w:pPr>
              <w:jc w:val="center"/>
              <w:cnfStyle w:val="000000100000"/>
            </w:pPr>
            <w:r>
              <w:rPr>
                <w:rFonts w:hint="eastAsia"/>
              </w:rPr>
              <w:t>1</w:t>
            </w:r>
          </w:p>
        </w:tc>
        <w:tc>
          <w:tcPr>
            <w:tcW w:w="836" w:type="dxa"/>
            <w:shd w:val="clear" w:color="auto" w:fill="FFFFFF" w:themeFill="background1"/>
          </w:tcPr>
          <w:p w:rsidR="00F21F75" w:rsidRDefault="00F21F75" w:rsidP="009F3668">
            <w:pPr>
              <w:jc w:val="center"/>
              <w:cnfStyle w:val="000000100000"/>
            </w:pPr>
            <w:r>
              <w:rPr>
                <w:rFonts w:hint="eastAsia"/>
              </w:rPr>
              <w:t>0</w:t>
            </w:r>
          </w:p>
        </w:tc>
        <w:tc>
          <w:tcPr>
            <w:tcW w:w="915" w:type="dxa"/>
            <w:shd w:val="clear" w:color="auto" w:fill="FFFFFF" w:themeFill="background1"/>
          </w:tcPr>
          <w:p w:rsidR="00F21F75" w:rsidRDefault="00F21F75" w:rsidP="009F3668">
            <w:pPr>
              <w:jc w:val="center"/>
              <w:cnfStyle w:val="000000100000"/>
            </w:pPr>
            <w:r>
              <w:rPr>
                <w:rFonts w:hint="eastAsia"/>
              </w:rPr>
              <w:t>1</w:t>
            </w:r>
          </w:p>
        </w:tc>
      </w:tr>
      <w:tr w:rsidR="00F21F75" w:rsidTr="009F3668">
        <w:trPr>
          <w:trHeight w:val="337"/>
        </w:trPr>
        <w:tc>
          <w:tcPr>
            <w:cnfStyle w:val="001000000000"/>
            <w:tcW w:w="817" w:type="dxa"/>
            <w:tcBorders>
              <w:top w:val="nil"/>
              <w:left w:val="nil"/>
              <w:bottom w:val="single" w:sz="24" w:space="0" w:color="000000" w:themeColor="text1"/>
            </w:tcBorders>
            <w:shd w:val="clear" w:color="auto" w:fill="FFFFFF" w:themeFill="background1"/>
          </w:tcPr>
          <w:p w:rsidR="00F21F75" w:rsidRDefault="00F21F75" w:rsidP="009F3668">
            <w:pPr>
              <w:jc w:val="center"/>
            </w:pPr>
            <w:r>
              <w:rPr>
                <w:rFonts w:hint="eastAsia"/>
              </w:rPr>
              <w:t>1</w:t>
            </w:r>
          </w:p>
        </w:tc>
        <w:tc>
          <w:tcPr>
            <w:tcW w:w="851" w:type="dxa"/>
            <w:tcBorders>
              <w:bottom w:val="single" w:sz="24" w:space="0" w:color="000000" w:themeColor="text1"/>
            </w:tcBorders>
            <w:shd w:val="clear" w:color="auto" w:fill="FFFFFF" w:themeFill="background1"/>
          </w:tcPr>
          <w:p w:rsidR="00F21F75" w:rsidRDefault="00F21F75" w:rsidP="009F3668">
            <w:pPr>
              <w:jc w:val="center"/>
              <w:cnfStyle w:val="000000000000"/>
            </w:pPr>
            <w:r>
              <w:rPr>
                <w:rFonts w:hint="eastAsia"/>
              </w:rPr>
              <w:t>1</w:t>
            </w:r>
          </w:p>
        </w:tc>
        <w:tc>
          <w:tcPr>
            <w:tcW w:w="850" w:type="dxa"/>
            <w:tcBorders>
              <w:bottom w:val="single" w:sz="24" w:space="0" w:color="000000" w:themeColor="text1"/>
              <w:right w:val="nil"/>
            </w:tcBorders>
            <w:shd w:val="clear" w:color="auto" w:fill="FFFFFF" w:themeFill="background1"/>
          </w:tcPr>
          <w:p w:rsidR="00F21F75" w:rsidRDefault="00F21F75" w:rsidP="009F3668">
            <w:pPr>
              <w:jc w:val="center"/>
              <w:cnfStyle w:val="000000000000"/>
            </w:pPr>
            <w:r>
              <w:rPr>
                <w:rFonts w:hint="eastAsia"/>
              </w:rPr>
              <w:t>1</w:t>
            </w:r>
          </w:p>
        </w:tc>
        <w:tc>
          <w:tcPr>
            <w:tcW w:w="425" w:type="dxa"/>
            <w:tcBorders>
              <w:top w:val="nil"/>
              <w:bottom w:val="nil"/>
            </w:tcBorders>
            <w:shd w:val="clear" w:color="auto" w:fill="F2F2F2" w:themeFill="background1" w:themeFillShade="F2"/>
          </w:tcPr>
          <w:p w:rsidR="00F21F75" w:rsidRDefault="00F21F75" w:rsidP="009F3668">
            <w:pPr>
              <w:jc w:val="center"/>
              <w:cnfStyle w:val="000000000000"/>
            </w:pPr>
          </w:p>
        </w:tc>
        <w:tc>
          <w:tcPr>
            <w:tcW w:w="676" w:type="dxa"/>
            <w:tcBorders>
              <w:bottom w:val="single" w:sz="24" w:space="0" w:color="000000" w:themeColor="text1"/>
            </w:tcBorders>
            <w:shd w:val="clear" w:color="auto" w:fill="FFFFFF" w:themeFill="background1"/>
          </w:tcPr>
          <w:p w:rsidR="00F21F75" w:rsidRDefault="00F21F75" w:rsidP="009F3668">
            <w:pPr>
              <w:jc w:val="center"/>
              <w:cnfStyle w:val="000000000000"/>
            </w:pPr>
            <w:r>
              <w:rPr>
                <w:rFonts w:hint="eastAsia"/>
              </w:rPr>
              <w:t>1</w:t>
            </w:r>
          </w:p>
        </w:tc>
        <w:tc>
          <w:tcPr>
            <w:tcW w:w="817" w:type="dxa"/>
            <w:tcBorders>
              <w:bottom w:val="single" w:sz="24" w:space="0" w:color="000000" w:themeColor="text1"/>
            </w:tcBorders>
            <w:shd w:val="clear" w:color="auto" w:fill="FFFFFF" w:themeFill="background1"/>
          </w:tcPr>
          <w:p w:rsidR="00F21F75" w:rsidRDefault="00F21F75" w:rsidP="009F3668">
            <w:pPr>
              <w:jc w:val="center"/>
              <w:cnfStyle w:val="000000000000"/>
            </w:pPr>
            <w:r>
              <w:rPr>
                <w:rFonts w:hint="eastAsia"/>
              </w:rPr>
              <w:t>1</w:t>
            </w:r>
          </w:p>
        </w:tc>
        <w:tc>
          <w:tcPr>
            <w:tcW w:w="1059" w:type="dxa"/>
            <w:tcBorders>
              <w:bottom w:val="single" w:sz="24" w:space="0" w:color="000000" w:themeColor="text1"/>
            </w:tcBorders>
            <w:shd w:val="clear" w:color="auto" w:fill="FFFFFF" w:themeFill="background1"/>
          </w:tcPr>
          <w:p w:rsidR="00F21F75" w:rsidRDefault="00F21F75" w:rsidP="009F3668">
            <w:pPr>
              <w:jc w:val="center"/>
              <w:cnfStyle w:val="000000000000"/>
            </w:pPr>
            <w:r>
              <w:rPr>
                <w:rFonts w:hint="eastAsia"/>
              </w:rPr>
              <w:t>1</w:t>
            </w:r>
          </w:p>
        </w:tc>
        <w:tc>
          <w:tcPr>
            <w:tcW w:w="425" w:type="dxa"/>
            <w:tcBorders>
              <w:bottom w:val="nil"/>
            </w:tcBorders>
            <w:shd w:val="clear" w:color="auto" w:fill="FFFFFF" w:themeFill="background1"/>
          </w:tcPr>
          <w:p w:rsidR="00F21F75" w:rsidRDefault="00F21F75" w:rsidP="009F3668">
            <w:pPr>
              <w:jc w:val="center"/>
              <w:cnfStyle w:val="000000000000"/>
            </w:pPr>
          </w:p>
        </w:tc>
        <w:tc>
          <w:tcPr>
            <w:tcW w:w="851" w:type="dxa"/>
            <w:tcBorders>
              <w:bottom w:val="single" w:sz="24" w:space="0" w:color="000000" w:themeColor="text1"/>
            </w:tcBorders>
            <w:shd w:val="clear" w:color="auto" w:fill="FFFFFF" w:themeFill="background1"/>
          </w:tcPr>
          <w:p w:rsidR="00F21F75" w:rsidRDefault="00F21F75" w:rsidP="009F3668">
            <w:pPr>
              <w:jc w:val="center"/>
              <w:cnfStyle w:val="000000000000"/>
            </w:pPr>
            <w:r>
              <w:rPr>
                <w:rFonts w:hint="eastAsia"/>
              </w:rPr>
              <w:t>1</w:t>
            </w:r>
          </w:p>
        </w:tc>
        <w:tc>
          <w:tcPr>
            <w:tcW w:w="836" w:type="dxa"/>
            <w:tcBorders>
              <w:bottom w:val="single" w:sz="24" w:space="0" w:color="000000" w:themeColor="text1"/>
            </w:tcBorders>
            <w:shd w:val="clear" w:color="auto" w:fill="FFFFFF" w:themeFill="background1"/>
          </w:tcPr>
          <w:p w:rsidR="00F21F75" w:rsidRDefault="00F21F75" w:rsidP="009F3668">
            <w:pPr>
              <w:jc w:val="center"/>
              <w:cnfStyle w:val="000000000000"/>
            </w:pPr>
            <w:r>
              <w:rPr>
                <w:rFonts w:hint="eastAsia"/>
              </w:rPr>
              <w:t>1</w:t>
            </w:r>
          </w:p>
        </w:tc>
        <w:tc>
          <w:tcPr>
            <w:tcW w:w="915" w:type="dxa"/>
            <w:tcBorders>
              <w:bottom w:val="single" w:sz="24" w:space="0" w:color="000000" w:themeColor="text1"/>
            </w:tcBorders>
            <w:shd w:val="clear" w:color="auto" w:fill="FFFFFF" w:themeFill="background1"/>
          </w:tcPr>
          <w:p w:rsidR="00F21F75" w:rsidRDefault="00F21F75" w:rsidP="009F3668">
            <w:pPr>
              <w:jc w:val="center"/>
              <w:cnfStyle w:val="000000000000"/>
            </w:pPr>
            <w:r>
              <w:rPr>
                <w:rFonts w:hint="eastAsia"/>
              </w:rPr>
              <w:t>0</w:t>
            </w:r>
          </w:p>
        </w:tc>
      </w:tr>
    </w:tbl>
    <w:p w:rsidR="00F21F75" w:rsidRDefault="00F21F75" w:rsidP="00F21F75">
      <w:r>
        <w:rPr>
          <w:rFonts w:hint="eastAsia"/>
        </w:rPr>
        <w:tab/>
        <w:t>AND, OR, NOR</w:t>
      </w:r>
      <w:r>
        <w:rPr>
          <w:rFonts w:hint="eastAsia"/>
        </w:rPr>
        <w:t>都有一些奇妙的特性，这些特性在模式层次上有着重要应用：</w:t>
      </w:r>
    </w:p>
    <w:p w:rsidR="00F21F75" w:rsidRDefault="00F21F75" w:rsidP="00F21F75">
      <w:r>
        <w:rPr>
          <w:rFonts w:hint="eastAsia"/>
        </w:rPr>
        <w:tab/>
      </w:r>
      <w:r>
        <w:rPr>
          <w:rFonts w:hint="eastAsia"/>
        </w:rPr>
        <w:t>对于</w:t>
      </w:r>
      <w:r>
        <w:rPr>
          <w:rFonts w:hint="eastAsia"/>
        </w:rPr>
        <w:t>AND</w:t>
      </w:r>
      <w:r>
        <w:rPr>
          <w:rFonts w:hint="eastAsia"/>
        </w:rPr>
        <w:t>而言，只要其中一个操作数是</w:t>
      </w:r>
      <w:r>
        <w:rPr>
          <w:rFonts w:hint="eastAsia"/>
        </w:rPr>
        <w:t xml:space="preserve">0, </w:t>
      </w:r>
      <w:r>
        <w:rPr>
          <w:rFonts w:hint="eastAsia"/>
        </w:rPr>
        <w:t>则结果也必然是</w:t>
      </w:r>
      <w:r>
        <w:rPr>
          <w:rFonts w:hint="eastAsia"/>
        </w:rPr>
        <w:t>0</w:t>
      </w:r>
      <w:r>
        <w:rPr>
          <w:rFonts w:hint="eastAsia"/>
        </w:rPr>
        <w:t>（而不必考虑另外一个数究竟是什么）；对于</w:t>
      </w:r>
      <w:r>
        <w:rPr>
          <w:rFonts w:hint="eastAsia"/>
        </w:rPr>
        <w:t>OR</w:t>
      </w:r>
      <w:r>
        <w:rPr>
          <w:rFonts w:hint="eastAsia"/>
        </w:rPr>
        <w:t>而言，只要其中一个操作数是</w:t>
      </w:r>
      <w:r>
        <w:rPr>
          <w:rFonts w:hint="eastAsia"/>
        </w:rPr>
        <w:t xml:space="preserve">1, </w:t>
      </w:r>
      <w:r>
        <w:rPr>
          <w:rFonts w:hint="eastAsia"/>
        </w:rPr>
        <w:t>则结果也必然是</w:t>
      </w:r>
      <w:r>
        <w:rPr>
          <w:rFonts w:hint="eastAsia"/>
        </w:rPr>
        <w:t xml:space="preserve">1; </w:t>
      </w:r>
      <w:r>
        <w:rPr>
          <w:rFonts w:hint="eastAsia"/>
        </w:rPr>
        <w:t>对于</w:t>
      </w:r>
      <w:r>
        <w:rPr>
          <w:rFonts w:hint="eastAsia"/>
        </w:rPr>
        <w:t>XOR</w:t>
      </w:r>
      <w:r>
        <w:rPr>
          <w:rFonts w:hint="eastAsia"/>
        </w:rPr>
        <w:t>要稍微复杂一点：如果其中一个操作数是</w:t>
      </w:r>
      <w:r>
        <w:rPr>
          <w:rFonts w:hint="eastAsia"/>
        </w:rPr>
        <w:t xml:space="preserve">1, </w:t>
      </w:r>
      <w:r>
        <w:rPr>
          <w:rFonts w:hint="eastAsia"/>
        </w:rPr>
        <w:t>则结果与另一个操作数的值相反。</w:t>
      </w:r>
    </w:p>
    <w:p w:rsidR="00F21F75" w:rsidRDefault="00F21F75" w:rsidP="00F21F75"/>
    <w:p w:rsidR="00F21F75" w:rsidRDefault="00F21F75" w:rsidP="00F21F75">
      <w:r>
        <w:rPr>
          <w:rFonts w:hint="eastAsia"/>
        </w:rPr>
        <w:tab/>
      </w:r>
      <w:r>
        <w:rPr>
          <w:rFonts w:hint="eastAsia"/>
        </w:rPr>
        <w:t>基于为模式的逻辑运算，我们可以进一步规定模式层次上的逻辑运算，很简单，就是将每个位（单操作数）或对应位（多操作数）进行位层次运算即可。</w:t>
      </w:r>
    </w:p>
    <w:p w:rsidR="00F21F75" w:rsidRDefault="00F21F75" w:rsidP="00F21F75">
      <w:r>
        <w:rPr>
          <w:rFonts w:hint="eastAsia"/>
        </w:rPr>
        <w:tab/>
      </w:r>
      <w:r>
        <w:rPr>
          <w:rFonts w:hint="eastAsia"/>
        </w:rPr>
        <w:t>利用上面提到的运算特性，模式层次上的逻辑运算有许多重要应用：</w:t>
      </w:r>
    </w:p>
    <w:p w:rsidR="00F21F75" w:rsidRDefault="00F21F75" w:rsidP="00F21F75">
      <w:r>
        <w:rPr>
          <w:rFonts w:hint="eastAsia"/>
        </w:rPr>
        <w:tab/>
        <w:t xml:space="preserve">1. </w:t>
      </w:r>
      <w:r>
        <w:rPr>
          <w:rFonts w:hint="eastAsia"/>
        </w:rPr>
        <w:t>对于</w:t>
      </w:r>
      <w:r>
        <w:rPr>
          <w:rFonts w:hint="eastAsia"/>
        </w:rPr>
        <w:t>AND, 0</w:t>
      </w:r>
      <w:r>
        <w:rPr>
          <w:rFonts w:hint="eastAsia"/>
        </w:rPr>
        <w:t>使得对应位被置</w:t>
      </w:r>
      <w:r>
        <w:rPr>
          <w:rFonts w:hint="eastAsia"/>
        </w:rPr>
        <w:t>0</w:t>
      </w:r>
      <w:r>
        <w:rPr>
          <w:rFonts w:hint="eastAsia"/>
        </w:rPr>
        <w:t>（称为</w:t>
      </w:r>
      <w:r w:rsidRPr="0061042A">
        <w:rPr>
          <w:rFonts w:hint="eastAsia"/>
          <w:b/>
        </w:rPr>
        <w:t>复位</w:t>
      </w:r>
      <w:r>
        <w:rPr>
          <w:rFonts w:hint="eastAsia"/>
        </w:rPr>
        <w:t>）</w:t>
      </w:r>
      <w:r>
        <w:rPr>
          <w:rFonts w:hint="eastAsia"/>
        </w:rPr>
        <w:t>, 1</w:t>
      </w:r>
      <w:r>
        <w:rPr>
          <w:rFonts w:hint="eastAsia"/>
        </w:rPr>
        <w:t>使得对应位保持原来的数不变，因此与运算可以使指定的位复位。举个例子，如果要复位一个八位二进制数</w:t>
      </w:r>
      <w:r>
        <w:rPr>
          <w:rFonts w:hint="eastAsia"/>
        </w:rPr>
        <w:t>x</w:t>
      </w:r>
      <w:r>
        <w:rPr>
          <w:rFonts w:hint="eastAsia"/>
        </w:rPr>
        <w:t>的前五位，后三位保持不变，则我们可以利用</w:t>
      </w:r>
      <w:r>
        <w:rPr>
          <w:rFonts w:hint="eastAsia"/>
        </w:rPr>
        <w:t>x AND 00000111</w:t>
      </w:r>
      <w:r>
        <w:rPr>
          <w:rFonts w:hint="eastAsia"/>
        </w:rPr>
        <w:t>运算完成这一点，这时我们构造出的后操作数被称为</w:t>
      </w:r>
      <w:r w:rsidRPr="0061042A">
        <w:rPr>
          <w:rFonts w:hint="eastAsia"/>
          <w:b/>
        </w:rPr>
        <w:t>掩码</w:t>
      </w:r>
      <w:r>
        <w:rPr>
          <w:rFonts w:hint="eastAsia"/>
        </w:rPr>
        <w:t>。</w:t>
      </w:r>
    </w:p>
    <w:p w:rsidR="00F21F75" w:rsidRPr="0061042A" w:rsidRDefault="00F21F75" w:rsidP="00F21F75">
      <w:r>
        <w:rPr>
          <w:rFonts w:hint="eastAsia"/>
        </w:rPr>
        <w:tab/>
        <w:t xml:space="preserve">2. </w:t>
      </w:r>
      <w:r>
        <w:rPr>
          <w:rFonts w:hint="eastAsia"/>
        </w:rPr>
        <w:t>对于</w:t>
      </w:r>
      <w:r>
        <w:rPr>
          <w:rFonts w:hint="eastAsia"/>
        </w:rPr>
        <w:t>OR, 0</w:t>
      </w:r>
      <w:r>
        <w:rPr>
          <w:rFonts w:hint="eastAsia"/>
        </w:rPr>
        <w:t>使得对应位保持不变</w:t>
      </w:r>
      <w:r>
        <w:rPr>
          <w:rFonts w:hint="eastAsia"/>
        </w:rPr>
        <w:t>, 1</w:t>
      </w:r>
      <w:r>
        <w:rPr>
          <w:rFonts w:hint="eastAsia"/>
        </w:rPr>
        <w:t>使得对应位变成</w:t>
      </w:r>
      <w:r>
        <w:rPr>
          <w:rFonts w:hint="eastAsia"/>
        </w:rPr>
        <w:t>1</w:t>
      </w:r>
      <w:r>
        <w:rPr>
          <w:rFonts w:hint="eastAsia"/>
        </w:rPr>
        <w:t>（称为</w:t>
      </w:r>
      <w:r w:rsidRPr="0061042A">
        <w:rPr>
          <w:rFonts w:hint="eastAsia"/>
          <w:b/>
        </w:rPr>
        <w:t>置位</w:t>
      </w:r>
      <w:r>
        <w:rPr>
          <w:rFonts w:hint="eastAsia"/>
        </w:rPr>
        <w:t>）</w:t>
      </w:r>
      <w:r>
        <w:rPr>
          <w:rFonts w:hint="eastAsia"/>
        </w:rPr>
        <w:t xml:space="preserve">, </w:t>
      </w:r>
      <w:r>
        <w:rPr>
          <w:rFonts w:hint="eastAsia"/>
        </w:rPr>
        <w:t>因此或运算可以使指定的位置位。举个例子，如果要置位一个八位二进制数</w:t>
      </w:r>
      <w:r>
        <w:rPr>
          <w:rFonts w:hint="eastAsia"/>
        </w:rPr>
        <w:t>x</w:t>
      </w:r>
      <w:r>
        <w:rPr>
          <w:rFonts w:hint="eastAsia"/>
        </w:rPr>
        <w:t>的前五位，后三位保持不变，则我们可以用</w:t>
      </w:r>
      <w:r>
        <w:rPr>
          <w:rFonts w:hint="eastAsia"/>
        </w:rPr>
        <w:t>x AND 11111000</w:t>
      </w:r>
      <w:r>
        <w:rPr>
          <w:rFonts w:hint="eastAsia"/>
        </w:rPr>
        <w:t>完成这一点，这个二进制数仍然被称为掩码。</w:t>
      </w:r>
    </w:p>
    <w:p w:rsidR="00F21F75" w:rsidRPr="0061042A" w:rsidRDefault="00F21F75" w:rsidP="00F21F75">
      <w:r>
        <w:rPr>
          <w:rFonts w:hint="eastAsia"/>
        </w:rPr>
        <w:tab/>
        <w:t xml:space="preserve">3. </w:t>
      </w:r>
      <w:r>
        <w:rPr>
          <w:rFonts w:hint="eastAsia"/>
        </w:rPr>
        <w:t>最后，对于</w:t>
      </w:r>
      <w:r>
        <w:rPr>
          <w:rFonts w:hint="eastAsia"/>
        </w:rPr>
        <w:t>XOR, 0</w:t>
      </w:r>
      <w:r>
        <w:rPr>
          <w:rFonts w:hint="eastAsia"/>
        </w:rPr>
        <w:t>使得对应位保持不变</w:t>
      </w:r>
      <w:r>
        <w:rPr>
          <w:rFonts w:hint="eastAsia"/>
        </w:rPr>
        <w:t>, 1</w:t>
      </w:r>
      <w:r>
        <w:rPr>
          <w:rFonts w:hint="eastAsia"/>
        </w:rPr>
        <w:t>使得对应位反转，因此异或运算可以反转指定的位，不再举例，第二个操作数仍然称为掩码。因此从掩码这个名称我们是无法判定究竟进行的是复位操作、置位操作还是反转操作的。</w:t>
      </w:r>
    </w:p>
    <w:p w:rsidR="00F21F75" w:rsidRDefault="00F21F75" w:rsidP="00F21F75"/>
    <w:p w:rsidR="00F21F75" w:rsidRDefault="00F21F75" w:rsidP="00F21F75"/>
    <w:p w:rsidR="00F21F75" w:rsidRDefault="00F21F75" w:rsidP="00F21F75"/>
    <w:p w:rsidR="00F21F75" w:rsidRDefault="00F21F75" w:rsidP="00F21F75"/>
    <w:p w:rsidR="00F21F75" w:rsidRDefault="00F21F75" w:rsidP="00F21F75">
      <w:r>
        <w:rPr>
          <w:rFonts w:hint="eastAsia"/>
        </w:rPr>
        <w:t>移位运算</w:t>
      </w:r>
    </w:p>
    <w:p w:rsidR="00F21F75" w:rsidRDefault="00F21F75" w:rsidP="00F21F75">
      <w:r>
        <w:rPr>
          <w:rFonts w:hint="eastAsia"/>
        </w:rPr>
        <w:tab/>
      </w:r>
      <w:r>
        <w:rPr>
          <w:rFonts w:hint="eastAsia"/>
        </w:rPr>
        <w:t>移位运算就是以某种方式移动模式中的位。根据移位运算的需求可以分为逻辑移位运算和算术移位运算两类，逻辑移位运算仅仅只是描述了一系列的操作，而算术移位运算则基于具体的计算需求来考虑移位方法。事实上可以认为算术移位建立在逻辑移位的基础上。</w:t>
      </w:r>
    </w:p>
    <w:p w:rsidR="00F21F75" w:rsidRPr="00F35914" w:rsidRDefault="00F21F75" w:rsidP="00F21F75">
      <w:r>
        <w:rPr>
          <w:rFonts w:hint="eastAsia"/>
        </w:rPr>
        <w:tab/>
      </w:r>
      <w:r>
        <w:rPr>
          <w:rFonts w:hint="eastAsia"/>
        </w:rPr>
        <w:t>逻辑移位运算被用于处理</w:t>
      </w:r>
      <w:r w:rsidRPr="00F35914">
        <w:rPr>
          <w:rFonts w:hint="eastAsia"/>
          <w:b/>
        </w:rPr>
        <w:t>不</w:t>
      </w:r>
      <w:r w:rsidRPr="001D10C4">
        <w:rPr>
          <w:rFonts w:hint="eastAsia"/>
          <w:b/>
        </w:rPr>
        <w:t>带符号位的整数</w:t>
      </w:r>
      <w:r>
        <w:rPr>
          <w:rFonts w:hint="eastAsia"/>
        </w:rPr>
        <w:t>。</w:t>
      </w:r>
    </w:p>
    <w:p w:rsidR="00F21F75" w:rsidRDefault="00F21F75" w:rsidP="00F21F75">
      <w:r>
        <w:rPr>
          <w:rFonts w:hint="eastAsia"/>
        </w:rPr>
        <w:tab/>
      </w:r>
      <w:r>
        <w:rPr>
          <w:rFonts w:hint="eastAsia"/>
        </w:rPr>
        <w:t>（普通）逻辑移位运算：逻辑右移运算将模式中的每个位向右移动一个位置，最右位被丢弃，最左位填</w:t>
      </w:r>
      <w:r>
        <w:rPr>
          <w:rFonts w:hint="eastAsia"/>
        </w:rPr>
        <w:t xml:space="preserve">0; </w:t>
      </w:r>
      <w:r>
        <w:rPr>
          <w:rFonts w:hint="eastAsia"/>
        </w:rPr>
        <w:t>逻辑左移运算算法类似。</w:t>
      </w:r>
    </w:p>
    <w:p w:rsidR="00F21F75" w:rsidRDefault="00F21F75" w:rsidP="00F21F75">
      <w:r>
        <w:rPr>
          <w:rFonts w:hint="eastAsia"/>
        </w:rPr>
        <w:tab/>
      </w:r>
      <w:r>
        <w:rPr>
          <w:rFonts w:hint="eastAsia"/>
        </w:rPr>
        <w:t>循环逻辑移位运算（或称为旋转运算）则将最右位（或最左位）填补到新数的最左位（最右位），使得移动形成一个回环。</w:t>
      </w:r>
    </w:p>
    <w:p w:rsidR="00F21F75" w:rsidRDefault="00F21F75" w:rsidP="00F21F75">
      <w:r>
        <w:rPr>
          <w:rFonts w:hint="eastAsia"/>
        </w:rPr>
        <w:tab/>
      </w:r>
      <w:r>
        <w:rPr>
          <w:rFonts w:hint="eastAsia"/>
        </w:rPr>
        <w:t>算术移位运算被用于处理以</w:t>
      </w:r>
      <w:r w:rsidRPr="00F35914">
        <w:rPr>
          <w:rFonts w:hint="eastAsia"/>
          <w:b/>
        </w:rPr>
        <w:t>二进制补码格式</w:t>
      </w:r>
      <w:r>
        <w:rPr>
          <w:rFonts w:hint="eastAsia"/>
        </w:rPr>
        <w:t>表示的带符号整数。算术右移运算的操作规定如下：保留符号位（即最左位），同时将其复制放入右边相邻的位中，因此符号被保留下来。算术右移运算被用于将整数除以</w:t>
      </w:r>
      <w:r>
        <w:rPr>
          <w:rFonts w:hint="eastAsia"/>
        </w:rPr>
        <w:t>2</w:t>
      </w:r>
      <w:r>
        <w:rPr>
          <w:rFonts w:hint="eastAsia"/>
        </w:rPr>
        <w:t>（并取整）。算术左移运算则丢弃符号位并在最右补</w:t>
      </w:r>
      <w:r>
        <w:rPr>
          <w:rFonts w:hint="eastAsia"/>
        </w:rPr>
        <w:t>0</w:t>
      </w:r>
      <w:r>
        <w:rPr>
          <w:rFonts w:hint="eastAsia"/>
        </w:rPr>
        <w:t>（实际上和普通逻辑左移运算完全等效），用于将整数乘</w:t>
      </w:r>
      <w:r>
        <w:rPr>
          <w:rFonts w:hint="eastAsia"/>
        </w:rPr>
        <w:t>2.</w:t>
      </w:r>
    </w:p>
    <w:p w:rsidR="00F21F75" w:rsidRDefault="00F21F75" w:rsidP="00F21F75"/>
    <w:p w:rsidR="00F21F75" w:rsidRDefault="00F21F75" w:rsidP="00F21F75"/>
    <w:p w:rsidR="00F21F75" w:rsidRDefault="00F21F75" w:rsidP="00F21F75">
      <w:r>
        <w:rPr>
          <w:rFonts w:hint="eastAsia"/>
        </w:rPr>
        <w:t>算术运算</w:t>
      </w:r>
    </w:p>
    <w:p w:rsidR="00F21F75" w:rsidRDefault="00F21F75" w:rsidP="00F21F75">
      <w:r>
        <w:rPr>
          <w:rFonts w:hint="eastAsia"/>
        </w:rPr>
        <w:tab/>
      </w:r>
      <w:r>
        <w:rPr>
          <w:rFonts w:hint="eastAsia"/>
        </w:rPr>
        <w:t>由于复杂度的原因，这里只讨论整数的加法和减法。</w:t>
      </w:r>
    </w:p>
    <w:p w:rsidR="00F21F75" w:rsidRDefault="00F21F75" w:rsidP="00F21F75"/>
    <w:p w:rsidR="00F21F75" w:rsidRDefault="00F21F75" w:rsidP="00F21F75">
      <w:r>
        <w:rPr>
          <w:rFonts w:hint="eastAsia"/>
        </w:rPr>
        <w:t xml:space="preserve">1. </w:t>
      </w:r>
      <w:r>
        <w:rPr>
          <w:rFonts w:hint="eastAsia"/>
        </w:rPr>
        <w:t>二进制补码整数的加减法</w:t>
      </w:r>
    </w:p>
    <w:p w:rsidR="00F21F75" w:rsidRPr="00E96E4C" w:rsidRDefault="00F21F75" w:rsidP="00F21F75">
      <w:r>
        <w:rPr>
          <w:rFonts w:hint="eastAsia"/>
        </w:rPr>
        <w:tab/>
      </w:r>
      <w:r>
        <w:rPr>
          <w:rFonts w:hint="eastAsia"/>
        </w:rPr>
        <w:t>加法操作非常简单：将两个数对应的二进制位相加，服从一般的进位原理，如果最高位出现进位则丢弃它（请注意当两个数都是正数时这一举动会导致</w:t>
      </w:r>
      <w:r w:rsidRPr="00E96E4C">
        <w:rPr>
          <w:rFonts w:hint="eastAsia"/>
          <w:b/>
        </w:rPr>
        <w:t>上溢</w:t>
      </w:r>
      <w:r>
        <w:rPr>
          <w:rFonts w:hint="eastAsia"/>
        </w:rPr>
        <w:t>）。</w:t>
      </w:r>
    </w:p>
    <w:p w:rsidR="00F21F75" w:rsidRDefault="00F21F75" w:rsidP="00F21F75">
      <w:r>
        <w:rPr>
          <w:rFonts w:hint="eastAsia"/>
        </w:rPr>
        <w:tab/>
      </w:r>
      <w:r>
        <w:rPr>
          <w:rFonts w:hint="eastAsia"/>
        </w:rPr>
        <w:t>由于二进制补码整数的相反数即其补码，因此我们有</w:t>
      </w:r>
    </w:p>
    <w:p w:rsidR="00F21F75" w:rsidRPr="00E96E4C" w:rsidRDefault="00F21F75" w:rsidP="00F21F75">
      <w:pPr>
        <w:rPr>
          <w:i/>
        </w:rPr>
      </w:pPr>
      <m:oMathPara>
        <m:oMath>
          <m:r>
            <w:rPr>
              <w:rFonts w:ascii="Cambria Math" w:hAnsi="Cambria Math"/>
            </w:rPr>
            <m:t>A-B=A+(</m:t>
          </m:r>
          <m:acc>
            <m:accPr>
              <m:chr m:val="̅"/>
              <m:ctrlPr>
                <w:rPr>
                  <w:rFonts w:ascii="Cambria Math" w:hAnsi="Cambria Math"/>
                  <w:i/>
                </w:rPr>
              </m:ctrlPr>
            </m:accPr>
            <m:e>
              <m:r>
                <w:rPr>
                  <w:rFonts w:ascii="Cambria Math" w:hAnsi="Cambria Math"/>
                </w:rPr>
                <m:t>B</m:t>
              </m:r>
            </m:e>
          </m:acc>
          <m:r>
            <w:rPr>
              <w:rFonts w:ascii="Cambria Math" w:hAnsi="Cambria Math"/>
            </w:rPr>
            <m:t>+1)</m:t>
          </m:r>
        </m:oMath>
      </m:oMathPara>
    </w:p>
    <w:p w:rsidR="00F21F75" w:rsidRDefault="00F21F75" w:rsidP="00F21F75">
      <w:r>
        <w:rPr>
          <w:rFonts w:hint="eastAsia"/>
        </w:rPr>
        <w:tab/>
      </w:r>
      <w:r>
        <w:rPr>
          <w:rFonts w:hint="eastAsia"/>
        </w:rPr>
        <w:t>式中</w:t>
      </w:r>
      <m:oMath>
        <m:acc>
          <m:accPr>
            <m:chr m:val="̅"/>
            <m:ctrlPr>
              <w:rPr>
                <w:rFonts w:ascii="Cambria Math" w:hAnsi="Cambria Math"/>
                <w:i/>
              </w:rPr>
            </m:ctrlPr>
          </m:accPr>
          <m:e>
            <m:r>
              <w:rPr>
                <w:rFonts w:ascii="Cambria Math" w:hAnsi="Cambria Math"/>
              </w:rPr>
              <m:t>B</m:t>
            </m:r>
          </m:e>
        </m:acc>
      </m:oMath>
      <w:r>
        <w:rPr>
          <w:rFonts w:hint="eastAsia"/>
        </w:rPr>
        <w:t>为</w:t>
      </w:r>
      <m:oMath>
        <m:r>
          <w:rPr>
            <w:rFonts w:ascii="Cambria Math" w:hAnsi="Cambria Math"/>
          </w:rPr>
          <m:t>B</m:t>
        </m:r>
      </m:oMath>
      <w:r>
        <w:rPr>
          <w:rFonts w:hint="eastAsia"/>
        </w:rPr>
        <w:t>的反码，</w:t>
      </w:r>
      <m:oMath>
        <m:acc>
          <m:accPr>
            <m:chr m:val="̅"/>
            <m:ctrlPr>
              <w:rPr>
                <w:rFonts w:ascii="Cambria Math" w:hAnsi="Cambria Math"/>
                <w:i/>
              </w:rPr>
            </m:ctrlPr>
          </m:accPr>
          <m:e>
            <m:r>
              <w:rPr>
                <w:rFonts w:ascii="Cambria Math" w:hAnsi="Cambria Math"/>
              </w:rPr>
              <m:t>B</m:t>
            </m:r>
          </m:e>
        </m:acc>
        <m:r>
          <w:rPr>
            <w:rFonts w:ascii="Cambria Math" w:hAnsi="Cambria Math"/>
          </w:rPr>
          <m:t>+1</m:t>
        </m:r>
      </m:oMath>
      <w:r>
        <w:rPr>
          <w:rFonts w:hint="eastAsia"/>
        </w:rPr>
        <w:t>即</w:t>
      </w:r>
      <m:oMath>
        <m:r>
          <w:rPr>
            <w:rFonts w:ascii="Cambria Math" w:hAnsi="Cambria Math"/>
          </w:rPr>
          <m:t>B</m:t>
        </m:r>
      </m:oMath>
      <w:r>
        <w:rPr>
          <w:rFonts w:hint="eastAsia"/>
        </w:rPr>
        <w:t>的补码。由上式可知减法可以很容易地转化为加法。</w:t>
      </w:r>
    </w:p>
    <w:p w:rsidR="00F21F75" w:rsidRDefault="00F21F75" w:rsidP="00F21F75"/>
    <w:p w:rsidR="00F21F75" w:rsidRDefault="00F21F75" w:rsidP="00F21F75">
      <w:r>
        <w:rPr>
          <w:rFonts w:hint="eastAsia"/>
        </w:rPr>
        <w:t xml:space="preserve">2. </w:t>
      </w:r>
      <w:r>
        <w:rPr>
          <w:rFonts w:hint="eastAsia"/>
        </w:rPr>
        <w:t>符号加绝对值整数的加减法</w:t>
      </w:r>
    </w:p>
    <w:p w:rsidR="00F21F75" w:rsidRDefault="00F21F75" w:rsidP="00F21F75">
      <w:r>
        <w:rPr>
          <w:rFonts w:hint="eastAsia"/>
        </w:rPr>
        <w:tab/>
      </w:r>
    </w:p>
    <w:p w:rsidR="00F21F75" w:rsidRDefault="00F21F75" w:rsidP="00F21F75"/>
    <w:p w:rsidR="00F21F75" w:rsidRDefault="00F21F75" w:rsidP="00F21F75"/>
    <w:p w:rsidR="00F21F75" w:rsidRDefault="00F21F75" w:rsidP="00F21F75"/>
    <w:p w:rsidR="00F21F75" w:rsidRDefault="00F21F75" w:rsidP="00F21F75"/>
    <w:p w:rsidR="00F21F75" w:rsidRDefault="00F21F75" w:rsidP="00F21F75"/>
    <w:p w:rsidR="00F21F75" w:rsidRDefault="00F21F75" w:rsidP="00F21F75"/>
    <w:p w:rsidR="00F21F75" w:rsidRDefault="00F21F75" w:rsidP="00F21F75"/>
    <w:p w:rsidR="00F21F75" w:rsidRDefault="00F21F75" w:rsidP="00F21F75">
      <w:pPr>
        <w:rPr>
          <w:rFonts w:hint="eastAsia"/>
        </w:rPr>
      </w:pPr>
    </w:p>
    <w:p w:rsidR="003576DE" w:rsidRDefault="003576DE" w:rsidP="00F21F75">
      <w:pPr>
        <w:rPr>
          <w:rFonts w:hint="eastAsia"/>
        </w:rPr>
      </w:pPr>
    </w:p>
    <w:p w:rsidR="003576DE" w:rsidRDefault="003576DE" w:rsidP="00F21F75">
      <w:pPr>
        <w:rPr>
          <w:rFonts w:hint="eastAsia"/>
        </w:rPr>
      </w:pPr>
    </w:p>
    <w:p w:rsidR="003576DE" w:rsidRDefault="003576DE" w:rsidP="00F21F75">
      <w:pPr>
        <w:rPr>
          <w:rFonts w:hint="eastAsia"/>
        </w:rPr>
      </w:pPr>
    </w:p>
    <w:p w:rsidR="003576DE" w:rsidRDefault="003576DE" w:rsidP="00F21F75">
      <w:pPr>
        <w:rPr>
          <w:rFonts w:hint="eastAsia"/>
        </w:rPr>
      </w:pPr>
    </w:p>
    <w:p w:rsidR="003576DE" w:rsidRDefault="003576DE" w:rsidP="00F21F75">
      <w:pPr>
        <w:rPr>
          <w:rFonts w:hint="eastAsia"/>
        </w:rPr>
      </w:pPr>
    </w:p>
    <w:p w:rsidR="003576DE" w:rsidRDefault="003576DE" w:rsidP="00F21F75">
      <w:pPr>
        <w:rPr>
          <w:rFonts w:hint="eastAsia"/>
        </w:rPr>
      </w:pPr>
    </w:p>
    <w:p w:rsidR="003576DE" w:rsidRDefault="003576DE" w:rsidP="00F21F75">
      <w:pPr>
        <w:rPr>
          <w:rFonts w:hint="eastAsia"/>
        </w:rPr>
      </w:pPr>
    </w:p>
    <w:p w:rsidR="00A873B1" w:rsidRPr="00462C7A" w:rsidRDefault="00462C7A" w:rsidP="00462C7A">
      <w:pPr>
        <w:jc w:val="center"/>
        <w:rPr>
          <w:rFonts w:ascii="华文新魏" w:eastAsia="华文新魏" w:hint="eastAsia"/>
          <w:b/>
          <w:sz w:val="32"/>
          <w:szCs w:val="32"/>
        </w:rPr>
      </w:pPr>
      <w:r>
        <w:rPr>
          <w:rFonts w:ascii="华文新魏" w:eastAsia="华文新魏" w:hint="eastAsia"/>
          <w:b/>
          <w:sz w:val="32"/>
          <w:szCs w:val="32"/>
        </w:rPr>
        <w:lastRenderedPageBreak/>
        <w:t>数据储存</w:t>
      </w:r>
    </w:p>
    <w:p w:rsidR="00A873B1" w:rsidRPr="0010293F" w:rsidRDefault="00A873B1" w:rsidP="00A873B1">
      <w:pPr>
        <w:rPr>
          <w:rFonts w:ascii="华文新魏" w:eastAsia="华文新魏"/>
          <w:b/>
          <w:sz w:val="28"/>
          <w:szCs w:val="28"/>
        </w:rPr>
      </w:pPr>
      <w:r w:rsidRPr="0010293F">
        <w:rPr>
          <w:rFonts w:ascii="华文新魏" w:eastAsia="华文新魏" w:hint="eastAsia"/>
          <w:b/>
          <w:sz w:val="28"/>
          <w:szCs w:val="28"/>
        </w:rPr>
        <w:t>数据类型</w:t>
      </w:r>
    </w:p>
    <w:p w:rsidR="00A873B1" w:rsidRDefault="00A873B1" w:rsidP="00A873B1">
      <m:oMathPara>
        <m:oMath>
          <m:r>
            <m:rPr>
              <m:sty m:val="p"/>
            </m:rPr>
            <w:rPr>
              <w:rFonts w:ascii="Cambria Math" w:hAnsi="Cambria Math"/>
            </w:rPr>
            <m:t>数据</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数字</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整数</m:t>
                          </m:r>
                          <m:r>
                            <m:rPr>
                              <m:sty m:val="p"/>
                            </m:rPr>
                            <w:rPr>
                              <w:rFonts w:ascii="Cambria Math" w:hAnsi="Cambria Math"/>
                            </w:rPr>
                            <m:t>(</m:t>
                          </m:r>
                          <m:r>
                            <m:rPr>
                              <m:sty m:val="p"/>
                            </m:rPr>
                            <w:rPr>
                              <w:rFonts w:ascii="Cambria Math" w:hAnsi="Cambria Math"/>
                            </w:rPr>
                            <m:t>定点数</m:t>
                          </m:r>
                          <m:r>
                            <m:rPr>
                              <m:sty m:val="p"/>
                            </m:rPr>
                            <w:rPr>
                              <w:rFonts w:ascii="Cambria Math" w:hAnsi="Cambria Math"/>
                            </w:rPr>
                            <m:t>)</m:t>
                          </m:r>
                        </m:e>
                        <m:e>
                          <m:r>
                            <m:rPr>
                              <m:sty m:val="p"/>
                            </m:rPr>
                            <w:rPr>
                              <w:rFonts w:ascii="Cambria Math" w:hAnsi="Cambria Math"/>
                            </w:rPr>
                            <m:t>浮点数</m:t>
                          </m:r>
                        </m:e>
                      </m:eqArr>
                    </m:e>
                  </m:d>
                </m:e>
                <m:e>
                  <m:r>
                    <m:rPr>
                      <m:sty m:val="p"/>
                    </m:rPr>
                    <w:rPr>
                      <w:rFonts w:ascii="Cambria Math" w:hAnsi="Cambria Math"/>
                    </w:rPr>
                    <m:t>文本</m:t>
                  </m:r>
                </m:e>
                <m:e>
                  <m:r>
                    <m:rPr>
                      <m:sty m:val="p"/>
                    </m:rPr>
                    <w:rPr>
                      <w:rFonts w:ascii="Cambria Math" w:hAnsi="Cambria Math"/>
                    </w:rPr>
                    <m:t>音频</m:t>
                  </m:r>
                  <m:ctrlPr>
                    <w:rPr>
                      <w:rFonts w:ascii="Cambria Math" w:eastAsia="Cambria Math" w:hAnsi="Cambria Math" w:cs="Cambria Math"/>
                    </w:rPr>
                  </m:ctrlPr>
                </m:e>
                <m:e>
                  <m:r>
                    <m:rPr>
                      <m:sty m:val="p"/>
                    </m:rPr>
                    <w:rPr>
                      <w:rFonts w:ascii="Cambria Math" w:hAnsi="Cambria Math" w:cs="Cambria Math"/>
                    </w:rPr>
                    <m:t>图像</m:t>
                  </m:r>
                  <m:ctrlPr>
                    <w:rPr>
                      <w:rFonts w:ascii="Cambria Math" w:eastAsia="Cambria Math" w:hAnsi="Cambria Math" w:cs="Cambria Math"/>
                    </w:rPr>
                  </m:ctrlPr>
                </m:e>
                <m:e>
                  <m:r>
                    <m:rPr>
                      <m:sty m:val="p"/>
                    </m:rPr>
                    <w:rPr>
                      <w:rFonts w:ascii="Cambria Math" w:hAnsi="Cambria Math" w:cs="Cambria Math"/>
                    </w:rPr>
                    <m:t>视频</m:t>
                  </m:r>
                </m:e>
              </m:eqArr>
            </m:e>
          </m:d>
        </m:oMath>
      </m:oMathPara>
    </w:p>
    <w:p w:rsidR="00A873B1" w:rsidRPr="0010293F" w:rsidRDefault="00A873B1" w:rsidP="00A873B1">
      <w:pPr>
        <w:rPr>
          <w:rFonts w:ascii="华文新魏" w:eastAsia="华文新魏"/>
          <w:b/>
          <w:sz w:val="28"/>
          <w:szCs w:val="28"/>
        </w:rPr>
      </w:pPr>
      <w:r>
        <w:rPr>
          <w:rFonts w:ascii="华文新魏" w:eastAsia="华文新魏" w:hint="eastAsia"/>
          <w:b/>
          <w:sz w:val="28"/>
          <w:szCs w:val="28"/>
        </w:rPr>
        <w:t>储存整数</w:t>
      </w:r>
    </w:p>
    <w:p w:rsidR="00A873B1" w:rsidRDefault="00A873B1" w:rsidP="00A873B1">
      <w:r>
        <w:rPr>
          <w:rFonts w:hint="eastAsia"/>
        </w:rPr>
        <w:t xml:space="preserve">1. </w:t>
      </w:r>
      <w:r>
        <w:rPr>
          <w:rFonts w:hint="eastAsia"/>
        </w:rPr>
        <w:t>概述</w:t>
      </w:r>
    </w:p>
    <w:p w:rsidR="00A873B1" w:rsidRDefault="00A873B1" w:rsidP="00A873B1">
      <w:r>
        <w:rPr>
          <w:rFonts w:hint="eastAsia"/>
        </w:rPr>
        <w:tab/>
      </w:r>
      <w:r>
        <w:rPr>
          <w:rFonts w:hint="eastAsia"/>
        </w:rPr>
        <w:t>整数储存主要有</w:t>
      </w:r>
      <w:r w:rsidRPr="00B9133A">
        <w:rPr>
          <w:rFonts w:hint="eastAsia"/>
          <w:b/>
        </w:rPr>
        <w:t>无符号表示法</w:t>
      </w:r>
      <w:r>
        <w:rPr>
          <w:rFonts w:hint="eastAsia"/>
        </w:rPr>
        <w:t>（储存无符号整数）、</w:t>
      </w:r>
      <w:r w:rsidRPr="00B9133A">
        <w:rPr>
          <w:rFonts w:hint="eastAsia"/>
          <w:b/>
        </w:rPr>
        <w:t>符号加绝对值表示法</w:t>
      </w:r>
      <w:r>
        <w:rPr>
          <w:rFonts w:hint="eastAsia"/>
        </w:rPr>
        <w:t>和</w:t>
      </w:r>
      <w:r w:rsidRPr="00B9133A">
        <w:rPr>
          <w:rFonts w:hint="eastAsia"/>
          <w:b/>
        </w:rPr>
        <w:t>二进制补码表示法</w:t>
      </w:r>
      <w:r>
        <w:rPr>
          <w:rFonts w:hint="eastAsia"/>
        </w:rPr>
        <w:t>（储存带符号整数）三种类型。以下分别叙述三种方法储存的格式。</w:t>
      </w:r>
    </w:p>
    <w:p w:rsidR="00A873B1" w:rsidRPr="0010293F" w:rsidRDefault="00A873B1" w:rsidP="00A873B1"/>
    <w:p w:rsidR="00A873B1" w:rsidRDefault="00A873B1" w:rsidP="00A873B1">
      <w:r>
        <w:rPr>
          <w:rFonts w:hint="eastAsia"/>
        </w:rPr>
        <w:t xml:space="preserve">2. </w:t>
      </w:r>
      <w:r>
        <w:rPr>
          <w:rFonts w:hint="eastAsia"/>
        </w:rPr>
        <w:t>无符号表示法</w:t>
      </w:r>
    </w:p>
    <w:p w:rsidR="00A873B1" w:rsidRDefault="00A873B1" w:rsidP="00A873B1">
      <w:r>
        <w:rPr>
          <w:rFonts w:hint="eastAsia"/>
        </w:rPr>
        <w:tab/>
      </w:r>
      <w:r>
        <w:rPr>
          <w:rFonts w:hint="eastAsia"/>
        </w:rPr>
        <w:t>将十进制数转为二进制，位数不够的在前面填</w:t>
      </w:r>
      <w:r>
        <w:rPr>
          <w:rFonts w:hint="eastAsia"/>
        </w:rPr>
        <w:t xml:space="preserve">0. </w:t>
      </w:r>
      <w:r>
        <w:rPr>
          <w:rFonts w:hint="eastAsia"/>
        </w:rPr>
        <w:t>用</w:t>
      </w:r>
      <w:r>
        <w:rPr>
          <w:rFonts w:hint="eastAsia"/>
        </w:rPr>
        <w:t>n</w:t>
      </w:r>
      <w:r>
        <w:rPr>
          <w:rFonts w:hint="eastAsia"/>
        </w:rPr>
        <w:t>位可储存的数值范围是</w:t>
      </w:r>
      <m:oMath>
        <m:r>
          <m:rPr>
            <m:sty m:val="p"/>
          </m:rPr>
          <w:rPr>
            <w:rFonts w:ascii="Cambria Math" w:hAnsi="Cambria Math"/>
          </w:rPr>
          <m:t>0~</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r>
          <m:rPr>
            <m:sty m:val="p"/>
          </m:rPr>
          <w:rPr>
            <w:rFonts w:ascii="Cambria Math" w:hAnsi="Cambria Math"/>
          </w:rPr>
          <m:t>-1</m:t>
        </m:r>
      </m:oMath>
    </w:p>
    <w:p w:rsidR="00A873B1" w:rsidRPr="0010293F" w:rsidRDefault="00A873B1" w:rsidP="00A873B1"/>
    <w:p w:rsidR="00A873B1" w:rsidRDefault="00A873B1" w:rsidP="00A873B1">
      <w:r>
        <w:rPr>
          <w:rFonts w:hint="eastAsia"/>
        </w:rPr>
        <w:t xml:space="preserve">3. </w:t>
      </w:r>
      <w:r>
        <w:rPr>
          <w:rFonts w:hint="eastAsia"/>
        </w:rPr>
        <w:t>符号加绝对值表示法</w:t>
      </w:r>
    </w:p>
    <w:p w:rsidR="00A873B1" w:rsidRDefault="00A873B1" w:rsidP="00A873B1">
      <w:r>
        <w:rPr>
          <w:rFonts w:hint="eastAsia"/>
        </w:rPr>
        <w:tab/>
      </w:r>
      <w:r>
        <w:rPr>
          <w:rFonts w:hint="eastAsia"/>
        </w:rPr>
        <w:t>与无符号表示法类似，但最高位被用于表征数的符号，正数为</w:t>
      </w:r>
      <w:r>
        <w:rPr>
          <w:rFonts w:hint="eastAsia"/>
        </w:rPr>
        <w:t>0</w:t>
      </w:r>
      <w:r>
        <w:rPr>
          <w:rFonts w:hint="eastAsia"/>
        </w:rPr>
        <w:t>负数为</w:t>
      </w:r>
      <w:r>
        <w:rPr>
          <w:rFonts w:hint="eastAsia"/>
        </w:rPr>
        <w:t>1</w:t>
      </w:r>
      <w:r>
        <w:rPr>
          <w:rFonts w:hint="eastAsia"/>
        </w:rPr>
        <w:t>，注意到该表示法中存在</w:t>
      </w:r>
      <w:r>
        <w:rPr>
          <w:rFonts w:hint="eastAsia"/>
        </w:rPr>
        <w:t>+0</w:t>
      </w:r>
      <w:r>
        <w:rPr>
          <w:rFonts w:hint="eastAsia"/>
        </w:rPr>
        <w:t>和</w:t>
      </w:r>
      <w:r>
        <w:rPr>
          <w:rFonts w:hint="eastAsia"/>
        </w:rPr>
        <w:t>-0</w:t>
      </w:r>
      <w:r>
        <w:rPr>
          <w:rFonts w:hint="eastAsia"/>
        </w:rPr>
        <w:t>的区分。用</w:t>
      </w:r>
      <w:r>
        <w:rPr>
          <w:rFonts w:hint="eastAsia"/>
        </w:rPr>
        <w:t>n</w:t>
      </w:r>
      <w:r>
        <w:rPr>
          <w:rFonts w:hint="eastAsia"/>
        </w:rPr>
        <w:t>位可储存的数值范围是</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n-1</m:t>
            </m:r>
          </m:sup>
        </m:sSup>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n-1</m:t>
            </m:r>
          </m:sup>
        </m:sSup>
        <m:r>
          <m:rPr>
            <m:sty m:val="p"/>
          </m:rPr>
          <w:rPr>
            <w:rFonts w:ascii="Cambria Math" w:hAnsi="Cambria Math"/>
          </w:rPr>
          <m:t>-1</m:t>
        </m:r>
      </m:oMath>
    </w:p>
    <w:p w:rsidR="00A873B1" w:rsidRDefault="00A873B1" w:rsidP="00A873B1"/>
    <w:p w:rsidR="00A873B1" w:rsidRDefault="00A873B1" w:rsidP="00A873B1">
      <w:r>
        <w:rPr>
          <w:rFonts w:hint="eastAsia"/>
        </w:rPr>
        <w:t xml:space="preserve">4. </w:t>
      </w:r>
      <w:r>
        <w:rPr>
          <w:rFonts w:hint="eastAsia"/>
        </w:rPr>
        <w:t>二进制补码表示法</w:t>
      </w:r>
    </w:p>
    <w:p w:rsidR="00A873B1" w:rsidRDefault="00A873B1" w:rsidP="00A873B1">
      <w:r>
        <w:rPr>
          <w:rFonts w:hint="eastAsia"/>
        </w:rPr>
        <w:tab/>
      </w:r>
      <w:r>
        <w:rPr>
          <w:rFonts w:hint="eastAsia"/>
        </w:rPr>
        <w:t>正数与符号加绝对值表示法类似。对于某一数的相反数，取其补码表示，以产生相应的负数。并规定</w:t>
      </w:r>
      <w:r>
        <w:rPr>
          <w:rFonts w:hint="eastAsia"/>
        </w:rPr>
        <w:t>(</w:t>
      </w:r>
      <w:r>
        <w:rPr>
          <w:rFonts w:hint="eastAsia"/>
        </w:rPr>
        <w:t>除</w:t>
      </w:r>
      <w:r>
        <w:rPr>
          <w:rFonts w:hint="eastAsia"/>
        </w:rPr>
        <w:t>0</w:t>
      </w:r>
      <w:r>
        <w:rPr>
          <w:rFonts w:hint="eastAsia"/>
        </w:rPr>
        <w:t>外</w:t>
      </w:r>
      <w:r>
        <w:rPr>
          <w:rFonts w:hint="eastAsia"/>
        </w:rPr>
        <w:t>)</w:t>
      </w:r>
      <w:r>
        <w:rPr>
          <w:rFonts w:hint="eastAsia"/>
        </w:rPr>
        <w:t>补码与自身相同的</w:t>
      </w:r>
      <w:r>
        <w:rPr>
          <w:rFonts w:hint="eastAsia"/>
        </w:rPr>
        <w:t>1000....0(n-1</w:t>
      </w:r>
      <w:r>
        <w:rPr>
          <w:rFonts w:hint="eastAsia"/>
        </w:rPr>
        <w:t>个</w:t>
      </w:r>
      <w:r>
        <w:rPr>
          <w:rFonts w:hint="eastAsia"/>
        </w:rPr>
        <w:t>0)</w:t>
      </w:r>
      <w:r>
        <w:rPr>
          <w:rFonts w:hint="eastAsia"/>
        </w:rPr>
        <w:t>用于表示</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n-1</m:t>
            </m:r>
          </m:sup>
        </m:sSup>
        <m:r>
          <m:rPr>
            <m:sty m:val="p"/>
          </m:rPr>
          <w:rPr>
            <w:rFonts w:ascii="Cambria Math" w:hAnsi="Cambria Math"/>
          </w:rPr>
          <m:t>.</m:t>
        </m:r>
      </m:oMath>
      <w:r>
        <w:rPr>
          <w:rFonts w:hint="eastAsia"/>
        </w:rPr>
        <w:t>(</w:t>
      </w:r>
      <w:r>
        <w:rPr>
          <w:rFonts w:hint="eastAsia"/>
        </w:rPr>
        <w:t>而不是</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n-1</m:t>
            </m:r>
          </m:sup>
        </m:sSup>
      </m:oMath>
      <w:r>
        <w:rPr>
          <w:rFonts w:hint="eastAsia"/>
        </w:rPr>
        <w:t>,</w:t>
      </w:r>
      <w:r>
        <w:rPr>
          <w:rFonts w:hint="eastAsia"/>
        </w:rPr>
        <w:t>这是为了统一正负数的判定法则，见下面第三段</w:t>
      </w:r>
      <w:r>
        <w:rPr>
          <w:rFonts w:hint="eastAsia"/>
        </w:rPr>
        <w:t>)</w:t>
      </w:r>
    </w:p>
    <w:p w:rsidR="00A873B1" w:rsidRDefault="00A873B1" w:rsidP="00A873B1">
      <w:r>
        <w:rPr>
          <w:rFonts w:hint="eastAsia"/>
        </w:rPr>
        <w:tab/>
      </w:r>
      <w:r>
        <w:rPr>
          <w:rFonts w:hint="eastAsia"/>
        </w:rPr>
        <w:t>补码运算的规则说明如下：从二进制数的最右边开始复制，直到第一个</w:t>
      </w:r>
      <w:r>
        <w:rPr>
          <w:rFonts w:hint="eastAsia"/>
        </w:rPr>
        <w:t>1</w:t>
      </w:r>
      <w:r>
        <w:rPr>
          <w:rFonts w:hint="eastAsia"/>
        </w:rPr>
        <w:t>出现，以后的各数（不包括这个</w:t>
      </w:r>
      <w:r>
        <w:rPr>
          <w:rFonts w:hint="eastAsia"/>
        </w:rPr>
        <w:t>1</w:t>
      </w:r>
      <w:r>
        <w:rPr>
          <w:rFonts w:hint="eastAsia"/>
        </w:rPr>
        <w:t>）取其反码。例如</w:t>
      </w:r>
      <w:r>
        <w:rPr>
          <w:rFonts w:hint="eastAsia"/>
        </w:rPr>
        <w:t>00110100</w:t>
      </w:r>
      <w:r>
        <w:rPr>
          <w:rFonts w:hint="eastAsia"/>
        </w:rPr>
        <w:t>的补码为</w:t>
      </w:r>
      <w:r>
        <w:rPr>
          <w:rFonts w:hint="eastAsia"/>
        </w:rPr>
        <w:t>11001100.</w:t>
      </w:r>
    </w:p>
    <w:p w:rsidR="00A873B1" w:rsidRDefault="00A873B1" w:rsidP="00A873B1"/>
    <w:p w:rsidR="00A873B1" w:rsidRDefault="00A873B1" w:rsidP="00A873B1">
      <w:r>
        <w:rPr>
          <w:rFonts w:hint="eastAsia"/>
        </w:rPr>
        <w:tab/>
      </w:r>
      <w:r>
        <w:rPr>
          <w:rFonts w:hint="eastAsia"/>
        </w:rPr>
        <w:t>根据以上规则我们知道对于二进制补码表示法仍然可以通过最高位来判定数的正负：</w:t>
      </w:r>
      <w:r>
        <w:rPr>
          <w:rFonts w:hint="eastAsia"/>
        </w:rPr>
        <w:t>0</w:t>
      </w:r>
      <w:r>
        <w:rPr>
          <w:rFonts w:hint="eastAsia"/>
        </w:rPr>
        <w:t>为正数</w:t>
      </w:r>
      <w:r>
        <w:rPr>
          <w:rFonts w:hint="eastAsia"/>
        </w:rPr>
        <w:t>1</w:t>
      </w:r>
      <w:r>
        <w:rPr>
          <w:rFonts w:hint="eastAsia"/>
        </w:rPr>
        <w:t>为负数。</w:t>
      </w:r>
    </w:p>
    <w:p w:rsidR="00A873B1" w:rsidRDefault="00A873B1" w:rsidP="00A873B1">
      <w:r>
        <w:rPr>
          <w:rFonts w:hint="eastAsia"/>
        </w:rPr>
        <w:tab/>
      </w:r>
      <w:r>
        <w:rPr>
          <w:rFonts w:hint="eastAsia"/>
        </w:rPr>
        <w:t>该表示法中不存在</w:t>
      </w:r>
      <w:r>
        <w:rPr>
          <w:rFonts w:hint="eastAsia"/>
        </w:rPr>
        <w:t>+0</w:t>
      </w:r>
      <w:r>
        <w:rPr>
          <w:rFonts w:hint="eastAsia"/>
        </w:rPr>
        <w:t>和</w:t>
      </w:r>
      <w:r>
        <w:rPr>
          <w:rFonts w:hint="eastAsia"/>
        </w:rPr>
        <w:t>-0</w:t>
      </w:r>
      <w:r>
        <w:rPr>
          <w:rFonts w:hint="eastAsia"/>
        </w:rPr>
        <w:t>的区别，这是由于对</w:t>
      </w:r>
      <w:r>
        <w:rPr>
          <w:rFonts w:hint="eastAsia"/>
        </w:rPr>
        <w:t>0</w:t>
      </w:r>
      <w:r>
        <w:rPr>
          <w:rFonts w:hint="eastAsia"/>
        </w:rPr>
        <w:t>的二进制编码补码与自身相同。用</w:t>
      </w:r>
      <w:r>
        <w:rPr>
          <w:rFonts w:hint="eastAsia"/>
        </w:rPr>
        <w:t>n</w:t>
      </w:r>
      <w:r>
        <w:rPr>
          <w:rFonts w:hint="eastAsia"/>
        </w:rPr>
        <w:t>位可储存的数值范围是</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n-1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n-1</m:t>
            </m:r>
          </m:sup>
        </m:sSup>
        <m:r>
          <m:rPr>
            <m:sty m:val="p"/>
          </m:rPr>
          <w:rPr>
            <w:rFonts w:ascii="Cambria Math" w:hAnsi="Cambria Math"/>
          </w:rPr>
          <m:t>-1</m:t>
        </m:r>
      </m:oMath>
      <w:r>
        <w:rPr>
          <w:rFonts w:hint="eastAsia"/>
        </w:rPr>
        <w:t xml:space="preserve">, </w:t>
      </w:r>
      <w:r>
        <w:rPr>
          <w:rFonts w:hint="eastAsia"/>
        </w:rPr>
        <w:t>注意到相对于符号加绝对值表示法能够多表示一个负数</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n-1</m:t>
            </m:r>
          </m:sup>
        </m:sSup>
      </m:oMath>
      <w:r>
        <w:rPr>
          <w:rFonts w:hint="eastAsia"/>
        </w:rPr>
        <w:t>，这是节约下来的</w:t>
      </w:r>
      <w:r>
        <w:rPr>
          <w:rFonts w:hint="eastAsia"/>
        </w:rPr>
        <w:t>-0</w:t>
      </w:r>
      <w:r>
        <w:rPr>
          <w:rFonts w:hint="eastAsia"/>
        </w:rPr>
        <w:t>所贡献的一位</w:t>
      </w:r>
      <w:r>
        <w:rPr>
          <w:rFonts w:hint="eastAsia"/>
        </w:rPr>
        <w:t>.</w:t>
      </w:r>
    </w:p>
    <w:p w:rsidR="00A873B1" w:rsidRDefault="00A873B1" w:rsidP="00A873B1"/>
    <w:p w:rsidR="00A873B1" w:rsidRDefault="00A873B1" w:rsidP="00A873B1">
      <w:r>
        <w:rPr>
          <w:rFonts w:hint="eastAsia"/>
        </w:rPr>
        <w:tab/>
      </w:r>
      <w:r>
        <w:rPr>
          <w:rFonts w:hint="eastAsia"/>
        </w:rPr>
        <w:t>这样规定整数编码能够使得运算变得简单，因此在实践中被广泛采用。</w:t>
      </w:r>
    </w:p>
    <w:p w:rsidR="00A873B1" w:rsidRPr="00C83E89" w:rsidRDefault="00A873B1" w:rsidP="00A873B1"/>
    <w:p w:rsidR="00A873B1" w:rsidRDefault="00A873B1" w:rsidP="00A873B1">
      <w:r>
        <w:rPr>
          <w:rFonts w:hint="eastAsia"/>
        </w:rPr>
        <w:t xml:space="preserve">5. </w:t>
      </w:r>
      <w:r>
        <w:rPr>
          <w:rFonts w:hint="eastAsia"/>
        </w:rPr>
        <w:t>溢出</w:t>
      </w:r>
    </w:p>
    <w:p w:rsidR="00A873B1" w:rsidRDefault="00A873B1" w:rsidP="00A873B1"/>
    <w:p w:rsidR="00A873B1" w:rsidRDefault="00A873B1" w:rsidP="00A873B1"/>
    <w:p w:rsidR="00A873B1" w:rsidRDefault="00A873B1" w:rsidP="00A873B1"/>
    <w:p w:rsidR="00A873B1" w:rsidRDefault="00A873B1" w:rsidP="00A873B1"/>
    <w:p w:rsidR="00A873B1" w:rsidRDefault="00A873B1" w:rsidP="00A873B1"/>
    <w:p w:rsidR="00A873B1" w:rsidRPr="0010293F" w:rsidRDefault="00A873B1" w:rsidP="00A873B1">
      <w:pPr>
        <w:rPr>
          <w:rFonts w:ascii="华文新魏" w:eastAsia="华文新魏"/>
          <w:b/>
          <w:sz w:val="28"/>
          <w:szCs w:val="28"/>
        </w:rPr>
      </w:pPr>
      <w:r>
        <w:rPr>
          <w:rFonts w:ascii="华文新魏" w:eastAsia="华文新魏" w:hint="eastAsia"/>
          <w:b/>
          <w:sz w:val="28"/>
          <w:szCs w:val="28"/>
        </w:rPr>
        <w:t>储存实数：浮点法</w:t>
      </w:r>
    </w:p>
    <w:p w:rsidR="00A873B1" w:rsidRDefault="00A873B1" w:rsidP="00A873B1">
      <w:r>
        <w:rPr>
          <w:rFonts w:hint="eastAsia"/>
        </w:rPr>
        <w:t xml:space="preserve">1. </w:t>
      </w:r>
      <w:r>
        <w:rPr>
          <w:rFonts w:hint="eastAsia"/>
        </w:rPr>
        <w:t>为什么要用浮点法储存实数</w:t>
      </w:r>
    </w:p>
    <w:p w:rsidR="00A873B1" w:rsidRDefault="00A873B1" w:rsidP="00A873B1">
      <w:r>
        <w:rPr>
          <w:rFonts w:hint="eastAsia"/>
        </w:rPr>
        <w:tab/>
      </w:r>
      <w:r>
        <w:rPr>
          <w:rFonts w:hint="eastAsia"/>
        </w:rPr>
        <w:t>考虑储存实数的基本思路就是将其转化为整数，一个自然的想法是将数据从小数点截断，分别将整数部分和小数部分作为两个整数来储存，称为</w:t>
      </w:r>
      <w:r w:rsidRPr="00C17FD9">
        <w:rPr>
          <w:rFonts w:hint="eastAsia"/>
          <w:b/>
        </w:rPr>
        <w:t>定点法</w:t>
      </w:r>
      <w:r>
        <w:rPr>
          <w:rFonts w:hint="eastAsia"/>
        </w:rPr>
        <w:t>（小数点的位置固定不动）。这样做虽然可行，但却减少了能够表示的数的范围。假设规定小数点左右各</w:t>
      </w:r>
      <w:r>
        <w:rPr>
          <w:rFonts w:hint="eastAsia"/>
        </w:rPr>
        <w:t>8</w:t>
      </w:r>
      <w:r>
        <w:rPr>
          <w:rFonts w:hint="eastAsia"/>
        </w:rPr>
        <w:t>个数码，考虑这样两种情景：（以下用十进制举例，对二进制也是一样的道理）</w:t>
      </w:r>
    </w:p>
    <w:p w:rsidR="00A873B1" w:rsidRPr="001F5E62" w:rsidRDefault="00A873B1" w:rsidP="00A873B1">
      <w:r>
        <w:rPr>
          <w:rFonts w:hint="eastAsia"/>
        </w:rPr>
        <w:tab/>
        <w:t>112233445566.77</w:t>
      </w:r>
      <w:r>
        <w:rPr>
          <w:rFonts w:hint="eastAsia"/>
        </w:rPr>
        <w:t>由于左边位数不足，会被截成</w:t>
      </w:r>
      <w:r>
        <w:rPr>
          <w:rFonts w:hint="eastAsia"/>
        </w:rPr>
        <w:t>33445566.77</w:t>
      </w:r>
    </w:p>
    <w:p w:rsidR="00A873B1" w:rsidRPr="001F5E62" w:rsidRDefault="00A873B1" w:rsidP="00A873B1">
      <w:r>
        <w:rPr>
          <w:rFonts w:hint="eastAsia"/>
        </w:rPr>
        <w:tab/>
        <w:t>11.223344556677</w:t>
      </w:r>
      <w:r>
        <w:rPr>
          <w:rFonts w:hint="eastAsia"/>
        </w:rPr>
        <w:t>由于右边位数不足，会被截成</w:t>
      </w:r>
      <w:r>
        <w:rPr>
          <w:rFonts w:hint="eastAsia"/>
        </w:rPr>
        <w:t>11.22334455(</w:t>
      </w:r>
      <w:r>
        <w:rPr>
          <w:rFonts w:hint="eastAsia"/>
        </w:rPr>
        <w:t>或</w:t>
      </w:r>
      <w:r>
        <w:rPr>
          <w:rFonts w:hint="eastAsia"/>
        </w:rPr>
        <w:t>11.22334456)</w:t>
      </w:r>
    </w:p>
    <w:p w:rsidR="00A873B1" w:rsidRDefault="00A873B1" w:rsidP="00A873B1">
      <w:r>
        <w:rPr>
          <w:rFonts w:hint="eastAsia"/>
        </w:rPr>
        <w:tab/>
      </w:r>
      <w:r>
        <w:rPr>
          <w:rFonts w:hint="eastAsia"/>
        </w:rPr>
        <w:t>对于实数采用</w:t>
      </w:r>
      <w:r w:rsidRPr="001F5E62">
        <w:rPr>
          <w:rFonts w:hint="eastAsia"/>
          <w:b/>
        </w:rPr>
        <w:t>浮点表示法</w:t>
      </w:r>
      <w:r>
        <w:rPr>
          <w:rFonts w:hint="eastAsia"/>
        </w:rPr>
        <w:t>（实质是</w:t>
      </w:r>
      <w:r w:rsidRPr="001F5E62">
        <w:rPr>
          <w:rFonts w:hint="eastAsia"/>
          <w:b/>
        </w:rPr>
        <w:t>科学记数法</w:t>
      </w:r>
      <w:r>
        <w:rPr>
          <w:rFonts w:hint="eastAsia"/>
        </w:rPr>
        <w:t>），能够用更小的空间来表示整数部分很短而小数部分很长，或整数部分很长而小数部分很短的这样两类数。（否则我们就不得不为整数和小数部分分别规定更大的长度）下一节所述的规则阐明了浮点表示法是如何起到作用的。</w:t>
      </w:r>
    </w:p>
    <w:p w:rsidR="00A873B1" w:rsidRPr="001F5E62" w:rsidRDefault="00A873B1" w:rsidP="00A873B1"/>
    <w:p w:rsidR="00A873B1" w:rsidRDefault="00A873B1" w:rsidP="00A873B1">
      <w:r>
        <w:rPr>
          <w:rFonts w:hint="eastAsia"/>
        </w:rPr>
        <w:t xml:space="preserve">2. </w:t>
      </w:r>
      <w:r>
        <w:rPr>
          <w:rFonts w:hint="eastAsia"/>
        </w:rPr>
        <w:t>浮点表示法的一般规则</w:t>
      </w:r>
    </w:p>
    <w:p w:rsidR="00A873B1" w:rsidRDefault="00A873B1" w:rsidP="00A873B1">
      <w:r>
        <w:rPr>
          <w:rFonts w:hint="eastAsia"/>
        </w:rPr>
        <w:tab/>
      </w:r>
      <w:r>
        <w:rPr>
          <w:rFonts w:hint="eastAsia"/>
        </w:rPr>
        <w:t>首先仍然需要将十进制数转化为二进制，然后采用科学技术法来表示这个数（称为</w:t>
      </w:r>
      <w:r w:rsidRPr="001A1782">
        <w:rPr>
          <w:rFonts w:hint="eastAsia"/>
          <w:b/>
        </w:rPr>
        <w:t>规范化</w:t>
      </w:r>
      <w:r>
        <w:rPr>
          <w:rFonts w:hint="eastAsia"/>
        </w:rPr>
        <w:t>）：</w:t>
      </w:r>
    </w:p>
    <w:p w:rsidR="00A873B1" w:rsidRPr="00C83E89" w:rsidRDefault="00A873B1" w:rsidP="00A873B1">
      <m:oMathPara>
        <m:oMath>
          <m:r>
            <m:rPr>
              <m:sty m:val="p"/>
            </m:rPr>
            <w:rPr>
              <w:rFonts w:ascii="Cambria Math" w:hAnsi="Cambria Math"/>
            </w:rPr>
            <m:t>±</m:t>
          </m:r>
          <m:r>
            <m:rPr>
              <m:sty m:val="p"/>
            </m:rPr>
            <w:rPr>
              <w:rFonts w:ascii="Cambria Math" w:hAnsi="Cambria Math" w:hint="eastAsia"/>
            </w:rPr>
            <m:t>1.xxxxx</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oMath>
      </m:oMathPara>
    </w:p>
    <w:p w:rsidR="00A873B1" w:rsidRDefault="00A873B1" w:rsidP="00A873B1">
      <w:r>
        <w:rPr>
          <w:rFonts w:hint="eastAsia"/>
        </w:rPr>
        <w:tab/>
      </w:r>
      <w:r>
        <w:rPr>
          <w:rFonts w:hint="eastAsia"/>
        </w:rPr>
        <w:t>其中小数点左边显然只能是</w:t>
      </w:r>
      <w:r>
        <w:rPr>
          <w:rFonts w:hint="eastAsia"/>
        </w:rPr>
        <w:t xml:space="preserve">1, </w:t>
      </w:r>
      <w:r>
        <w:rPr>
          <w:rFonts w:hint="eastAsia"/>
        </w:rPr>
        <w:t>那么实际上</w:t>
      </w:r>
      <w:r>
        <w:rPr>
          <w:rFonts w:hint="eastAsia"/>
        </w:rPr>
        <w:t>1</w:t>
      </w:r>
      <w:r>
        <w:rPr>
          <w:rFonts w:hint="eastAsia"/>
        </w:rPr>
        <w:t>和小数点都可以不保存，需要保存的只有</w:t>
      </w:r>
      <w:r w:rsidRPr="001A1782">
        <w:rPr>
          <w:rFonts w:hint="eastAsia"/>
          <w:b/>
        </w:rPr>
        <w:t>符号</w:t>
      </w:r>
      <w:r>
        <w:rPr>
          <w:rFonts w:hint="eastAsia"/>
        </w:rPr>
        <w:t>、小数点后的数</w:t>
      </w:r>
      <w:r>
        <w:rPr>
          <w:rFonts w:hint="eastAsia"/>
        </w:rPr>
        <w:t>xxxxx</w:t>
      </w:r>
      <w:r>
        <w:rPr>
          <w:rFonts w:hint="eastAsia"/>
        </w:rPr>
        <w:t>（称为</w:t>
      </w:r>
      <w:r w:rsidRPr="001A1782">
        <w:rPr>
          <w:rFonts w:hint="eastAsia"/>
          <w:b/>
        </w:rPr>
        <w:t>定点数</w:t>
      </w:r>
      <w:r>
        <w:rPr>
          <w:rFonts w:hint="eastAsia"/>
        </w:rPr>
        <w:t>）和指数</w:t>
      </w:r>
      <w:r>
        <w:rPr>
          <w:rFonts w:hint="eastAsia"/>
        </w:rPr>
        <w:t>n</w:t>
      </w:r>
      <w:r>
        <w:rPr>
          <w:rFonts w:hint="eastAsia"/>
        </w:rPr>
        <w:t>（称为</w:t>
      </w:r>
      <w:r w:rsidRPr="001A1782">
        <w:rPr>
          <w:rFonts w:hint="eastAsia"/>
          <w:b/>
        </w:rPr>
        <w:t>位移量</w:t>
      </w:r>
      <w:r>
        <w:rPr>
          <w:rFonts w:hint="eastAsia"/>
        </w:rPr>
        <w:t>），因此在浮点表示法中实数（按在内存中储存的顺序）由符号、位移数、定点数三个部分来构成。一般而言符号占</w:t>
      </w:r>
      <w:r>
        <w:rPr>
          <w:rFonts w:hint="eastAsia"/>
        </w:rPr>
        <w:t>1</w:t>
      </w:r>
      <w:r>
        <w:rPr>
          <w:rFonts w:hint="eastAsia"/>
        </w:rPr>
        <w:t>位</w:t>
      </w:r>
      <w:r>
        <w:rPr>
          <w:rFonts w:hint="eastAsia"/>
        </w:rPr>
        <w:t>(0</w:t>
      </w:r>
      <w:r>
        <w:rPr>
          <w:rFonts w:hint="eastAsia"/>
        </w:rPr>
        <w:t>正</w:t>
      </w:r>
      <w:r>
        <w:rPr>
          <w:rFonts w:hint="eastAsia"/>
        </w:rPr>
        <w:t>1</w:t>
      </w:r>
      <w:r>
        <w:rPr>
          <w:rFonts w:hint="eastAsia"/>
        </w:rPr>
        <w:t>负</w:t>
      </w:r>
      <w:r>
        <w:rPr>
          <w:rFonts w:hint="eastAsia"/>
        </w:rPr>
        <w:t>)</w:t>
      </w:r>
      <w:r>
        <w:rPr>
          <w:rFonts w:hint="eastAsia"/>
        </w:rPr>
        <w:t>，位移数位数</w:t>
      </w:r>
      <w:r>
        <w:rPr>
          <w:rFonts w:hint="eastAsia"/>
        </w:rPr>
        <w:t>&lt;</w:t>
      </w:r>
      <w:r>
        <w:rPr>
          <w:rFonts w:hint="eastAsia"/>
        </w:rPr>
        <w:t>定点数位数。</w:t>
      </w:r>
    </w:p>
    <w:p w:rsidR="00A873B1" w:rsidRPr="003860BB" w:rsidRDefault="00A873B1" w:rsidP="00A873B1">
      <w:r>
        <w:rPr>
          <w:rFonts w:hint="eastAsia"/>
        </w:rPr>
        <w:tab/>
      </w:r>
      <w:r>
        <w:rPr>
          <w:rFonts w:hint="eastAsia"/>
        </w:rPr>
        <w:t>其中定点数可以通过无符号表示法储存，位移量由于带有符号，</w:t>
      </w:r>
      <w:r w:rsidRPr="001F5E62">
        <w:rPr>
          <w:rFonts w:hint="eastAsia"/>
          <w:b/>
        </w:rPr>
        <w:t>理论上</w:t>
      </w:r>
      <w:r>
        <w:rPr>
          <w:rFonts w:hint="eastAsia"/>
        </w:rPr>
        <w:t>可以通过二进制补码表示法储存，但实践中采用的是</w:t>
      </w:r>
      <w:r w:rsidRPr="001F5E62">
        <w:rPr>
          <w:rFonts w:hint="eastAsia"/>
          <w:b/>
        </w:rPr>
        <w:t>余码表示法</w:t>
      </w:r>
      <w:r>
        <w:rPr>
          <w:rFonts w:hint="eastAsia"/>
        </w:rPr>
        <w:t>。该表示法解决符号问题的方案是，在位移量上加一个正数（称为</w:t>
      </w:r>
      <w:r w:rsidRPr="004F1296">
        <w:rPr>
          <w:rFonts w:hint="eastAsia"/>
          <w:b/>
        </w:rPr>
        <w:t>偏移量</w:t>
      </w:r>
      <w:r>
        <w:rPr>
          <w:rFonts w:hint="eastAsia"/>
          <w:b/>
        </w:rPr>
        <w:t>bias</w:t>
      </w:r>
      <w:r>
        <w:rPr>
          <w:rFonts w:hint="eastAsia"/>
        </w:rPr>
        <w:t>），从而将位移量的范围向右平移，使得所有位移量（在表示上）</w:t>
      </w:r>
      <w:r w:rsidRPr="00687C75">
        <w:rPr>
          <w:rFonts w:hint="eastAsia"/>
          <w:b/>
        </w:rPr>
        <w:t>都是非负的</w:t>
      </w:r>
      <w:r>
        <w:rPr>
          <w:rFonts w:hint="eastAsia"/>
        </w:rPr>
        <w:t>。偏移量为</w:t>
      </w:r>
      <w:r>
        <w:rPr>
          <w:rFonts w:hint="eastAsia"/>
        </w:rPr>
        <w:t>m</w:t>
      </w:r>
      <w:r>
        <w:rPr>
          <w:rFonts w:hint="eastAsia"/>
        </w:rPr>
        <w:t>的系统常常又可以称为</w:t>
      </w:r>
      <w:r w:rsidRPr="004F1296">
        <w:rPr>
          <w:rFonts w:hint="eastAsia"/>
          <w:b/>
        </w:rPr>
        <w:t>余</w:t>
      </w:r>
      <w:r>
        <w:rPr>
          <w:rFonts w:hint="eastAsia"/>
          <w:b/>
        </w:rPr>
        <w:t>m</w:t>
      </w:r>
      <w:r w:rsidRPr="004F1296">
        <w:rPr>
          <w:rFonts w:hint="eastAsia"/>
          <w:b/>
        </w:rPr>
        <w:t>码系统</w:t>
      </w:r>
      <w:r>
        <w:rPr>
          <w:rFonts w:hint="eastAsia"/>
        </w:rPr>
        <w:t>。在位移量占</w:t>
      </w:r>
      <w:r>
        <w:rPr>
          <w:rFonts w:hint="eastAsia"/>
        </w:rPr>
        <w:t>n</w:t>
      </w:r>
      <w:r>
        <w:rPr>
          <w:rFonts w:hint="eastAsia"/>
        </w:rPr>
        <w:t>位的标准中，最终位移量的取值范围是</w:t>
      </w:r>
      <m:oMath>
        <m:r>
          <m:rPr>
            <m:sty m:val="p"/>
          </m:rPr>
          <w:rPr>
            <w:rFonts w:ascii="Cambria Math" w:hAnsi="Cambria Math"/>
          </w:rPr>
          <m:t>0~</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r>
          <m:rPr>
            <m:sty m:val="p"/>
          </m:rPr>
          <w:rPr>
            <w:rFonts w:ascii="Cambria Math" w:hAnsi="Cambria Math"/>
          </w:rPr>
          <m:t>-1</m:t>
        </m:r>
      </m:oMath>
      <w:r>
        <w:rPr>
          <w:rFonts w:hint="eastAsia"/>
        </w:rPr>
        <w:t>（正如无符号表示法），偏移量</w:t>
      </w:r>
      <w:r>
        <w:rPr>
          <w:rFonts w:hint="eastAsia"/>
        </w:rPr>
        <w:t>m</w:t>
      </w:r>
      <w:r>
        <w:rPr>
          <w:rFonts w:hint="eastAsia"/>
        </w:rPr>
        <w:t>规定为</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n-1</m:t>
            </m:r>
          </m:sup>
        </m:sSup>
        <m:r>
          <m:rPr>
            <m:sty m:val="p"/>
          </m:rPr>
          <w:rPr>
            <w:rFonts w:ascii="Cambria Math" w:hAnsi="Cambria Math"/>
          </w:rPr>
          <m:t>-1</m:t>
        </m:r>
      </m:oMath>
      <w:r>
        <w:rPr>
          <w:rFonts w:hint="eastAsia"/>
        </w:rPr>
        <w:t>，则原始位移量的取值范围是</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n-1</m:t>
            </m:r>
          </m:sup>
        </m:sSup>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n-1</m:t>
            </m:r>
          </m:sup>
        </m:sSup>
      </m:oMath>
      <w:r>
        <w:rPr>
          <w:rFonts w:hint="eastAsia"/>
        </w:rPr>
        <w:t xml:space="preserve">. </w:t>
      </w:r>
      <w:r>
        <w:rPr>
          <w:rStyle w:val="a8"/>
        </w:rPr>
        <w:footnoteReference w:id="2"/>
      </w:r>
    </w:p>
    <w:p w:rsidR="00A873B1" w:rsidRPr="003860BB" w:rsidRDefault="00A873B1" w:rsidP="00A873B1"/>
    <w:p w:rsidR="00A873B1" w:rsidRDefault="00A873B1" w:rsidP="00A873B1">
      <w:r>
        <w:rPr>
          <w:rFonts w:hint="eastAsia"/>
        </w:rPr>
        <w:t xml:space="preserve">3. IEEE 754: </w:t>
      </w:r>
      <w:r w:rsidRPr="00C002B7">
        <w:rPr>
          <w:rFonts w:hint="eastAsia"/>
          <w:b/>
        </w:rPr>
        <w:t>单精度</w:t>
      </w:r>
      <w:r w:rsidRPr="00C002B7">
        <w:rPr>
          <w:rFonts w:hint="eastAsia"/>
          <w:b/>
        </w:rPr>
        <w:t>Single</w:t>
      </w:r>
      <w:r>
        <w:rPr>
          <w:rFonts w:hint="eastAsia"/>
        </w:rPr>
        <w:t>(32bit,4Byte)</w:t>
      </w:r>
      <w:r>
        <w:rPr>
          <w:rFonts w:hint="eastAsia"/>
        </w:rPr>
        <w:t>和</w:t>
      </w:r>
      <w:r w:rsidRPr="00C002B7">
        <w:rPr>
          <w:rFonts w:hint="eastAsia"/>
          <w:b/>
        </w:rPr>
        <w:t>双精度</w:t>
      </w:r>
      <w:r w:rsidRPr="00C002B7">
        <w:rPr>
          <w:rFonts w:hint="eastAsia"/>
          <w:b/>
        </w:rPr>
        <w:t>Double</w:t>
      </w:r>
      <w:r>
        <w:rPr>
          <w:rFonts w:hint="eastAsia"/>
        </w:rPr>
        <w:t>(64bit,8Byte)</w:t>
      </w:r>
    </w:p>
    <w:p w:rsidR="00A873B1" w:rsidRPr="004F1296" w:rsidRDefault="00A873B1" w:rsidP="00A873B1">
      <w:r>
        <w:rPr>
          <w:rFonts w:hint="eastAsia"/>
        </w:rPr>
        <w:tab/>
      </w:r>
      <w:r>
        <w:rPr>
          <w:rFonts w:hint="eastAsia"/>
        </w:rPr>
        <w:t>在单精度中符号占</w:t>
      </w:r>
      <w:r>
        <w:rPr>
          <w:rFonts w:hint="eastAsia"/>
        </w:rPr>
        <w:t>1</w:t>
      </w:r>
      <w:r>
        <w:rPr>
          <w:rFonts w:hint="eastAsia"/>
        </w:rPr>
        <w:t>位，位移量占</w:t>
      </w:r>
      <w:r>
        <w:rPr>
          <w:rFonts w:hint="eastAsia"/>
        </w:rPr>
        <w:t>8</w:t>
      </w:r>
      <w:r>
        <w:rPr>
          <w:rFonts w:hint="eastAsia"/>
        </w:rPr>
        <w:t>位，定点数占</w:t>
      </w:r>
      <w:r>
        <w:rPr>
          <w:rFonts w:hint="eastAsia"/>
        </w:rPr>
        <w:t>23</w:t>
      </w:r>
      <w:r>
        <w:rPr>
          <w:rFonts w:hint="eastAsia"/>
        </w:rPr>
        <w:t>位。则可知偏移量</w:t>
      </w:r>
      <m:oMath>
        <m:sSup>
          <m:sSupPr>
            <m:ctrlPr>
              <w:rPr>
                <w:rFonts w:ascii="Cambria Math" w:hAnsi="Cambria Math"/>
              </w:rPr>
            </m:ctrlPr>
          </m:sSupPr>
          <m:e>
            <m:r>
              <m:rPr>
                <m:sty m:val="p"/>
              </m:rPr>
              <w:rPr>
                <w:rFonts w:ascii="Cambria Math" w:hAnsi="Cambria Math"/>
              </w:rPr>
              <m:t>m=2</m:t>
            </m:r>
          </m:e>
          <m:sup>
            <m:r>
              <m:rPr>
                <m:sty m:val="p"/>
              </m:rPr>
              <w:rPr>
                <w:rFonts w:ascii="Cambria Math" w:hAnsi="Cambria Math"/>
              </w:rPr>
              <m:t>8-1</m:t>
            </m:r>
          </m:sup>
        </m:sSup>
        <m:r>
          <m:rPr>
            <m:sty m:val="p"/>
          </m:rPr>
          <w:rPr>
            <w:rFonts w:ascii="Cambria Math" w:hAnsi="Cambria Math"/>
          </w:rPr>
          <m:t>-1=127.</m:t>
        </m:r>
      </m:oMath>
      <w:r>
        <w:rPr>
          <w:rFonts w:hint="eastAsia"/>
        </w:rPr>
        <w:t xml:space="preserve"> </w:t>
      </w:r>
      <w:r>
        <w:rPr>
          <w:rFonts w:hint="eastAsia"/>
        </w:rPr>
        <w:t>因此单精度又称为余</w:t>
      </w:r>
      <w:r>
        <w:rPr>
          <w:rFonts w:hint="eastAsia"/>
        </w:rPr>
        <w:t>127</w:t>
      </w:r>
      <w:r>
        <w:rPr>
          <w:rFonts w:hint="eastAsia"/>
        </w:rPr>
        <w:t>码系统。</w:t>
      </w:r>
    </w:p>
    <w:p w:rsidR="00A873B1" w:rsidRDefault="00A873B1" w:rsidP="00A873B1">
      <w:r>
        <w:rPr>
          <w:rFonts w:hint="eastAsia"/>
        </w:rPr>
        <w:tab/>
      </w:r>
      <w:r>
        <w:rPr>
          <w:rFonts w:hint="eastAsia"/>
        </w:rPr>
        <w:t>在双精度中符号占</w:t>
      </w:r>
      <w:r>
        <w:rPr>
          <w:rFonts w:hint="eastAsia"/>
        </w:rPr>
        <w:t>1</w:t>
      </w:r>
      <w:r>
        <w:rPr>
          <w:rFonts w:hint="eastAsia"/>
        </w:rPr>
        <w:t>位，位移量占</w:t>
      </w:r>
      <w:r>
        <w:rPr>
          <w:rFonts w:hint="eastAsia"/>
        </w:rPr>
        <w:t>11</w:t>
      </w:r>
      <w:r>
        <w:rPr>
          <w:rFonts w:hint="eastAsia"/>
        </w:rPr>
        <w:t>位，定点数占</w:t>
      </w:r>
      <w:r>
        <w:rPr>
          <w:rFonts w:hint="eastAsia"/>
        </w:rPr>
        <w:t>52</w:t>
      </w:r>
      <w:r>
        <w:rPr>
          <w:rFonts w:hint="eastAsia"/>
        </w:rPr>
        <w:t>位。则可知偏移量</w:t>
      </w:r>
      <m:oMath>
        <m:sSup>
          <m:sSupPr>
            <m:ctrlPr>
              <w:rPr>
                <w:rFonts w:ascii="Cambria Math" w:hAnsi="Cambria Math"/>
              </w:rPr>
            </m:ctrlPr>
          </m:sSupPr>
          <m:e>
            <m:r>
              <m:rPr>
                <m:sty m:val="p"/>
              </m:rPr>
              <w:rPr>
                <w:rFonts w:ascii="Cambria Math" w:hAnsi="Cambria Math"/>
              </w:rPr>
              <m:t>m=2</m:t>
            </m:r>
          </m:e>
          <m:sup>
            <m:r>
              <m:rPr>
                <m:sty m:val="p"/>
              </m:rPr>
              <w:rPr>
                <w:rFonts w:ascii="Cambria Math" w:hAnsi="Cambria Math"/>
              </w:rPr>
              <m:t>11-1</m:t>
            </m:r>
          </m:sup>
        </m:sSup>
        <m:r>
          <m:rPr>
            <m:sty m:val="p"/>
          </m:rPr>
          <w:rPr>
            <w:rFonts w:ascii="Cambria Math" w:hAnsi="Cambria Math"/>
          </w:rPr>
          <m:t>-1=1023.</m:t>
        </m:r>
      </m:oMath>
      <w:r>
        <w:rPr>
          <w:rFonts w:hint="eastAsia"/>
        </w:rPr>
        <w:t xml:space="preserve"> </w:t>
      </w:r>
      <w:r>
        <w:rPr>
          <w:rFonts w:hint="eastAsia"/>
        </w:rPr>
        <w:t>因此单精度又称为余</w:t>
      </w:r>
      <w:r>
        <w:rPr>
          <w:rFonts w:hint="eastAsia"/>
        </w:rPr>
        <w:t>1023</w:t>
      </w:r>
      <w:r>
        <w:rPr>
          <w:rFonts w:hint="eastAsia"/>
        </w:rPr>
        <w:t>码系统。</w:t>
      </w:r>
    </w:p>
    <w:p w:rsidR="00A873B1" w:rsidRDefault="00A873B1" w:rsidP="00A873B1">
      <w:r>
        <w:rPr>
          <w:rFonts w:hint="eastAsia"/>
        </w:rPr>
        <w:t>=====================================Example===================================</w:t>
      </w:r>
    </w:p>
    <w:p w:rsidR="00A873B1" w:rsidRDefault="00A873B1" w:rsidP="00A873B1">
      <w:r>
        <w:rPr>
          <w:rFonts w:hint="eastAsia"/>
        </w:rPr>
        <w:tab/>
      </w:r>
      <w:r>
        <w:rPr>
          <w:rFonts w:hint="eastAsia"/>
        </w:rPr>
        <w:t>例如将</w:t>
      </w:r>
      <w:r>
        <w:rPr>
          <w:rFonts w:hint="eastAsia"/>
        </w:rPr>
        <w:t>5.75</w:t>
      </w:r>
      <w:r>
        <w:rPr>
          <w:rFonts w:hint="eastAsia"/>
        </w:rPr>
        <w:t>转换为单精度数，先换成二进制数</w:t>
      </w:r>
      <w:r>
        <w:rPr>
          <w:rFonts w:hint="eastAsia"/>
        </w:rPr>
        <w:t>101.11</w:t>
      </w:r>
      <w:r>
        <w:rPr>
          <w:rFonts w:hint="eastAsia"/>
        </w:rPr>
        <w:t>，规范化为</w:t>
      </w:r>
      <m:oMath>
        <m:r>
          <m:rPr>
            <m:sty m:val="p"/>
          </m:rPr>
          <w:rPr>
            <w:rFonts w:ascii="Cambria Math" w:hAnsi="Cambria Math" w:hint="eastAsia"/>
          </w:rPr>
          <m:t>1.0111</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oMath>
    </w:p>
    <w:p w:rsidR="00A873B1" w:rsidRDefault="00A873B1" w:rsidP="00A873B1">
      <w:r>
        <w:rPr>
          <w:rFonts w:hint="eastAsia"/>
        </w:rPr>
        <w:tab/>
      </w:r>
      <w:r>
        <w:rPr>
          <w:rFonts w:hint="eastAsia"/>
        </w:rPr>
        <w:t>符号</w:t>
      </w:r>
      <w:r>
        <w:rPr>
          <w:rFonts w:hint="eastAsia"/>
        </w:rPr>
        <w:t xml:space="preserve">+, </w:t>
      </w:r>
      <w:r>
        <w:rPr>
          <w:rFonts w:hint="eastAsia"/>
        </w:rPr>
        <w:t>表示为</w:t>
      </w:r>
      <w:r>
        <w:rPr>
          <w:rFonts w:hint="eastAsia"/>
        </w:rPr>
        <w:t>0</w:t>
      </w:r>
    </w:p>
    <w:p w:rsidR="00A873B1" w:rsidRDefault="00A873B1" w:rsidP="00A873B1">
      <w:r>
        <w:rPr>
          <w:rFonts w:hint="eastAsia"/>
        </w:rPr>
        <w:tab/>
      </w:r>
      <w:r>
        <w:rPr>
          <w:rFonts w:hint="eastAsia"/>
        </w:rPr>
        <w:t>位移量</w:t>
      </w:r>
      <w:r>
        <w:rPr>
          <w:rFonts w:hint="eastAsia"/>
        </w:rPr>
        <w:t xml:space="preserve">2, </w:t>
      </w:r>
      <w:r>
        <w:rPr>
          <w:rFonts w:hint="eastAsia"/>
        </w:rPr>
        <w:t>加上偏移量</w:t>
      </w:r>
      <w:r>
        <w:rPr>
          <w:rFonts w:hint="eastAsia"/>
        </w:rPr>
        <w:t>127</w:t>
      </w:r>
      <w:r>
        <w:rPr>
          <w:rFonts w:hint="eastAsia"/>
        </w:rPr>
        <w:t>后为</w:t>
      </w:r>
      <w:r>
        <w:rPr>
          <w:rFonts w:hint="eastAsia"/>
        </w:rPr>
        <w:t xml:space="preserve">129, </w:t>
      </w:r>
      <w:r>
        <w:rPr>
          <w:rFonts w:hint="eastAsia"/>
        </w:rPr>
        <w:t>转化为二进制为</w:t>
      </w:r>
      <w:r>
        <w:rPr>
          <w:rFonts w:hint="eastAsia"/>
        </w:rPr>
        <w:t xml:space="preserve">10000001, </w:t>
      </w:r>
      <w:r>
        <w:rPr>
          <w:rFonts w:hint="eastAsia"/>
        </w:rPr>
        <w:t>满</w:t>
      </w:r>
      <w:r>
        <w:rPr>
          <w:rFonts w:hint="eastAsia"/>
        </w:rPr>
        <w:t>8</w:t>
      </w:r>
      <w:r>
        <w:rPr>
          <w:rFonts w:hint="eastAsia"/>
        </w:rPr>
        <w:t>位不用补</w:t>
      </w:r>
      <w:r>
        <w:rPr>
          <w:rFonts w:hint="eastAsia"/>
        </w:rPr>
        <w:t>0</w:t>
      </w:r>
    </w:p>
    <w:p w:rsidR="00A873B1" w:rsidRDefault="00A873B1" w:rsidP="00A873B1">
      <w:r>
        <w:rPr>
          <w:rFonts w:hint="eastAsia"/>
        </w:rPr>
        <w:tab/>
      </w:r>
      <w:r>
        <w:rPr>
          <w:rFonts w:hint="eastAsia"/>
        </w:rPr>
        <w:t>定点数</w:t>
      </w:r>
      <w:r>
        <w:rPr>
          <w:rFonts w:hint="eastAsia"/>
        </w:rPr>
        <w:t xml:space="preserve">0111, </w:t>
      </w:r>
      <w:r>
        <w:rPr>
          <w:rFonts w:hint="eastAsia"/>
        </w:rPr>
        <w:t>在后面补</w:t>
      </w:r>
      <w:r>
        <w:rPr>
          <w:rFonts w:hint="eastAsia"/>
        </w:rPr>
        <w:t>0</w:t>
      </w:r>
      <w:r>
        <w:rPr>
          <w:rFonts w:hint="eastAsia"/>
        </w:rPr>
        <w:t>至</w:t>
      </w:r>
      <w:r>
        <w:rPr>
          <w:rFonts w:hint="eastAsia"/>
        </w:rPr>
        <w:t>23</w:t>
      </w:r>
      <w:r>
        <w:rPr>
          <w:rFonts w:hint="eastAsia"/>
        </w:rPr>
        <w:t>位为</w:t>
      </w:r>
      <w:r>
        <w:rPr>
          <w:rFonts w:hint="eastAsia"/>
        </w:rPr>
        <w:t>01110000000000000000000</w:t>
      </w:r>
    </w:p>
    <w:p w:rsidR="00A873B1" w:rsidRDefault="00A873B1" w:rsidP="00A873B1">
      <w:r>
        <w:rPr>
          <w:rFonts w:hint="eastAsia"/>
        </w:rPr>
        <w:tab/>
      </w:r>
      <w:r>
        <w:rPr>
          <w:rFonts w:hint="eastAsia"/>
        </w:rPr>
        <w:t>因此单精度的</w:t>
      </w:r>
      <w:r>
        <w:rPr>
          <w:rFonts w:hint="eastAsia"/>
        </w:rPr>
        <w:t>5.75</w:t>
      </w:r>
      <w:r>
        <w:rPr>
          <w:rFonts w:hint="eastAsia"/>
        </w:rPr>
        <w:t>储存为</w:t>
      </w:r>
      <w:r>
        <w:rPr>
          <w:rFonts w:hint="eastAsia"/>
        </w:rPr>
        <w:t>01000000101110000000000000000000</w:t>
      </w:r>
    </w:p>
    <w:p w:rsidR="00A873B1" w:rsidRDefault="00A873B1" w:rsidP="00A873B1">
      <w:r>
        <w:rPr>
          <w:rFonts w:hint="eastAsia"/>
        </w:rPr>
        <w:t>=====================================Example===================================</w:t>
      </w:r>
    </w:p>
    <w:p w:rsidR="00A873B1" w:rsidRDefault="00A873B1" w:rsidP="00A873B1"/>
    <w:p w:rsidR="00A873B1" w:rsidRDefault="00A873B1" w:rsidP="00A873B1">
      <w:r>
        <w:rPr>
          <w:rFonts w:hint="eastAsia"/>
        </w:rPr>
        <w:t>【一些特殊规定】</w:t>
      </w:r>
    </w:p>
    <w:p w:rsidR="00A873B1" w:rsidRDefault="00A873B1" w:rsidP="00A873B1">
      <w:r>
        <w:rPr>
          <w:rFonts w:hint="eastAsia"/>
        </w:rPr>
        <w:tab/>
      </w:r>
      <w:r>
        <w:rPr>
          <w:rFonts w:hint="eastAsia"/>
        </w:rPr>
        <w:t>（以下均以单精度举例，双精度是类似的）</w:t>
      </w:r>
    </w:p>
    <w:p w:rsidR="00A873B1" w:rsidRDefault="00A873B1" w:rsidP="00A873B1">
      <w:r>
        <w:rPr>
          <w:rFonts w:hint="eastAsia"/>
        </w:rPr>
        <w:tab/>
      </w:r>
      <w:r>
        <w:rPr>
          <w:rFonts w:hint="eastAsia"/>
        </w:rPr>
        <w:t>注意到由于二进制科学记数法中小数点和小数点左边的</w:t>
      </w:r>
      <w:r>
        <w:rPr>
          <w:rFonts w:hint="eastAsia"/>
        </w:rPr>
        <w:t>1</w:t>
      </w:r>
      <w:r>
        <w:rPr>
          <w:rFonts w:hint="eastAsia"/>
        </w:rPr>
        <w:t>是默认的，因此在不加特殊规定的情况下是无法表示</w:t>
      </w:r>
      <w:r>
        <w:rPr>
          <w:rFonts w:hint="eastAsia"/>
        </w:rPr>
        <w:t>0</w:t>
      </w:r>
      <w:r>
        <w:rPr>
          <w:rFonts w:hint="eastAsia"/>
        </w:rPr>
        <w:t>的，为了避免这一点，</w:t>
      </w:r>
      <w:r>
        <w:rPr>
          <w:rFonts w:hint="eastAsia"/>
        </w:rPr>
        <w:t>IEEE</w:t>
      </w:r>
      <w:r>
        <w:rPr>
          <w:rFonts w:hint="eastAsia"/>
        </w:rPr>
        <w:t>将</w:t>
      </w:r>
      <w:r w:rsidRPr="00687C75">
        <w:rPr>
          <w:rFonts w:hint="eastAsia"/>
          <w:b/>
        </w:rPr>
        <w:t>偏移后的指数为</w:t>
      </w:r>
      <w:r w:rsidRPr="00687C75">
        <w:rPr>
          <w:rFonts w:hint="eastAsia"/>
          <w:b/>
        </w:rPr>
        <w:t>0</w:t>
      </w:r>
      <w:r>
        <w:rPr>
          <w:rFonts w:hint="eastAsia"/>
        </w:rPr>
        <w:t>（所对应的原始指数</w:t>
      </w:r>
      <w:r>
        <w:rPr>
          <w:rStyle w:val="a8"/>
        </w:rPr>
        <w:footnoteReference w:id="3"/>
      </w:r>
      <w:r>
        <w:rPr>
          <w:rFonts w:hint="eastAsia"/>
        </w:rPr>
        <w:t>为</w:t>
      </w:r>
      <w:r w:rsidRPr="00687C75">
        <w:rPr>
          <w:rFonts w:hint="eastAsia"/>
          <w:b/>
        </w:rPr>
        <w:t>-127</w:t>
      </w:r>
      <w:r>
        <w:rPr>
          <w:rFonts w:hint="eastAsia"/>
        </w:rPr>
        <w:t>）且</w:t>
      </w:r>
      <w:r w:rsidRPr="00687C75">
        <w:rPr>
          <w:rFonts w:hint="eastAsia"/>
          <w:b/>
        </w:rPr>
        <w:t>定点数部分为</w:t>
      </w:r>
      <w:r w:rsidRPr="00687C75">
        <w:rPr>
          <w:rFonts w:hint="eastAsia"/>
          <w:b/>
        </w:rPr>
        <w:t>0</w:t>
      </w:r>
      <w:r>
        <w:rPr>
          <w:rFonts w:hint="eastAsia"/>
        </w:rPr>
        <w:t>的数规定为表示</w:t>
      </w:r>
      <w:r>
        <w:rPr>
          <w:rFonts w:hint="eastAsia"/>
        </w:rPr>
        <w:t xml:space="preserve">0. </w:t>
      </w:r>
      <w:r>
        <w:rPr>
          <w:rFonts w:hint="eastAsia"/>
        </w:rPr>
        <w:t>由于符号位可以是</w:t>
      </w:r>
      <w:r>
        <w:rPr>
          <w:rFonts w:hint="eastAsia"/>
        </w:rPr>
        <w:t>0</w:t>
      </w:r>
      <w:r>
        <w:rPr>
          <w:rFonts w:hint="eastAsia"/>
        </w:rPr>
        <w:t>或</w:t>
      </w:r>
      <w:r>
        <w:rPr>
          <w:rFonts w:hint="eastAsia"/>
        </w:rPr>
        <w:t>1</w:t>
      </w:r>
      <w:r>
        <w:rPr>
          <w:rFonts w:hint="eastAsia"/>
        </w:rPr>
        <w:t>，因此浮点数表示法中</w:t>
      </w:r>
      <w:r w:rsidRPr="00687C75">
        <w:rPr>
          <w:rFonts w:hint="eastAsia"/>
          <w:b/>
        </w:rPr>
        <w:t>存在</w:t>
      </w:r>
      <w:r w:rsidRPr="00687C75">
        <w:rPr>
          <w:rFonts w:hint="eastAsia"/>
          <w:b/>
        </w:rPr>
        <w:t>+0</w:t>
      </w:r>
      <w:r w:rsidRPr="00687C75">
        <w:rPr>
          <w:rFonts w:hint="eastAsia"/>
          <w:b/>
        </w:rPr>
        <w:t>和</w:t>
      </w:r>
      <w:r w:rsidRPr="00687C75">
        <w:rPr>
          <w:rFonts w:hint="eastAsia"/>
          <w:b/>
        </w:rPr>
        <w:t>-0</w:t>
      </w:r>
      <w:r w:rsidRPr="00687C75">
        <w:rPr>
          <w:rFonts w:hint="eastAsia"/>
          <w:b/>
        </w:rPr>
        <w:t>的区分</w:t>
      </w:r>
      <w:r>
        <w:rPr>
          <w:rFonts w:hint="eastAsia"/>
        </w:rPr>
        <w:t>.</w:t>
      </w:r>
    </w:p>
    <w:p w:rsidR="00A873B1" w:rsidRDefault="00A873B1" w:rsidP="00A873B1">
      <w:pPr>
        <w:rPr>
          <w:rFonts w:ascii="新宋体" w:eastAsia="新宋体" w:hAnsi="新宋体"/>
        </w:rPr>
      </w:pPr>
      <w:r>
        <w:rPr>
          <w:rFonts w:hint="eastAsia"/>
        </w:rPr>
        <w:tab/>
      </w:r>
      <w:r>
        <w:rPr>
          <w:rFonts w:hint="eastAsia"/>
        </w:rPr>
        <w:t>相应的，</w:t>
      </w:r>
      <w:r>
        <w:rPr>
          <w:rFonts w:hint="eastAsia"/>
        </w:rPr>
        <w:t>IEEE</w:t>
      </w:r>
      <w:r>
        <w:rPr>
          <w:rFonts w:hint="eastAsia"/>
        </w:rPr>
        <w:t>标准将偏移后的指数为</w:t>
      </w:r>
      <w:r>
        <w:rPr>
          <w:rFonts w:hint="eastAsia"/>
        </w:rPr>
        <w:t>255</w:t>
      </w:r>
      <w:r>
        <w:rPr>
          <w:rFonts w:hint="eastAsia"/>
        </w:rPr>
        <w:t>（所对应的原始指数为</w:t>
      </w:r>
      <w:r>
        <w:rPr>
          <w:rFonts w:hint="eastAsia"/>
        </w:rPr>
        <w:t>128</w:t>
      </w:r>
      <w:r>
        <w:rPr>
          <w:rFonts w:hint="eastAsia"/>
        </w:rPr>
        <w:t>）且定点数部分为</w:t>
      </w:r>
      <w:r>
        <w:rPr>
          <w:rFonts w:hint="eastAsia"/>
        </w:rPr>
        <w:t>0</w:t>
      </w:r>
      <w:r>
        <w:rPr>
          <w:rFonts w:hint="eastAsia"/>
        </w:rPr>
        <w:t>的数规定为表示</w:t>
      </w:r>
      <w:r>
        <w:rPr>
          <w:rFonts w:ascii="新宋体" w:eastAsia="新宋体" w:hAnsi="新宋体" w:hint="eastAsia"/>
        </w:rPr>
        <w:t>∞</w:t>
      </w:r>
      <w:r>
        <w:rPr>
          <w:rFonts w:hint="eastAsia"/>
        </w:rPr>
        <w:t xml:space="preserve">. </w:t>
      </w:r>
      <w:r>
        <w:rPr>
          <w:rFonts w:hint="eastAsia"/>
        </w:rPr>
        <w:t>依据符号位的不同则可区分为</w:t>
      </w:r>
      <w:r>
        <w:rPr>
          <w:rFonts w:hint="eastAsia"/>
        </w:rPr>
        <w:t>+</w:t>
      </w:r>
      <w:r>
        <w:rPr>
          <w:rFonts w:ascii="新宋体" w:eastAsia="新宋体" w:hAnsi="新宋体" w:hint="eastAsia"/>
        </w:rPr>
        <w:t>∞和-∞.</w:t>
      </w:r>
    </w:p>
    <w:p w:rsidR="00A873B1" w:rsidRPr="00990F3D" w:rsidRDefault="00A873B1" w:rsidP="00A873B1">
      <w:pPr>
        <w:rPr>
          <w:rFonts w:ascii="新宋体" w:eastAsia="新宋体" w:hAnsi="新宋体"/>
        </w:rPr>
      </w:pPr>
      <w:r>
        <w:rPr>
          <w:rFonts w:ascii="新宋体" w:eastAsia="新宋体" w:hAnsi="新宋体" w:hint="eastAsia"/>
        </w:rPr>
        <w:tab/>
      </w:r>
      <w:r w:rsidRPr="00C17FD9">
        <w:rPr>
          <w:rFonts w:ascii="宋体" w:eastAsia="宋体" w:hAnsi="宋体" w:hint="eastAsia"/>
        </w:rPr>
        <w:t>由于-127和128都已经被用掉，因此在IEEE标准中原始指数的范围被缩小为</w:t>
      </w:r>
      <m:oMath>
        <m:r>
          <m:rPr>
            <m:sty m:val="p"/>
          </m:rPr>
          <w:rPr>
            <w:rFonts w:ascii="Cambria Math" w:eastAsia="宋体" w:hAnsi="Cambria Math"/>
          </w:rPr>
          <m:t>-126~127</m:t>
        </m:r>
      </m:oMath>
    </w:p>
    <w:p w:rsidR="00A873B1" w:rsidRPr="00C17FD9" w:rsidRDefault="00A873B1" w:rsidP="00A873B1">
      <w:pPr>
        <w:rPr>
          <w:rFonts w:ascii="宋体" w:eastAsia="宋体" w:hAnsi="宋体"/>
        </w:rPr>
      </w:pPr>
      <w:r w:rsidRPr="00C17FD9">
        <w:rPr>
          <w:rFonts w:ascii="宋体" w:eastAsia="宋体" w:hAnsi="宋体" w:hint="eastAsia"/>
        </w:rPr>
        <w:t>【单精度上下限推算】</w:t>
      </w:r>
    </w:p>
    <w:p w:rsidR="00A873B1" w:rsidRPr="00C17FD9" w:rsidRDefault="00A873B1" w:rsidP="00A873B1">
      <w:pPr>
        <w:rPr>
          <w:rFonts w:ascii="宋体" w:eastAsia="宋体" w:hAnsi="宋体"/>
        </w:rPr>
      </w:pPr>
      <w:r>
        <w:rPr>
          <w:rFonts w:ascii="新宋体" w:eastAsia="新宋体" w:hAnsi="新宋体" w:hint="eastAsia"/>
        </w:rPr>
        <w:tab/>
      </w:r>
      <w:r w:rsidRPr="00C17FD9">
        <w:rPr>
          <w:rFonts w:ascii="宋体" w:eastAsia="宋体" w:hAnsi="宋体" w:hint="eastAsia"/>
        </w:rPr>
        <w:t>由此经过简单推算可知，单精度型所能够表示的最大正数为</w:t>
      </w:r>
    </w:p>
    <w:p w:rsidR="00A873B1" w:rsidRPr="00990F3D" w:rsidRDefault="00A873B1" w:rsidP="00A873B1">
      <w:pPr>
        <w:rPr>
          <w:rFonts w:ascii="新宋体" w:eastAsia="新宋体" w:hAnsi="新宋体"/>
        </w:rPr>
      </w:pPr>
      <m:oMathPara>
        <m:oMath>
          <m:d>
            <m:dPr>
              <m:ctrlPr>
                <w:rPr>
                  <w:rFonts w:ascii="Cambria Math" w:eastAsia="新宋体" w:hAnsi="Cambria Math"/>
                </w:rPr>
              </m:ctrlPr>
            </m:dPr>
            <m:e>
              <m:r>
                <m:rPr>
                  <m:sty m:val="p"/>
                </m:rPr>
                <w:rPr>
                  <w:rFonts w:ascii="Cambria Math" w:eastAsia="新宋体" w:hAnsi="Cambria Math"/>
                </w:rPr>
                <m:t>2-</m:t>
              </m:r>
              <m:sSup>
                <m:sSupPr>
                  <m:ctrlPr>
                    <w:rPr>
                      <w:rFonts w:ascii="Cambria Math" w:eastAsia="新宋体" w:hAnsi="Cambria Math"/>
                    </w:rPr>
                  </m:ctrlPr>
                </m:sSupPr>
                <m:e>
                  <m:r>
                    <m:rPr>
                      <m:sty m:val="p"/>
                    </m:rPr>
                    <w:rPr>
                      <w:rFonts w:ascii="Cambria Math" w:eastAsia="新宋体" w:hAnsi="Cambria Math"/>
                    </w:rPr>
                    <m:t>2</m:t>
                  </m:r>
                </m:e>
                <m:sup>
                  <m:r>
                    <m:rPr>
                      <m:sty m:val="p"/>
                    </m:rPr>
                    <w:rPr>
                      <w:rFonts w:ascii="Cambria Math" w:eastAsia="新宋体" w:hAnsi="Cambria Math"/>
                    </w:rPr>
                    <m:t>-23</m:t>
                  </m:r>
                </m:sup>
              </m:sSup>
            </m:e>
          </m:d>
          <m:r>
            <m:rPr>
              <m:sty m:val="p"/>
            </m:rPr>
            <w:rPr>
              <w:rFonts w:ascii="Cambria Math" w:eastAsia="新宋体" w:hAnsi="Cambria Math"/>
            </w:rPr>
            <m:t>×</m:t>
          </m:r>
          <m:sSup>
            <m:sSupPr>
              <m:ctrlPr>
                <w:rPr>
                  <w:rFonts w:ascii="Cambria Math" w:eastAsia="新宋体" w:hAnsi="Cambria Math"/>
                </w:rPr>
              </m:ctrlPr>
            </m:sSupPr>
            <m:e>
              <m:r>
                <m:rPr>
                  <m:sty m:val="p"/>
                </m:rPr>
                <w:rPr>
                  <w:rFonts w:ascii="Cambria Math" w:eastAsia="新宋体" w:hAnsi="Cambria Math"/>
                </w:rPr>
                <m:t>2</m:t>
              </m:r>
            </m:e>
            <m:sup>
              <m:r>
                <m:rPr>
                  <m:sty m:val="p"/>
                </m:rPr>
                <w:rPr>
                  <w:rFonts w:ascii="Cambria Math" w:eastAsia="新宋体" w:hAnsi="Cambria Math"/>
                </w:rPr>
                <m:t>127</m:t>
              </m:r>
            </m:sup>
          </m:sSup>
          <m:r>
            <m:rPr>
              <m:sty m:val="p"/>
            </m:rPr>
            <w:rPr>
              <w:rFonts w:ascii="Cambria Math" w:eastAsia="新宋体" w:hAnsi="Cambria Math"/>
            </w:rPr>
            <m:t>≈3.4×</m:t>
          </m:r>
          <m:sSup>
            <m:sSupPr>
              <m:ctrlPr>
                <w:rPr>
                  <w:rFonts w:ascii="Cambria Math" w:eastAsia="新宋体" w:hAnsi="Cambria Math"/>
                </w:rPr>
              </m:ctrlPr>
            </m:sSupPr>
            <m:e>
              <m:r>
                <m:rPr>
                  <m:sty m:val="p"/>
                </m:rPr>
                <w:rPr>
                  <w:rFonts w:ascii="Cambria Math" w:eastAsia="新宋体" w:hAnsi="Cambria Math"/>
                </w:rPr>
                <m:t>10</m:t>
              </m:r>
            </m:e>
            <m:sup>
              <m:r>
                <m:rPr>
                  <m:sty m:val="p"/>
                </m:rPr>
                <w:rPr>
                  <w:rFonts w:ascii="Cambria Math" w:eastAsia="新宋体" w:hAnsi="Cambria Math"/>
                </w:rPr>
                <m:t>38</m:t>
              </m:r>
            </m:sup>
          </m:sSup>
        </m:oMath>
      </m:oMathPara>
    </w:p>
    <w:p w:rsidR="00A873B1" w:rsidRPr="00C17FD9" w:rsidRDefault="00A873B1" w:rsidP="00A873B1">
      <w:pPr>
        <w:rPr>
          <w:rFonts w:ascii="宋体" w:eastAsia="宋体" w:hAnsi="宋体"/>
        </w:rPr>
      </w:pPr>
      <w:r>
        <w:rPr>
          <w:rFonts w:ascii="新宋体" w:eastAsia="新宋体" w:hAnsi="新宋体" w:hint="eastAsia"/>
        </w:rPr>
        <w:tab/>
      </w:r>
      <w:r w:rsidRPr="00C17FD9">
        <w:rPr>
          <w:rFonts w:ascii="宋体" w:eastAsia="宋体" w:hAnsi="宋体" w:hint="eastAsia"/>
        </w:rPr>
        <w:t>解释一下：上式中的</w:t>
      </w:r>
      <m:oMath>
        <m:d>
          <m:dPr>
            <m:ctrlPr>
              <w:rPr>
                <w:rFonts w:ascii="Cambria Math" w:eastAsia="宋体" w:hAnsi="Cambria Math"/>
              </w:rPr>
            </m:ctrlPr>
          </m:dPr>
          <m:e>
            <m:r>
              <m:rPr>
                <m:sty m:val="p"/>
              </m:rPr>
              <w:rPr>
                <w:rFonts w:ascii="Cambria Math" w:eastAsia="宋体" w:hAnsi="Cambria Math"/>
              </w:rPr>
              <m:t>2-</m:t>
            </m:r>
            <m:sSup>
              <m:sSupPr>
                <m:ctrlPr>
                  <w:rPr>
                    <w:rFonts w:ascii="Cambria Math" w:eastAsia="宋体" w:hAnsi="Cambria Math"/>
                  </w:rPr>
                </m:ctrlPr>
              </m:sSupPr>
              <m:e>
                <m:r>
                  <m:rPr>
                    <m:sty m:val="p"/>
                  </m:rPr>
                  <w:rPr>
                    <w:rFonts w:ascii="Cambria Math" w:eastAsia="宋体" w:hAnsi="Cambria Math"/>
                  </w:rPr>
                  <m:t>2</m:t>
                </m:r>
              </m:e>
              <m:sup>
                <m:r>
                  <m:rPr>
                    <m:sty m:val="p"/>
                  </m:rPr>
                  <w:rPr>
                    <w:rFonts w:ascii="Cambria Math" w:eastAsia="宋体" w:hAnsi="Cambria Math"/>
                  </w:rPr>
                  <m:t>-23</m:t>
                </m:r>
              </m:sup>
            </m:sSup>
          </m:e>
        </m:d>
      </m:oMath>
      <w:r w:rsidRPr="00C17FD9">
        <w:rPr>
          <w:rFonts w:ascii="宋体" w:eastAsia="宋体" w:hAnsi="宋体" w:hint="eastAsia"/>
        </w:rPr>
        <w:t>是为了凑出定点数部分所能表示的最大数值1.1111…1(小数点后23个1)</w:t>
      </w:r>
    </w:p>
    <w:p w:rsidR="00A873B1" w:rsidRPr="00C17FD9" w:rsidRDefault="00A873B1" w:rsidP="00A873B1">
      <w:pPr>
        <w:rPr>
          <w:rFonts w:ascii="宋体" w:eastAsia="宋体" w:hAnsi="宋体"/>
        </w:rPr>
      </w:pPr>
      <w:r>
        <w:rPr>
          <w:rFonts w:ascii="新宋体" w:eastAsia="新宋体" w:hAnsi="新宋体" w:hint="eastAsia"/>
        </w:rPr>
        <w:tab/>
      </w:r>
      <w:r w:rsidRPr="00C17FD9">
        <w:rPr>
          <w:rFonts w:ascii="宋体" w:eastAsia="宋体" w:hAnsi="宋体" w:hint="eastAsia"/>
        </w:rPr>
        <w:t>所能够表示的最小正数为</w:t>
      </w:r>
    </w:p>
    <w:p w:rsidR="00A873B1" w:rsidRPr="00990F3D" w:rsidRDefault="00A873B1" w:rsidP="00A873B1">
      <w:pPr>
        <w:rPr>
          <w:rFonts w:ascii="新宋体" w:eastAsia="新宋体" w:hAnsi="新宋体"/>
        </w:rPr>
      </w:pPr>
      <m:oMathPara>
        <m:oMath>
          <m:sSup>
            <m:sSupPr>
              <m:ctrlPr>
                <w:rPr>
                  <w:rFonts w:ascii="Cambria Math" w:eastAsia="新宋体" w:hAnsi="Cambria Math"/>
                </w:rPr>
              </m:ctrlPr>
            </m:sSupPr>
            <m:e>
              <m:r>
                <m:rPr>
                  <m:sty m:val="p"/>
                </m:rPr>
                <w:rPr>
                  <w:rFonts w:ascii="Cambria Math" w:eastAsia="新宋体" w:hAnsi="Cambria Math"/>
                </w:rPr>
                <m:t>2</m:t>
              </m:r>
            </m:e>
            <m:sup>
              <m:r>
                <m:rPr>
                  <m:sty m:val="p"/>
                </m:rPr>
                <w:rPr>
                  <w:rFonts w:ascii="Cambria Math" w:eastAsia="新宋体" w:hAnsi="Cambria Math"/>
                </w:rPr>
                <m:t>-126</m:t>
              </m:r>
            </m:sup>
          </m:sSup>
          <m:r>
            <m:rPr>
              <m:sty m:val="p"/>
            </m:rPr>
            <w:rPr>
              <w:rFonts w:ascii="Cambria Math" w:eastAsia="新宋体" w:hAnsi="Cambria Math"/>
            </w:rPr>
            <m:t>≈1.2×</m:t>
          </m:r>
          <m:sSup>
            <m:sSupPr>
              <m:ctrlPr>
                <w:rPr>
                  <w:rFonts w:ascii="Cambria Math" w:eastAsia="新宋体" w:hAnsi="Cambria Math"/>
                </w:rPr>
              </m:ctrlPr>
            </m:sSupPr>
            <m:e>
              <m:r>
                <m:rPr>
                  <m:sty m:val="p"/>
                </m:rPr>
                <w:rPr>
                  <w:rFonts w:ascii="Cambria Math" w:eastAsia="新宋体" w:hAnsi="Cambria Math"/>
                </w:rPr>
                <m:t>10</m:t>
              </m:r>
            </m:e>
            <m:sup>
              <m:r>
                <m:rPr>
                  <m:sty m:val="p"/>
                </m:rPr>
                <w:rPr>
                  <w:rFonts w:ascii="Cambria Math" w:eastAsia="新宋体" w:hAnsi="Cambria Math"/>
                </w:rPr>
                <m:t>-38</m:t>
              </m:r>
            </m:sup>
          </m:sSup>
        </m:oMath>
      </m:oMathPara>
    </w:p>
    <w:p w:rsidR="00A873B1" w:rsidRDefault="00A873B1" w:rsidP="00A873B1">
      <w:pPr>
        <w:rPr>
          <w:rFonts w:ascii="新宋体" w:eastAsia="新宋体" w:hAnsi="新宋体"/>
        </w:rPr>
      </w:pPr>
      <w:r>
        <w:rPr>
          <w:rFonts w:ascii="新宋体" w:eastAsia="新宋体" w:hAnsi="新宋体" w:hint="eastAsia"/>
        </w:rPr>
        <w:tab/>
      </w:r>
      <w:r w:rsidRPr="00C17FD9">
        <w:rPr>
          <w:rFonts w:ascii="宋体" w:eastAsia="宋体" w:hAnsi="宋体" w:hint="eastAsia"/>
        </w:rPr>
        <w:t>负数部分同理。</w:t>
      </w:r>
    </w:p>
    <w:p w:rsidR="00A873B1" w:rsidRPr="00C17FD9" w:rsidRDefault="00A873B1" w:rsidP="00A873B1">
      <w:pPr>
        <w:rPr>
          <w:rFonts w:ascii="宋体" w:eastAsia="宋体" w:hAnsi="宋体"/>
        </w:rPr>
      </w:pPr>
      <w:r w:rsidRPr="00C17FD9">
        <w:rPr>
          <w:rFonts w:ascii="宋体" w:eastAsia="宋体" w:hAnsi="宋体" w:hint="eastAsia"/>
        </w:rPr>
        <w:t>【双精度上下限推算】</w:t>
      </w:r>
    </w:p>
    <w:p w:rsidR="00A873B1" w:rsidRPr="00C17FD9" w:rsidRDefault="00A873B1" w:rsidP="00A873B1">
      <w:pPr>
        <w:rPr>
          <w:rFonts w:ascii="宋体" w:eastAsia="宋体" w:hAnsi="宋体"/>
        </w:rPr>
      </w:pPr>
      <w:r>
        <w:rPr>
          <w:rFonts w:ascii="新宋体" w:eastAsia="新宋体" w:hAnsi="新宋体" w:hint="eastAsia"/>
        </w:rPr>
        <w:tab/>
      </w:r>
      <w:r w:rsidRPr="00C17FD9">
        <w:rPr>
          <w:rFonts w:ascii="宋体" w:eastAsia="宋体" w:hAnsi="宋体" w:hint="eastAsia"/>
        </w:rPr>
        <w:t>双精度型所能够表示的最大正数为</w:t>
      </w:r>
    </w:p>
    <w:p w:rsidR="00A873B1" w:rsidRPr="00990F3D" w:rsidRDefault="00A873B1" w:rsidP="00A873B1">
      <w:pPr>
        <w:rPr>
          <w:rFonts w:ascii="新宋体" w:eastAsia="新宋体" w:hAnsi="新宋体"/>
        </w:rPr>
      </w:pPr>
      <m:oMathPara>
        <m:oMath>
          <m:d>
            <m:dPr>
              <m:ctrlPr>
                <w:rPr>
                  <w:rFonts w:ascii="Cambria Math" w:eastAsia="新宋体" w:hAnsi="Cambria Math"/>
                </w:rPr>
              </m:ctrlPr>
            </m:dPr>
            <m:e>
              <m:r>
                <m:rPr>
                  <m:sty m:val="p"/>
                </m:rPr>
                <w:rPr>
                  <w:rFonts w:ascii="Cambria Math" w:eastAsia="新宋体" w:hAnsi="Cambria Math"/>
                </w:rPr>
                <m:t>2-</m:t>
              </m:r>
              <m:sSup>
                <m:sSupPr>
                  <m:ctrlPr>
                    <w:rPr>
                      <w:rFonts w:ascii="Cambria Math" w:eastAsia="新宋体" w:hAnsi="Cambria Math"/>
                    </w:rPr>
                  </m:ctrlPr>
                </m:sSupPr>
                <m:e>
                  <m:r>
                    <m:rPr>
                      <m:sty m:val="p"/>
                    </m:rPr>
                    <w:rPr>
                      <w:rFonts w:ascii="Cambria Math" w:eastAsia="新宋体" w:hAnsi="Cambria Math"/>
                    </w:rPr>
                    <m:t>2</m:t>
                  </m:r>
                </m:e>
                <m:sup>
                  <m:r>
                    <m:rPr>
                      <m:sty m:val="p"/>
                    </m:rPr>
                    <w:rPr>
                      <w:rFonts w:ascii="Cambria Math" w:eastAsia="新宋体" w:hAnsi="Cambria Math"/>
                    </w:rPr>
                    <m:t>-52</m:t>
                  </m:r>
                </m:sup>
              </m:sSup>
            </m:e>
          </m:d>
          <m:r>
            <m:rPr>
              <m:sty m:val="p"/>
            </m:rPr>
            <w:rPr>
              <w:rFonts w:ascii="Cambria Math" w:eastAsia="新宋体" w:hAnsi="Cambria Math"/>
            </w:rPr>
            <m:t>×</m:t>
          </m:r>
          <m:sSup>
            <m:sSupPr>
              <m:ctrlPr>
                <w:rPr>
                  <w:rFonts w:ascii="Cambria Math" w:eastAsia="新宋体" w:hAnsi="Cambria Math"/>
                </w:rPr>
              </m:ctrlPr>
            </m:sSupPr>
            <m:e>
              <m:r>
                <m:rPr>
                  <m:sty m:val="p"/>
                </m:rPr>
                <w:rPr>
                  <w:rFonts w:ascii="Cambria Math" w:eastAsia="新宋体" w:hAnsi="Cambria Math"/>
                </w:rPr>
                <m:t>2</m:t>
              </m:r>
            </m:e>
            <m:sup>
              <m:r>
                <m:rPr>
                  <m:sty m:val="p"/>
                </m:rPr>
                <w:rPr>
                  <w:rFonts w:ascii="Cambria Math" w:eastAsia="新宋体" w:hAnsi="Cambria Math"/>
                </w:rPr>
                <m:t>1023</m:t>
              </m:r>
            </m:sup>
          </m:sSup>
          <m:r>
            <m:rPr>
              <m:sty m:val="p"/>
            </m:rPr>
            <w:rPr>
              <w:rFonts w:ascii="Cambria Math" w:eastAsia="新宋体" w:hAnsi="Cambria Math"/>
            </w:rPr>
            <m:t>≈1.8×</m:t>
          </m:r>
          <m:sSup>
            <m:sSupPr>
              <m:ctrlPr>
                <w:rPr>
                  <w:rFonts w:ascii="Cambria Math" w:eastAsia="新宋体" w:hAnsi="Cambria Math"/>
                </w:rPr>
              </m:ctrlPr>
            </m:sSupPr>
            <m:e>
              <m:r>
                <m:rPr>
                  <m:sty m:val="p"/>
                </m:rPr>
                <w:rPr>
                  <w:rFonts w:ascii="Cambria Math" w:eastAsia="新宋体" w:hAnsi="Cambria Math"/>
                </w:rPr>
                <m:t>10</m:t>
              </m:r>
            </m:e>
            <m:sup>
              <m:r>
                <m:rPr>
                  <m:sty m:val="p"/>
                </m:rPr>
                <w:rPr>
                  <w:rFonts w:ascii="Cambria Math" w:eastAsia="新宋体" w:hAnsi="Cambria Math"/>
                </w:rPr>
                <m:t>308</m:t>
              </m:r>
            </m:sup>
          </m:sSup>
        </m:oMath>
      </m:oMathPara>
    </w:p>
    <w:p w:rsidR="00A873B1" w:rsidRPr="00C17FD9" w:rsidRDefault="00A873B1" w:rsidP="00A873B1">
      <w:pPr>
        <w:rPr>
          <w:rFonts w:ascii="宋体" w:eastAsia="宋体" w:hAnsi="宋体"/>
        </w:rPr>
      </w:pPr>
      <w:r>
        <w:rPr>
          <w:rFonts w:ascii="新宋体" w:eastAsia="新宋体" w:hAnsi="新宋体" w:hint="eastAsia"/>
        </w:rPr>
        <w:tab/>
      </w:r>
      <w:r w:rsidRPr="00C17FD9">
        <w:rPr>
          <w:rFonts w:ascii="宋体" w:eastAsia="宋体" w:hAnsi="宋体" w:hint="eastAsia"/>
        </w:rPr>
        <w:t>所能够表示的最小正数为</w:t>
      </w:r>
    </w:p>
    <w:p w:rsidR="00A873B1" w:rsidRDefault="00A873B1" w:rsidP="00A873B1">
      <w:pPr>
        <w:rPr>
          <w:rFonts w:ascii="新宋体" w:eastAsia="新宋体" w:hAnsi="新宋体"/>
        </w:rPr>
      </w:pPr>
      <m:oMathPara>
        <m:oMath>
          <m:sSup>
            <m:sSupPr>
              <m:ctrlPr>
                <w:rPr>
                  <w:rFonts w:ascii="Cambria Math" w:eastAsia="新宋体" w:hAnsi="Cambria Math"/>
                </w:rPr>
              </m:ctrlPr>
            </m:sSupPr>
            <m:e>
              <m:r>
                <m:rPr>
                  <m:sty m:val="p"/>
                </m:rPr>
                <w:rPr>
                  <w:rFonts w:ascii="Cambria Math" w:eastAsia="新宋体" w:hAnsi="Cambria Math"/>
                </w:rPr>
                <m:t>2</m:t>
              </m:r>
            </m:e>
            <m:sup>
              <m:r>
                <m:rPr>
                  <m:sty m:val="p"/>
                </m:rPr>
                <w:rPr>
                  <w:rFonts w:ascii="Cambria Math" w:eastAsia="新宋体" w:hAnsi="Cambria Math"/>
                </w:rPr>
                <m:t>-1022</m:t>
              </m:r>
            </m:sup>
          </m:sSup>
          <m:r>
            <m:rPr>
              <m:sty m:val="p"/>
            </m:rPr>
            <w:rPr>
              <w:rFonts w:ascii="Cambria Math" w:eastAsia="新宋体" w:hAnsi="Cambria Math"/>
            </w:rPr>
            <m:t>≈2.2×</m:t>
          </m:r>
          <m:sSup>
            <m:sSupPr>
              <m:ctrlPr>
                <w:rPr>
                  <w:rFonts w:ascii="Cambria Math" w:eastAsia="新宋体" w:hAnsi="Cambria Math"/>
                </w:rPr>
              </m:ctrlPr>
            </m:sSupPr>
            <m:e>
              <m:r>
                <m:rPr>
                  <m:sty m:val="p"/>
                </m:rPr>
                <w:rPr>
                  <w:rFonts w:ascii="Cambria Math" w:eastAsia="新宋体" w:hAnsi="Cambria Math"/>
                </w:rPr>
                <m:t>10</m:t>
              </m:r>
            </m:e>
            <m:sup>
              <m:r>
                <m:rPr>
                  <m:sty m:val="p"/>
                </m:rPr>
                <w:rPr>
                  <w:rFonts w:ascii="Cambria Math" w:eastAsia="新宋体" w:hAnsi="Cambria Math"/>
                </w:rPr>
                <m:t>-308</m:t>
              </m:r>
            </m:sup>
          </m:sSup>
        </m:oMath>
      </m:oMathPara>
    </w:p>
    <w:p w:rsidR="00A873B1" w:rsidRDefault="00A873B1" w:rsidP="00A873B1">
      <w:pPr>
        <w:rPr>
          <w:rFonts w:ascii="新宋体" w:eastAsia="新宋体" w:hAnsi="新宋体"/>
        </w:rPr>
      </w:pPr>
    </w:p>
    <w:p w:rsidR="00A873B1" w:rsidRPr="00C17FD9" w:rsidRDefault="00A873B1" w:rsidP="00A873B1">
      <w:pPr>
        <w:rPr>
          <w:rFonts w:ascii="宋体" w:eastAsia="宋体" w:hAnsi="宋体"/>
        </w:rPr>
      </w:pPr>
      <w:r w:rsidRPr="00C17FD9">
        <w:rPr>
          <w:rFonts w:ascii="宋体" w:eastAsia="宋体" w:hAnsi="宋体" w:hint="eastAsia"/>
        </w:rPr>
        <w:t>4. 溢出</w:t>
      </w:r>
    </w:p>
    <w:p w:rsidR="00A873B1" w:rsidRPr="00C17FD9" w:rsidRDefault="00A873B1" w:rsidP="00A873B1">
      <w:pPr>
        <w:rPr>
          <w:rFonts w:ascii="宋体" w:eastAsia="宋体" w:hAnsi="宋体"/>
        </w:rPr>
      </w:pPr>
      <w:r w:rsidRPr="00C17FD9">
        <w:rPr>
          <w:rFonts w:ascii="宋体" w:eastAsia="宋体" w:hAnsi="宋体" w:hint="eastAsia"/>
        </w:rPr>
        <w:tab/>
        <w:t>当给浮点数赋值的绝对值超过最大值时，就会发生</w:t>
      </w:r>
      <w:r w:rsidRPr="00C17FD9">
        <w:rPr>
          <w:rFonts w:ascii="宋体" w:eastAsia="宋体" w:hAnsi="宋体" w:hint="eastAsia"/>
          <w:b/>
        </w:rPr>
        <w:t>上溢出</w:t>
      </w:r>
      <w:r w:rsidRPr="00C17FD9">
        <w:rPr>
          <w:rFonts w:ascii="宋体" w:eastAsia="宋体" w:hAnsi="宋体" w:hint="eastAsia"/>
        </w:rPr>
        <w:t>；绝对值小于最小值（不是0）时，就会发生</w:t>
      </w:r>
      <w:r w:rsidRPr="00C17FD9">
        <w:rPr>
          <w:rFonts w:ascii="宋体" w:eastAsia="宋体" w:hAnsi="宋体" w:hint="eastAsia"/>
          <w:b/>
        </w:rPr>
        <w:t>下溢出</w:t>
      </w:r>
      <w:r w:rsidRPr="00C17FD9">
        <w:rPr>
          <w:rFonts w:ascii="宋体" w:eastAsia="宋体" w:hAnsi="宋体" w:hint="eastAsia"/>
        </w:rPr>
        <w:t>。</w:t>
      </w:r>
    </w:p>
    <w:p w:rsidR="00A873B1" w:rsidRDefault="00A873B1" w:rsidP="00A873B1">
      <w:pPr>
        <w:rPr>
          <w:rFonts w:ascii="新宋体" w:eastAsia="新宋体" w:hAnsi="新宋体"/>
        </w:rPr>
      </w:pPr>
    </w:p>
    <w:p w:rsidR="00A873B1" w:rsidRDefault="00A873B1" w:rsidP="00A873B1">
      <w:pPr>
        <w:rPr>
          <w:rFonts w:ascii="新宋体" w:eastAsia="新宋体" w:hAnsi="新宋体"/>
        </w:rPr>
      </w:pPr>
    </w:p>
    <w:p w:rsidR="00A873B1" w:rsidRDefault="00A873B1" w:rsidP="00A873B1">
      <w:pPr>
        <w:rPr>
          <w:rFonts w:ascii="新宋体" w:eastAsia="新宋体" w:hAnsi="新宋体"/>
        </w:rPr>
      </w:pPr>
    </w:p>
    <w:p w:rsidR="00A873B1" w:rsidRDefault="00A873B1" w:rsidP="00A873B1">
      <w:pPr>
        <w:rPr>
          <w:rFonts w:ascii="新宋体" w:eastAsia="新宋体" w:hAnsi="新宋体"/>
        </w:rPr>
      </w:pPr>
    </w:p>
    <w:p w:rsidR="00A873B1" w:rsidRDefault="00A873B1" w:rsidP="00A873B1">
      <w:pPr>
        <w:rPr>
          <w:rFonts w:ascii="新宋体" w:eastAsia="新宋体" w:hAnsi="新宋体"/>
        </w:rPr>
      </w:pPr>
    </w:p>
    <w:p w:rsidR="00A873B1" w:rsidRDefault="00A873B1" w:rsidP="00A873B1">
      <w:pPr>
        <w:rPr>
          <w:rFonts w:ascii="新宋体" w:eastAsia="新宋体" w:hAnsi="新宋体"/>
        </w:rPr>
      </w:pPr>
    </w:p>
    <w:p w:rsidR="00A873B1" w:rsidRDefault="00A873B1" w:rsidP="00A873B1">
      <w:pPr>
        <w:rPr>
          <w:rFonts w:ascii="新宋体" w:eastAsia="新宋体" w:hAnsi="新宋体"/>
        </w:rPr>
      </w:pPr>
    </w:p>
    <w:p w:rsidR="00A873B1" w:rsidRDefault="00A873B1" w:rsidP="00A873B1">
      <w:pPr>
        <w:rPr>
          <w:rFonts w:ascii="新宋体" w:eastAsia="新宋体" w:hAnsi="新宋体"/>
        </w:rPr>
      </w:pPr>
    </w:p>
    <w:p w:rsidR="00A873B1" w:rsidRDefault="00A873B1" w:rsidP="00A873B1">
      <w:pPr>
        <w:rPr>
          <w:rFonts w:ascii="新宋体" w:eastAsia="新宋体" w:hAnsi="新宋体"/>
        </w:rPr>
      </w:pPr>
    </w:p>
    <w:p w:rsidR="00A873B1" w:rsidRDefault="00A873B1" w:rsidP="00A873B1">
      <w:pPr>
        <w:rPr>
          <w:rFonts w:ascii="新宋体" w:eastAsia="新宋体" w:hAnsi="新宋体"/>
        </w:rPr>
      </w:pPr>
    </w:p>
    <w:p w:rsidR="00A873B1" w:rsidRDefault="00A873B1" w:rsidP="00A873B1">
      <w:pPr>
        <w:rPr>
          <w:rFonts w:ascii="新宋体" w:eastAsia="新宋体" w:hAnsi="新宋体"/>
        </w:rPr>
      </w:pPr>
    </w:p>
    <w:p w:rsidR="00A873B1" w:rsidRDefault="00A873B1" w:rsidP="00A873B1">
      <w:pPr>
        <w:rPr>
          <w:rFonts w:ascii="新宋体" w:eastAsia="新宋体" w:hAnsi="新宋体"/>
        </w:rPr>
      </w:pPr>
    </w:p>
    <w:p w:rsidR="00A873B1" w:rsidRDefault="00A873B1" w:rsidP="00A873B1">
      <w:pPr>
        <w:rPr>
          <w:rFonts w:ascii="新宋体" w:eastAsia="新宋体" w:hAnsi="新宋体"/>
        </w:rPr>
      </w:pPr>
    </w:p>
    <w:p w:rsidR="00A873B1" w:rsidRDefault="00A873B1" w:rsidP="00A873B1">
      <w:pPr>
        <w:rPr>
          <w:rFonts w:ascii="新宋体" w:eastAsia="新宋体" w:hAnsi="新宋体"/>
        </w:rPr>
      </w:pPr>
    </w:p>
    <w:p w:rsidR="00A873B1" w:rsidRDefault="00A873B1" w:rsidP="00A873B1">
      <w:pPr>
        <w:rPr>
          <w:rFonts w:ascii="新宋体" w:eastAsia="新宋体" w:hAnsi="新宋体"/>
        </w:rPr>
      </w:pPr>
    </w:p>
    <w:p w:rsidR="00A873B1" w:rsidRDefault="00A873B1" w:rsidP="00A873B1">
      <w:pPr>
        <w:rPr>
          <w:rFonts w:ascii="新宋体" w:eastAsia="新宋体" w:hAnsi="新宋体"/>
        </w:rPr>
      </w:pPr>
    </w:p>
    <w:p w:rsidR="00A873B1" w:rsidRPr="0010293F" w:rsidRDefault="00A873B1" w:rsidP="00A873B1">
      <w:pPr>
        <w:rPr>
          <w:rFonts w:ascii="华文新魏" w:eastAsia="华文新魏"/>
          <w:b/>
          <w:sz w:val="28"/>
          <w:szCs w:val="28"/>
        </w:rPr>
      </w:pPr>
      <w:r>
        <w:rPr>
          <w:rFonts w:ascii="华文新魏" w:eastAsia="华文新魏" w:hint="eastAsia"/>
          <w:b/>
          <w:sz w:val="28"/>
          <w:szCs w:val="28"/>
        </w:rPr>
        <w:lastRenderedPageBreak/>
        <w:t>储存文本</w:t>
      </w:r>
    </w:p>
    <w:p w:rsidR="00A873B1" w:rsidRDefault="00A873B1" w:rsidP="00A873B1">
      <w:pPr>
        <w:rPr>
          <w:rFonts w:ascii="宋体" w:eastAsia="宋体" w:hAnsi="宋体"/>
        </w:rPr>
      </w:pPr>
      <w:r w:rsidRPr="00C17FD9">
        <w:rPr>
          <w:rFonts w:ascii="宋体" w:eastAsia="宋体" w:hAnsi="宋体" w:hint="eastAsia"/>
        </w:rPr>
        <w:t>1. 代码</w:t>
      </w:r>
    </w:p>
    <w:p w:rsidR="00A873B1" w:rsidRDefault="00A873B1" w:rsidP="00A873B1">
      <w:pPr>
        <w:rPr>
          <w:rFonts w:ascii="宋体" w:eastAsia="宋体" w:hAnsi="宋体"/>
        </w:rPr>
      </w:pPr>
      <w:r>
        <w:rPr>
          <w:rFonts w:ascii="宋体" w:eastAsia="宋体" w:hAnsi="宋体" w:hint="eastAsia"/>
        </w:rPr>
        <w:tab/>
        <w:t>计算机通过</w:t>
      </w:r>
      <w:r w:rsidRPr="005D3B7B">
        <w:rPr>
          <w:rFonts w:ascii="宋体" w:eastAsia="宋体" w:hAnsi="宋体" w:hint="eastAsia"/>
          <w:b/>
        </w:rPr>
        <w:t>位模式</w:t>
      </w:r>
      <w:r>
        <w:rPr>
          <w:rFonts w:ascii="宋体" w:eastAsia="宋体" w:hAnsi="宋体" w:hint="eastAsia"/>
        </w:rPr>
        <w:t>来储存文本。位的不同组合（当然实际上可以理解成不同的二进制数）表示不同的字符。位模式的集合称为</w:t>
      </w:r>
      <w:r w:rsidRPr="005D3B7B">
        <w:rPr>
          <w:rFonts w:ascii="宋体" w:eastAsia="宋体" w:hAnsi="宋体" w:hint="eastAsia"/>
          <w:b/>
        </w:rPr>
        <w:t>代码</w:t>
      </w:r>
      <w:r>
        <w:rPr>
          <w:rFonts w:ascii="宋体" w:eastAsia="宋体" w:hAnsi="宋体" w:hint="eastAsia"/>
        </w:rPr>
        <w:t>。</w:t>
      </w:r>
    </w:p>
    <w:p w:rsidR="00A873B1" w:rsidRPr="005D3B7B" w:rsidRDefault="00A873B1" w:rsidP="00A873B1">
      <w:pPr>
        <w:rPr>
          <w:rFonts w:ascii="宋体" w:eastAsia="宋体" w:hAnsi="宋体"/>
        </w:rPr>
      </w:pPr>
      <w:r>
        <w:rPr>
          <w:rFonts w:ascii="宋体" w:eastAsia="宋体" w:hAnsi="宋体" w:hint="eastAsia"/>
        </w:rPr>
        <w:tab/>
        <w:t>容易证明，n个位可以表示</w:t>
      </w:r>
      <m:oMath>
        <m:sSup>
          <m:sSupPr>
            <m:ctrlPr>
              <w:rPr>
                <w:rFonts w:ascii="Cambria Math" w:eastAsia="宋体" w:hAnsi="Cambria Math"/>
              </w:rPr>
            </m:ctrlPr>
          </m:sSupPr>
          <m:e>
            <m:r>
              <m:rPr>
                <m:sty m:val="p"/>
              </m:rPr>
              <w:rPr>
                <w:rFonts w:ascii="Cambria Math" w:eastAsia="宋体" w:hAnsi="Cambria Math"/>
              </w:rPr>
              <m:t>2</m:t>
            </m:r>
          </m:e>
          <m:sup>
            <m:r>
              <m:rPr>
                <m:sty m:val="p"/>
              </m:rPr>
              <w:rPr>
                <w:rFonts w:ascii="Cambria Math" w:eastAsia="宋体" w:hAnsi="Cambria Math"/>
              </w:rPr>
              <m:t>n</m:t>
            </m:r>
          </m:sup>
        </m:sSup>
      </m:oMath>
      <w:r>
        <w:rPr>
          <w:rFonts w:ascii="宋体" w:eastAsia="宋体" w:hAnsi="宋体" w:hint="eastAsia"/>
        </w:rPr>
        <w:t>个字符，表示m个字符所需要的位数n可以由公式</w:t>
      </w:r>
    </w:p>
    <w:p w:rsidR="00A873B1" w:rsidRDefault="00A873B1" w:rsidP="00A873B1">
      <w:pPr>
        <w:rPr>
          <w:rFonts w:ascii="宋体" w:eastAsia="宋体" w:hAnsi="宋体"/>
        </w:rPr>
      </w:pPr>
      <m:oMathPara>
        <m:oMath>
          <m:r>
            <m:rPr>
              <m:sty m:val="p"/>
            </m:rPr>
            <w:rPr>
              <w:rFonts w:ascii="Cambria Math" w:eastAsia="宋体" w:hAnsi="Cambria Math"/>
            </w:rPr>
            <m:t>n=</m:t>
          </m:r>
          <m:d>
            <m:dPr>
              <m:begChr m:val="⌈"/>
              <m:endChr m:val=""/>
              <m:ctrlPr>
                <w:rPr>
                  <w:rFonts w:ascii="Cambria Math" w:eastAsia="宋体" w:hAnsi="Cambria Math"/>
                </w:rPr>
              </m:ctrlPr>
            </m:dPr>
            <m:e>
              <m:d>
                <m:dPr>
                  <m:begChr m:val=""/>
                  <m:endChr m:val="⌉"/>
                  <m:ctrlPr>
                    <w:rPr>
                      <w:rFonts w:ascii="Cambria Math" w:eastAsia="宋体" w:hAnsi="Cambria Math"/>
                    </w:rPr>
                  </m:ctrlPr>
                </m:dPr>
                <m:e>
                  <m:func>
                    <m:funcPr>
                      <m:ctrlPr>
                        <w:rPr>
                          <w:rFonts w:ascii="Cambria Math" w:eastAsia="宋体" w:hAnsi="Cambria Math"/>
                        </w:rPr>
                      </m:ctrlPr>
                    </m:funcPr>
                    <m:fName>
                      <m:sSub>
                        <m:sSubPr>
                          <m:ctrlPr>
                            <w:rPr>
                              <w:rFonts w:ascii="Cambria Math" w:eastAsia="宋体" w:hAnsi="Cambria Math"/>
                            </w:rPr>
                          </m:ctrlPr>
                        </m:sSubPr>
                        <m:e>
                          <m:r>
                            <m:rPr>
                              <m:sty m:val="p"/>
                            </m:rPr>
                            <w:rPr>
                              <w:rFonts w:ascii="Cambria Math" w:eastAsia="宋体" w:hAnsi="Cambria Math"/>
                            </w:rPr>
                            <m:t>log</m:t>
                          </m:r>
                        </m:e>
                        <m:sub>
                          <m:r>
                            <m:rPr>
                              <m:sty m:val="p"/>
                            </m:rPr>
                            <w:rPr>
                              <w:rFonts w:ascii="Cambria Math" w:eastAsia="宋体" w:hAnsi="Cambria Math"/>
                            </w:rPr>
                            <m:t>2</m:t>
                          </m:r>
                        </m:sub>
                      </m:sSub>
                    </m:fName>
                    <m:e>
                      <m:r>
                        <m:rPr>
                          <m:sty m:val="p"/>
                        </m:rPr>
                        <w:rPr>
                          <w:rFonts w:ascii="Cambria Math" w:eastAsia="宋体" w:hAnsi="Cambria Math"/>
                        </w:rPr>
                        <m:t>m</m:t>
                      </m:r>
                    </m:e>
                  </m:func>
                </m:e>
              </m:d>
            </m:e>
          </m:d>
        </m:oMath>
      </m:oMathPara>
    </w:p>
    <w:p w:rsidR="00A873B1" w:rsidRPr="0023260A" w:rsidRDefault="00A873B1" w:rsidP="00A873B1">
      <w:pPr>
        <w:rPr>
          <w:rFonts w:ascii="宋体" w:eastAsia="宋体" w:hAnsi="宋体"/>
        </w:rPr>
      </w:pPr>
      <w:r>
        <w:rPr>
          <w:rFonts w:ascii="宋体" w:eastAsia="宋体" w:hAnsi="宋体" w:hint="eastAsia"/>
        </w:rPr>
        <w:tab/>
        <w:t>计算得到。例如要表示英文26个字母，理论上需要</w:t>
      </w:r>
      <m:oMath>
        <m:d>
          <m:dPr>
            <m:begChr m:val="⌈"/>
            <m:endChr m:val=""/>
            <m:ctrlPr>
              <w:rPr>
                <w:rFonts w:ascii="Cambria Math" w:eastAsia="宋体" w:hAnsi="Cambria Math"/>
              </w:rPr>
            </m:ctrlPr>
          </m:dPr>
          <m:e>
            <m:d>
              <m:dPr>
                <m:begChr m:val=""/>
                <m:endChr m:val="⌉"/>
                <m:ctrlPr>
                  <w:rPr>
                    <w:rFonts w:ascii="Cambria Math" w:eastAsia="宋体" w:hAnsi="Cambria Math"/>
                  </w:rPr>
                </m:ctrlPr>
              </m:dPr>
              <m:e>
                <m:func>
                  <m:funcPr>
                    <m:ctrlPr>
                      <w:rPr>
                        <w:rFonts w:ascii="Cambria Math" w:eastAsia="宋体" w:hAnsi="Cambria Math"/>
                      </w:rPr>
                    </m:ctrlPr>
                  </m:funcPr>
                  <m:fName>
                    <m:sSub>
                      <m:sSubPr>
                        <m:ctrlPr>
                          <w:rPr>
                            <w:rFonts w:ascii="Cambria Math" w:eastAsia="宋体" w:hAnsi="Cambria Math"/>
                          </w:rPr>
                        </m:ctrlPr>
                      </m:sSubPr>
                      <m:e>
                        <m:r>
                          <m:rPr>
                            <m:sty m:val="p"/>
                          </m:rPr>
                          <w:rPr>
                            <w:rFonts w:ascii="Cambria Math" w:eastAsia="宋体" w:hAnsi="Cambria Math"/>
                          </w:rPr>
                          <m:t>log</m:t>
                        </m:r>
                      </m:e>
                      <m:sub>
                        <m:r>
                          <m:rPr>
                            <m:sty m:val="p"/>
                          </m:rPr>
                          <w:rPr>
                            <w:rFonts w:ascii="Cambria Math" w:eastAsia="宋体" w:hAnsi="Cambria Math"/>
                          </w:rPr>
                          <m:t>2</m:t>
                        </m:r>
                      </m:sub>
                    </m:sSub>
                  </m:fName>
                  <m:e>
                    <m:r>
                      <m:rPr>
                        <m:sty m:val="p"/>
                      </m:rPr>
                      <w:rPr>
                        <w:rFonts w:ascii="Cambria Math" w:eastAsia="宋体" w:hAnsi="Cambria Math"/>
                      </w:rPr>
                      <m:t>26</m:t>
                    </m:r>
                  </m:e>
                </m:func>
              </m:e>
            </m:d>
          </m:e>
        </m:d>
        <m:r>
          <m:rPr>
            <m:sty m:val="p"/>
          </m:rPr>
          <w:rPr>
            <w:rFonts w:ascii="Cambria Math" w:eastAsia="宋体" w:hAnsi="Cambria Math"/>
          </w:rPr>
          <m:t>=5</m:t>
        </m:r>
      </m:oMath>
      <w:r>
        <w:rPr>
          <w:rFonts w:ascii="宋体" w:eastAsia="宋体" w:hAnsi="宋体" w:hint="eastAsia"/>
        </w:rPr>
        <w:t>个位来编码所有不同的字符。</w:t>
      </w:r>
    </w:p>
    <w:p w:rsidR="00A873B1" w:rsidRPr="005D3B7B" w:rsidRDefault="00A873B1" w:rsidP="00A873B1">
      <w:pPr>
        <w:rPr>
          <w:rFonts w:ascii="宋体" w:eastAsia="宋体" w:hAnsi="宋体"/>
        </w:rPr>
      </w:pPr>
    </w:p>
    <w:p w:rsidR="00A873B1" w:rsidRDefault="00A873B1" w:rsidP="00A873B1">
      <w:pPr>
        <w:rPr>
          <w:rFonts w:ascii="宋体" w:eastAsia="宋体" w:hAnsi="宋体"/>
        </w:rPr>
      </w:pPr>
      <w:r>
        <w:rPr>
          <w:rFonts w:ascii="宋体" w:eastAsia="宋体" w:hAnsi="宋体" w:hint="eastAsia"/>
        </w:rPr>
        <w:t>2. ASCII(已经被Unicode兼容为</w:t>
      </w:r>
      <w:r w:rsidRPr="00C002B7">
        <w:rPr>
          <w:rFonts w:ascii="宋体" w:eastAsia="宋体" w:hAnsi="宋体" w:hint="eastAsia"/>
          <w:b/>
        </w:rPr>
        <w:t>基本Latin</w:t>
      </w:r>
      <w:r>
        <w:rPr>
          <w:rFonts w:ascii="宋体" w:eastAsia="宋体" w:hAnsi="宋体" w:hint="eastAsia"/>
        </w:rPr>
        <w:t>)</w:t>
      </w:r>
    </w:p>
    <w:p w:rsidR="00A873B1" w:rsidRDefault="00A873B1" w:rsidP="00A873B1">
      <w:pPr>
        <w:rPr>
          <w:rFonts w:ascii="宋体" w:eastAsia="宋体" w:hAnsi="宋体"/>
        </w:rPr>
      </w:pPr>
      <w:r>
        <w:rPr>
          <w:rFonts w:ascii="宋体" w:eastAsia="宋体" w:hAnsi="宋体" w:hint="eastAsia"/>
        </w:rPr>
        <w:tab/>
        <w:t>美国信息标准交换码(ASCII)用7位表示字符，共定义了128个字符，其大致编码如下：（以十六进制叙述）</w:t>
      </w:r>
    </w:p>
    <w:p w:rsidR="00A873B1" w:rsidRPr="00662166" w:rsidRDefault="00A873B1" w:rsidP="00A873B1">
      <w:pPr>
        <w:rPr>
          <w:rFonts w:ascii="宋体" w:eastAsia="宋体" w:hAnsi="宋体"/>
        </w:rPr>
      </w:pPr>
      <w:r>
        <w:rPr>
          <w:rFonts w:ascii="宋体" w:eastAsia="宋体" w:hAnsi="宋体" w:hint="eastAsia"/>
        </w:rPr>
        <w:tab/>
        <w:t>00~1F: 控制字符，大部分用在过时的通信协议中</w:t>
      </w:r>
    </w:p>
    <w:p w:rsidR="00A873B1" w:rsidRDefault="00A873B1" w:rsidP="00A873B1">
      <w:pPr>
        <w:rPr>
          <w:rFonts w:ascii="宋体" w:eastAsia="宋体" w:hAnsi="宋体"/>
        </w:rPr>
      </w:pPr>
      <w:r>
        <w:rPr>
          <w:rFonts w:ascii="宋体" w:eastAsia="宋体" w:hAnsi="宋体" w:hint="eastAsia"/>
        </w:rPr>
        <w:tab/>
        <w:t>20: Space</w:t>
      </w:r>
    </w:p>
    <w:p w:rsidR="00A873B1" w:rsidRDefault="00A873B1" w:rsidP="00A873B1">
      <w:pPr>
        <w:rPr>
          <w:rFonts w:ascii="宋体" w:eastAsia="宋体" w:hAnsi="宋体"/>
        </w:rPr>
      </w:pPr>
      <w:r>
        <w:rPr>
          <w:rFonts w:ascii="宋体" w:eastAsia="宋体" w:hAnsi="宋体" w:hint="eastAsia"/>
        </w:rPr>
        <w:tab/>
        <w:t>21~2F:符号</w:t>
      </w:r>
    </w:p>
    <w:p w:rsidR="00A873B1" w:rsidRPr="00662166" w:rsidRDefault="00A873B1" w:rsidP="00A873B1">
      <w:pPr>
        <w:rPr>
          <w:rFonts w:ascii="宋体" w:eastAsia="宋体" w:hAnsi="宋体"/>
        </w:rPr>
      </w:pPr>
      <w:r>
        <w:rPr>
          <w:rFonts w:ascii="宋体" w:eastAsia="宋体" w:hAnsi="宋体" w:hint="eastAsia"/>
        </w:rPr>
        <w:tab/>
        <w:t>30~39:0~9  这说明一个数字字符对应的ASCII值是它本身加上</w:t>
      </w:r>
      <m:oMath>
        <m:sSub>
          <m:sSubPr>
            <m:ctrlPr>
              <w:rPr>
                <w:rFonts w:ascii="Cambria Math" w:eastAsia="宋体" w:hAnsi="Cambria Math"/>
              </w:rPr>
            </m:ctrlPr>
          </m:sSubPr>
          <m:e>
            <m:d>
              <m:dPr>
                <m:ctrlPr>
                  <w:rPr>
                    <w:rFonts w:ascii="Cambria Math" w:eastAsia="宋体" w:hAnsi="Cambria Math"/>
                  </w:rPr>
                </m:ctrlPr>
              </m:dPr>
              <m:e>
                <m:r>
                  <m:rPr>
                    <m:sty m:val="p"/>
                  </m:rPr>
                  <w:rPr>
                    <w:rFonts w:ascii="Cambria Math" w:eastAsia="宋体" w:hAnsi="Cambria Math"/>
                  </w:rPr>
                  <m:t>30</m:t>
                </m:r>
              </m:e>
            </m:d>
          </m:e>
          <m:sub>
            <m:r>
              <m:rPr>
                <m:sty m:val="p"/>
              </m:rPr>
              <w:rPr>
                <w:rFonts w:ascii="Cambria Math" w:eastAsia="宋体" w:hAnsi="Cambria Math"/>
              </w:rPr>
              <m:t>16</m:t>
            </m:r>
          </m:sub>
        </m:sSub>
        <m:r>
          <m:rPr>
            <m:sty m:val="p"/>
          </m:rPr>
          <w:rPr>
            <w:rFonts w:ascii="Cambria Math" w:eastAsia="宋体" w:hAnsi="Cambria Math"/>
          </w:rPr>
          <m:t>=</m:t>
        </m:r>
        <m:sSub>
          <m:sSubPr>
            <m:ctrlPr>
              <w:rPr>
                <w:rFonts w:ascii="Cambria Math" w:eastAsia="宋体" w:hAnsi="Cambria Math"/>
              </w:rPr>
            </m:ctrlPr>
          </m:sSubPr>
          <m:e>
            <m:d>
              <m:dPr>
                <m:ctrlPr>
                  <w:rPr>
                    <w:rFonts w:ascii="Cambria Math" w:eastAsia="宋体" w:hAnsi="Cambria Math"/>
                  </w:rPr>
                </m:ctrlPr>
              </m:dPr>
              <m:e>
                <m:r>
                  <m:rPr>
                    <m:sty m:val="p"/>
                  </m:rPr>
                  <w:rPr>
                    <w:rFonts w:ascii="Cambria Math" w:eastAsia="宋体" w:hAnsi="Cambria Math"/>
                  </w:rPr>
                  <m:t>48</m:t>
                </m:r>
              </m:e>
            </m:d>
          </m:e>
          <m:sub>
            <m:r>
              <m:rPr>
                <m:sty m:val="p"/>
              </m:rPr>
              <w:rPr>
                <w:rFonts w:ascii="Cambria Math" w:eastAsia="宋体" w:hAnsi="Cambria Math"/>
              </w:rPr>
              <m:t>10</m:t>
            </m:r>
          </m:sub>
        </m:sSub>
      </m:oMath>
    </w:p>
    <w:p w:rsidR="00A873B1" w:rsidRDefault="00A873B1" w:rsidP="00A873B1">
      <w:pPr>
        <w:rPr>
          <w:rFonts w:ascii="宋体" w:eastAsia="宋体" w:hAnsi="宋体"/>
        </w:rPr>
      </w:pPr>
      <w:r>
        <w:rPr>
          <w:rFonts w:ascii="宋体" w:eastAsia="宋体" w:hAnsi="宋体" w:hint="eastAsia"/>
        </w:rPr>
        <w:tab/>
        <w:t>3A~40:符号</w:t>
      </w:r>
    </w:p>
    <w:p w:rsidR="00A873B1" w:rsidRDefault="00A873B1" w:rsidP="00A873B1">
      <w:pPr>
        <w:rPr>
          <w:rFonts w:ascii="宋体" w:eastAsia="宋体" w:hAnsi="宋体"/>
        </w:rPr>
      </w:pPr>
      <w:r>
        <w:rPr>
          <w:rFonts w:ascii="宋体" w:eastAsia="宋体" w:hAnsi="宋体" w:hint="eastAsia"/>
        </w:rPr>
        <w:tab/>
        <w:t>41~5A:大写英文字母</w:t>
      </w:r>
    </w:p>
    <w:p w:rsidR="00A873B1" w:rsidRDefault="00A873B1" w:rsidP="00A873B1">
      <w:pPr>
        <w:rPr>
          <w:rFonts w:ascii="宋体" w:eastAsia="宋体" w:hAnsi="宋体"/>
        </w:rPr>
      </w:pPr>
      <w:r>
        <w:rPr>
          <w:rFonts w:ascii="宋体" w:eastAsia="宋体" w:hAnsi="宋体" w:hint="eastAsia"/>
        </w:rPr>
        <w:tab/>
        <w:t>5B~60:符号</w:t>
      </w:r>
    </w:p>
    <w:p w:rsidR="00A873B1" w:rsidRDefault="00A873B1" w:rsidP="00A873B1">
      <w:pPr>
        <w:rPr>
          <w:rFonts w:ascii="宋体" w:eastAsia="宋体" w:hAnsi="宋体"/>
        </w:rPr>
      </w:pPr>
      <w:r>
        <w:rPr>
          <w:rFonts w:ascii="宋体" w:eastAsia="宋体" w:hAnsi="宋体" w:hint="eastAsia"/>
        </w:rPr>
        <w:tab/>
        <w:t>61~7A:小写英文字母</w:t>
      </w:r>
    </w:p>
    <w:p w:rsidR="00A873B1" w:rsidRDefault="00A873B1" w:rsidP="00A873B1">
      <w:pPr>
        <w:rPr>
          <w:rFonts w:ascii="宋体" w:eastAsia="宋体" w:hAnsi="宋体"/>
        </w:rPr>
      </w:pPr>
      <w:r>
        <w:rPr>
          <w:rFonts w:ascii="宋体" w:eastAsia="宋体" w:hAnsi="宋体" w:hint="eastAsia"/>
        </w:rPr>
        <w:tab/>
        <w:t>7B~7E:符号</w:t>
      </w:r>
    </w:p>
    <w:p w:rsidR="00A873B1" w:rsidRDefault="00A873B1" w:rsidP="00A873B1">
      <w:pPr>
        <w:rPr>
          <w:rFonts w:ascii="宋体" w:eastAsia="宋体" w:hAnsi="宋体"/>
        </w:rPr>
      </w:pPr>
      <w:r>
        <w:rPr>
          <w:rFonts w:ascii="宋体" w:eastAsia="宋体" w:hAnsi="宋体" w:hint="eastAsia"/>
        </w:rPr>
        <w:tab/>
        <w:t>7F: DEL</w:t>
      </w:r>
    </w:p>
    <w:p w:rsidR="00A873B1" w:rsidRDefault="00A873B1" w:rsidP="00A873B1">
      <w:pPr>
        <w:rPr>
          <w:rFonts w:ascii="宋体" w:eastAsia="宋体" w:hAnsi="宋体"/>
        </w:rPr>
      </w:pPr>
    </w:p>
    <w:p w:rsidR="00A873B1" w:rsidRPr="00662166" w:rsidRDefault="00A873B1" w:rsidP="00A873B1">
      <w:pPr>
        <w:rPr>
          <w:rFonts w:ascii="宋体" w:eastAsia="宋体" w:hAnsi="宋体"/>
        </w:rPr>
      </w:pPr>
      <w:r>
        <w:rPr>
          <w:rFonts w:ascii="宋体" w:eastAsia="宋体" w:hAnsi="宋体" w:hint="eastAsia"/>
        </w:rPr>
        <w:tab/>
        <w:t>对照大小写字母的编码可知，将一个大写字母转化成小写只需加</w:t>
      </w:r>
      <m:oMath>
        <m:sSub>
          <m:sSubPr>
            <m:ctrlPr>
              <w:rPr>
                <w:rFonts w:ascii="Cambria Math" w:eastAsia="宋体" w:hAnsi="Cambria Math"/>
              </w:rPr>
            </m:ctrlPr>
          </m:sSubPr>
          <m:e>
            <m:d>
              <m:dPr>
                <m:ctrlPr>
                  <w:rPr>
                    <w:rFonts w:ascii="Cambria Math" w:eastAsia="宋体" w:hAnsi="Cambria Math"/>
                  </w:rPr>
                </m:ctrlPr>
              </m:dPr>
              <m:e>
                <m:r>
                  <m:rPr>
                    <m:sty m:val="p"/>
                  </m:rPr>
                  <w:rPr>
                    <w:rFonts w:ascii="Cambria Math" w:eastAsia="宋体" w:hAnsi="Cambria Math"/>
                  </w:rPr>
                  <m:t>20</m:t>
                </m:r>
              </m:e>
            </m:d>
          </m:e>
          <m:sub>
            <m:r>
              <m:rPr>
                <m:sty m:val="p"/>
              </m:rPr>
              <w:rPr>
                <w:rFonts w:ascii="Cambria Math" w:eastAsia="宋体" w:hAnsi="Cambria Math"/>
              </w:rPr>
              <m:t>16</m:t>
            </m:r>
          </m:sub>
        </m:sSub>
        <m:r>
          <m:rPr>
            <m:sty m:val="p"/>
          </m:rPr>
          <w:rPr>
            <w:rFonts w:ascii="Cambria Math" w:eastAsia="宋体" w:hAnsi="Cambria Math"/>
          </w:rPr>
          <m:t>=</m:t>
        </m:r>
        <m:sSub>
          <m:sSubPr>
            <m:ctrlPr>
              <w:rPr>
                <w:rFonts w:ascii="Cambria Math" w:eastAsia="宋体" w:hAnsi="Cambria Math"/>
              </w:rPr>
            </m:ctrlPr>
          </m:sSubPr>
          <m:e>
            <m:d>
              <m:dPr>
                <m:ctrlPr>
                  <w:rPr>
                    <w:rFonts w:ascii="Cambria Math" w:eastAsia="宋体" w:hAnsi="Cambria Math"/>
                  </w:rPr>
                </m:ctrlPr>
              </m:dPr>
              <m:e>
                <m:r>
                  <m:rPr>
                    <m:sty m:val="p"/>
                  </m:rPr>
                  <w:rPr>
                    <w:rFonts w:ascii="Cambria Math" w:eastAsia="宋体" w:hAnsi="Cambria Math"/>
                  </w:rPr>
                  <m:t>32</m:t>
                </m:r>
              </m:e>
            </m:d>
          </m:e>
          <m:sub>
            <m:r>
              <m:rPr>
                <m:sty m:val="p"/>
              </m:rPr>
              <w:rPr>
                <w:rFonts w:ascii="Cambria Math" w:eastAsia="宋体" w:hAnsi="Cambria Math"/>
              </w:rPr>
              <m:t>10</m:t>
            </m:r>
          </m:sub>
        </m:sSub>
      </m:oMath>
    </w:p>
    <w:p w:rsidR="00A873B1" w:rsidRDefault="00A873B1" w:rsidP="00A873B1">
      <w:pPr>
        <w:rPr>
          <w:rFonts w:ascii="宋体" w:eastAsia="宋体" w:hAnsi="宋体"/>
        </w:rPr>
      </w:pPr>
    </w:p>
    <w:p w:rsidR="00A873B1" w:rsidRDefault="00A873B1" w:rsidP="00A873B1">
      <w:pPr>
        <w:rPr>
          <w:rFonts w:ascii="宋体" w:eastAsia="宋体" w:hAnsi="宋体"/>
        </w:rPr>
      </w:pPr>
      <w:r>
        <w:rPr>
          <w:rFonts w:ascii="宋体" w:eastAsia="宋体" w:hAnsi="宋体" w:hint="eastAsia"/>
        </w:rPr>
        <w:t>3. Unicode</w:t>
      </w:r>
    </w:p>
    <w:p w:rsidR="00A873B1" w:rsidRPr="00C002B7" w:rsidRDefault="00A873B1" w:rsidP="00A873B1">
      <w:pPr>
        <w:rPr>
          <w:rFonts w:ascii="宋体" w:eastAsia="宋体" w:hAnsi="宋体"/>
        </w:rPr>
      </w:pPr>
      <w:r>
        <w:rPr>
          <w:rFonts w:ascii="宋体" w:eastAsia="宋体" w:hAnsi="宋体" w:hint="eastAsia"/>
        </w:rPr>
        <w:tab/>
        <w:t>统一字符编码(Unicode)起初用2字节(16位)表示字符，在Unicode第5版以后则在前面又添加了2个字节，用4字节(32位)表示字符，所能定义的字符个数为</w:t>
      </w:r>
      <m:oMath>
        <m:sSup>
          <m:sSupPr>
            <m:ctrlPr>
              <w:rPr>
                <w:rFonts w:ascii="Cambria Math" w:eastAsia="宋体" w:hAnsi="Cambria Math"/>
              </w:rPr>
            </m:ctrlPr>
          </m:sSupPr>
          <m:e>
            <m:r>
              <m:rPr>
                <m:sty m:val="p"/>
              </m:rPr>
              <w:rPr>
                <w:rFonts w:ascii="Cambria Math" w:eastAsia="宋体" w:hAnsi="Cambria Math"/>
              </w:rPr>
              <m:t>2</m:t>
            </m:r>
          </m:e>
          <m:sup>
            <m:r>
              <m:rPr>
                <m:sty m:val="p"/>
              </m:rPr>
              <w:rPr>
                <w:rFonts w:ascii="Cambria Math" w:eastAsia="宋体" w:hAnsi="Cambria Math"/>
              </w:rPr>
              <m:t>32</m:t>
            </m:r>
          </m:sup>
        </m:sSup>
        <m:r>
          <m:rPr>
            <m:sty m:val="p"/>
          </m:rPr>
          <w:rPr>
            <w:rFonts w:ascii="Cambria Math" w:eastAsia="宋体" w:hAnsi="Cambria Math"/>
          </w:rPr>
          <m:t>=4294967296</m:t>
        </m:r>
      </m:oMath>
    </w:p>
    <w:p w:rsidR="00A873B1" w:rsidRDefault="00A873B1" w:rsidP="00A873B1">
      <w:pPr>
        <w:rPr>
          <w:rFonts w:ascii="宋体" w:eastAsia="宋体" w:hAnsi="宋体"/>
        </w:rPr>
      </w:pPr>
      <w:r>
        <w:rPr>
          <w:rFonts w:ascii="宋体" w:eastAsia="宋体" w:hAnsi="宋体" w:hint="eastAsia"/>
        </w:rPr>
        <w:tab/>
        <w:t>Unicode花费前2字节将编码空间划分为</w:t>
      </w:r>
      <w:r w:rsidRPr="00C002B7">
        <w:rPr>
          <w:rFonts w:ascii="宋体" w:eastAsia="宋体" w:hAnsi="宋体" w:hint="eastAsia"/>
          <w:b/>
        </w:rPr>
        <w:t>平面</w:t>
      </w:r>
      <w:r>
        <w:rPr>
          <w:rFonts w:ascii="宋体" w:eastAsia="宋体" w:hAnsi="宋体" w:hint="eastAsia"/>
        </w:rPr>
        <w:t>(</w:t>
      </w:r>
      <w:r w:rsidRPr="00C002B7">
        <w:rPr>
          <w:rFonts w:ascii="宋体" w:eastAsia="宋体" w:hAnsi="宋体" w:hint="eastAsia"/>
          <w:b/>
        </w:rPr>
        <w:t>plane</w:t>
      </w:r>
      <w:r>
        <w:rPr>
          <w:rFonts w:ascii="宋体" w:eastAsia="宋体" w:hAnsi="宋体" w:hint="eastAsia"/>
        </w:rPr>
        <w:t>)，目前的编码实际上只用到了其中极少的平面，大多数平面是闲置的。以下叙述已经定义的平面：</w:t>
      </w:r>
    </w:p>
    <w:p w:rsidR="00A873B1" w:rsidRDefault="00A873B1" w:rsidP="00A873B1">
      <w:pPr>
        <w:rPr>
          <w:rFonts w:ascii="宋体" w:eastAsia="宋体" w:hAnsi="宋体"/>
        </w:rPr>
      </w:pPr>
      <w:r>
        <w:rPr>
          <w:rFonts w:ascii="宋体" w:eastAsia="宋体" w:hAnsi="宋体" w:hint="eastAsia"/>
        </w:rPr>
        <w:tab/>
      </w:r>
      <w:r>
        <w:rPr>
          <w:rFonts w:ascii="新宋体" w:eastAsia="新宋体" w:hAnsi="新宋体" w:hint="eastAsia"/>
        </w:rPr>
        <w:t>0000</w:t>
      </w:r>
      <w:r w:rsidRPr="0023260A">
        <w:rPr>
          <w:rFonts w:ascii="宋体" w:eastAsia="宋体" w:hAnsi="宋体" w:hint="eastAsia"/>
          <w:b/>
        </w:rPr>
        <w:t>基本多语言平面BMP</w:t>
      </w:r>
      <w:r>
        <w:rPr>
          <w:rFonts w:ascii="宋体" w:eastAsia="宋体" w:hAnsi="宋体" w:hint="eastAsia"/>
        </w:rPr>
        <w:t>：用于与之前的16位版本兼容，编码在显示时通常省略掉高位的四个零，只写出后四位。该平面用于定义不同语言中的字符集。</w:t>
      </w:r>
    </w:p>
    <w:p w:rsidR="00A873B1" w:rsidRDefault="00A873B1" w:rsidP="00A873B1">
      <w:pPr>
        <w:rPr>
          <w:rFonts w:ascii="宋体" w:eastAsia="宋体" w:hAnsi="宋体"/>
        </w:rPr>
      </w:pPr>
      <w:r>
        <w:rPr>
          <w:rFonts w:ascii="宋体" w:eastAsia="宋体" w:hAnsi="宋体" w:hint="eastAsia"/>
        </w:rPr>
        <w:tab/>
        <w:t>BMP中的前128个字符(编码为0000 0000~0000 007F)用于兼容ASCII(基本Latin)</w:t>
      </w:r>
    </w:p>
    <w:p w:rsidR="00A873B1" w:rsidRDefault="00A873B1" w:rsidP="00A873B1">
      <w:pPr>
        <w:rPr>
          <w:rFonts w:ascii="宋体" w:eastAsia="宋体" w:hAnsi="宋体"/>
        </w:rPr>
      </w:pPr>
      <w:r>
        <w:rPr>
          <w:rFonts w:ascii="宋体" w:eastAsia="宋体" w:hAnsi="宋体" w:hint="eastAsia"/>
        </w:rPr>
        <w:tab/>
        <w:t>0001</w:t>
      </w:r>
      <w:r w:rsidRPr="0023260A">
        <w:rPr>
          <w:rFonts w:ascii="宋体" w:eastAsia="宋体" w:hAnsi="宋体" w:hint="eastAsia"/>
          <w:b/>
        </w:rPr>
        <w:t>辅助多语言平面SMP</w:t>
      </w:r>
      <w:r>
        <w:rPr>
          <w:rFonts w:ascii="宋体" w:eastAsia="宋体" w:hAnsi="宋体" w:hint="eastAsia"/>
        </w:rPr>
        <w:t>：为没有被包含在BMP中的多语言字符提供编码。</w:t>
      </w:r>
    </w:p>
    <w:p w:rsidR="00A873B1" w:rsidRPr="0023260A" w:rsidRDefault="00A873B1" w:rsidP="00A873B1">
      <w:pPr>
        <w:rPr>
          <w:rFonts w:ascii="宋体" w:eastAsia="宋体" w:hAnsi="宋体"/>
        </w:rPr>
      </w:pPr>
      <w:r>
        <w:rPr>
          <w:rFonts w:ascii="宋体" w:eastAsia="宋体" w:hAnsi="宋体" w:hint="eastAsia"/>
        </w:rPr>
        <w:tab/>
        <w:t>0002辅助象形文字平面SIP：为象形文字提供编码。</w:t>
      </w:r>
    </w:p>
    <w:p w:rsidR="00A873B1" w:rsidRPr="0023260A" w:rsidRDefault="00A873B1" w:rsidP="00A873B1">
      <w:pPr>
        <w:rPr>
          <w:rFonts w:ascii="宋体" w:eastAsia="宋体" w:hAnsi="宋体"/>
        </w:rPr>
      </w:pPr>
      <w:r>
        <w:rPr>
          <w:rFonts w:ascii="宋体" w:eastAsia="宋体" w:hAnsi="宋体" w:hint="eastAsia"/>
        </w:rPr>
        <w:tab/>
        <w:t>000E辅助特殊平面SSP：表示不在基本Latin和Latin-1中的特殊字符。</w:t>
      </w:r>
    </w:p>
    <w:p w:rsidR="00A873B1" w:rsidRDefault="00A873B1" w:rsidP="00A873B1">
      <w:pPr>
        <w:rPr>
          <w:rFonts w:ascii="宋体" w:eastAsia="宋体" w:hAnsi="宋体"/>
        </w:rPr>
      </w:pPr>
      <w:r>
        <w:rPr>
          <w:rFonts w:ascii="宋体" w:eastAsia="宋体" w:hAnsi="宋体" w:hint="eastAsia"/>
        </w:rPr>
        <w:tab/>
        <w:t>000F和001O私有用户平面PUP：为私有用户预留。</w:t>
      </w:r>
    </w:p>
    <w:p w:rsidR="00A873B1" w:rsidRDefault="00A873B1" w:rsidP="00A873B1">
      <w:pPr>
        <w:rPr>
          <w:rFonts w:ascii="宋体" w:eastAsia="宋体" w:hAnsi="宋体"/>
        </w:rPr>
      </w:pPr>
      <w:r>
        <w:rPr>
          <w:rFonts w:ascii="宋体" w:eastAsia="宋体" w:hAnsi="宋体" w:hint="eastAsia"/>
        </w:rPr>
        <w:tab/>
        <w:t>因此0003~000D和0010~FFFF平面都是被保留的，足见其剩余空间之多。</w:t>
      </w:r>
    </w:p>
    <w:p w:rsidR="00A873B1" w:rsidRDefault="00A873B1" w:rsidP="00A873B1">
      <w:pPr>
        <w:rPr>
          <w:rFonts w:ascii="宋体" w:eastAsia="宋体" w:hAnsi="宋体"/>
        </w:rPr>
      </w:pPr>
    </w:p>
    <w:p w:rsidR="00A873B1" w:rsidRDefault="00A873B1" w:rsidP="00A873B1">
      <w:pPr>
        <w:rPr>
          <w:rFonts w:ascii="宋体" w:eastAsia="宋体" w:hAnsi="宋体"/>
        </w:rPr>
      </w:pPr>
    </w:p>
    <w:p w:rsidR="00A873B1" w:rsidRDefault="00A873B1" w:rsidP="00A873B1">
      <w:pPr>
        <w:rPr>
          <w:rFonts w:ascii="宋体" w:eastAsia="宋体" w:hAnsi="宋体"/>
        </w:rPr>
      </w:pPr>
    </w:p>
    <w:p w:rsidR="00A873B1" w:rsidRDefault="00A873B1" w:rsidP="00A873B1">
      <w:pPr>
        <w:rPr>
          <w:rFonts w:ascii="宋体" w:eastAsia="宋体" w:hAnsi="宋体"/>
        </w:rPr>
      </w:pPr>
    </w:p>
    <w:p w:rsidR="00A873B1" w:rsidRDefault="00A873B1" w:rsidP="00A873B1">
      <w:pPr>
        <w:rPr>
          <w:rFonts w:ascii="宋体" w:eastAsia="宋体" w:hAnsi="宋体"/>
        </w:rPr>
      </w:pPr>
    </w:p>
    <w:p w:rsidR="00A873B1" w:rsidRPr="0010293F" w:rsidRDefault="00A873B1" w:rsidP="00A873B1">
      <w:pPr>
        <w:rPr>
          <w:rFonts w:ascii="华文新魏" w:eastAsia="华文新魏"/>
          <w:b/>
          <w:sz w:val="28"/>
          <w:szCs w:val="28"/>
        </w:rPr>
      </w:pPr>
      <w:r>
        <w:rPr>
          <w:rFonts w:ascii="华文新魏" w:eastAsia="华文新魏" w:hint="eastAsia"/>
          <w:b/>
          <w:sz w:val="28"/>
          <w:szCs w:val="28"/>
        </w:rPr>
        <w:lastRenderedPageBreak/>
        <w:t>储存音频和图像</w:t>
      </w:r>
    </w:p>
    <w:p w:rsidR="00A873B1" w:rsidRDefault="00A873B1" w:rsidP="00A873B1">
      <w:pPr>
        <w:rPr>
          <w:rFonts w:ascii="宋体" w:eastAsia="宋体" w:hAnsi="宋体"/>
        </w:rPr>
      </w:pPr>
      <w:r>
        <w:rPr>
          <w:rFonts w:ascii="宋体" w:eastAsia="宋体" w:hAnsi="宋体" w:hint="eastAsia"/>
        </w:rPr>
        <w:tab/>
        <w:t>与数字、文本的离散性不同，音频和图像本质上是机械振动模式（即响度和频率）关于时间的连续函数，以及电磁振动模式（即亮度和频率，或者说是颜色）关于空间的连续函数，由于它们是连续的，因此不可能把稠密的实数轴上的每一个点的具体值都记录下来，那将要求无限的内存空间，为了应对这一点，我们实际上有两种可用策略：一是</w:t>
      </w:r>
      <w:r w:rsidRPr="00C644E3">
        <w:rPr>
          <w:rFonts w:ascii="宋体" w:eastAsia="宋体" w:hAnsi="宋体" w:hint="eastAsia"/>
          <w:b/>
        </w:rPr>
        <w:t>以离散模拟连续</w:t>
      </w:r>
      <w:r>
        <w:rPr>
          <w:rFonts w:ascii="宋体" w:eastAsia="宋体" w:hAnsi="宋体" w:hint="eastAsia"/>
        </w:rPr>
        <w:t>，只要样本取的足够细就可以近似反应原来的连续情况；二是强行求出函数的方程并通过记录方程的形式来记录原始信号。对于图像，我们同时采用了两种方法，采用前者的图像储存技术称为</w:t>
      </w:r>
      <w:r w:rsidRPr="00FA6D5A">
        <w:rPr>
          <w:rFonts w:ascii="宋体" w:eastAsia="宋体" w:hAnsi="宋体" w:hint="eastAsia"/>
          <w:b/>
        </w:rPr>
        <w:t>位图</w:t>
      </w:r>
      <w:r>
        <w:rPr>
          <w:rFonts w:ascii="宋体" w:eastAsia="宋体" w:hAnsi="宋体" w:hint="eastAsia"/>
        </w:rPr>
        <w:t>（光栅图；栅格图）技术，而采用后者的图像储存技术称为</w:t>
      </w:r>
      <w:r w:rsidRPr="00FA6D5A">
        <w:rPr>
          <w:rFonts w:ascii="宋体" w:eastAsia="宋体" w:hAnsi="宋体" w:hint="eastAsia"/>
          <w:b/>
        </w:rPr>
        <w:t>矢量图</w:t>
      </w:r>
      <w:r>
        <w:rPr>
          <w:rFonts w:ascii="宋体" w:eastAsia="宋体" w:hAnsi="宋体" w:hint="eastAsia"/>
        </w:rPr>
        <w:t>技术；但对于音频，目前主流的做法只是前者，即取样法。</w:t>
      </w:r>
    </w:p>
    <w:p w:rsidR="00A873B1" w:rsidRDefault="00A873B1" w:rsidP="00A873B1">
      <w:pPr>
        <w:rPr>
          <w:rFonts w:ascii="宋体" w:eastAsia="宋体" w:hAnsi="宋体"/>
        </w:rPr>
      </w:pPr>
    </w:p>
    <w:p w:rsidR="00A873B1" w:rsidRDefault="00A873B1" w:rsidP="00A873B1">
      <w:pPr>
        <w:rPr>
          <w:rFonts w:ascii="宋体" w:eastAsia="宋体" w:hAnsi="宋体"/>
        </w:rPr>
      </w:pPr>
      <w:r>
        <w:rPr>
          <w:rFonts w:ascii="宋体" w:eastAsia="宋体" w:hAnsi="宋体" w:hint="eastAsia"/>
        </w:rPr>
        <w:t>1. 取样法</w:t>
      </w:r>
    </w:p>
    <w:p w:rsidR="00A873B1" w:rsidRDefault="00A873B1" w:rsidP="00A873B1">
      <w:pPr>
        <w:rPr>
          <w:rFonts w:ascii="宋体" w:eastAsia="宋体" w:hAnsi="宋体"/>
        </w:rPr>
      </w:pPr>
      <w:r>
        <w:rPr>
          <w:rFonts w:ascii="宋体" w:eastAsia="宋体" w:hAnsi="宋体" w:hint="eastAsia"/>
        </w:rPr>
        <w:tab/>
        <w:t>先讨论取样法。取样法对于原始信号的逼近程度取决于两方面：单位时间(1s)或单位空间(1英寸)内的样本数、以及储存每个样本所用的空间，由于人的感官的感受精度有限，这二者并不需要不加限制地无限提高，到了后期由于感官的限制再提高精度将变得没有意义。</w:t>
      </w:r>
    </w:p>
    <w:p w:rsidR="00A873B1" w:rsidRPr="008C5849" w:rsidRDefault="00A873B1" w:rsidP="00A873B1">
      <w:pPr>
        <w:rPr>
          <w:rFonts w:ascii="宋体" w:eastAsia="宋体" w:hAnsi="宋体"/>
        </w:rPr>
      </w:pPr>
      <w:r>
        <w:rPr>
          <w:rFonts w:ascii="宋体" w:eastAsia="宋体" w:hAnsi="宋体" w:hint="eastAsia"/>
        </w:rPr>
        <w:tab/>
        <w:t>对于音频，每个样本所分配的位数被称为</w:t>
      </w:r>
      <w:r w:rsidRPr="008C5849">
        <w:rPr>
          <w:rFonts w:ascii="宋体" w:eastAsia="宋体" w:hAnsi="宋体" w:hint="eastAsia"/>
          <w:b/>
        </w:rPr>
        <w:t>每样本位</w:t>
      </w:r>
      <w:r>
        <w:rPr>
          <w:rFonts w:ascii="宋体" w:eastAsia="宋体" w:hAnsi="宋体" w:hint="eastAsia"/>
        </w:rPr>
        <w:t>（</w:t>
      </w:r>
      <w:r w:rsidRPr="008C5849">
        <w:rPr>
          <w:rFonts w:ascii="宋体" w:eastAsia="宋体" w:hAnsi="宋体" w:hint="eastAsia"/>
          <w:b/>
        </w:rPr>
        <w:t>位深度</w:t>
      </w:r>
      <w:r>
        <w:rPr>
          <w:rFonts w:ascii="宋体" w:eastAsia="宋体" w:hAnsi="宋体" w:hint="eastAsia"/>
        </w:rPr>
        <w:t>），目前常见的位深度为16,24,32.则每秒钟的音频需要的位数（定义为</w:t>
      </w:r>
      <w:r w:rsidRPr="008C5849">
        <w:rPr>
          <w:rFonts w:ascii="宋体" w:eastAsia="宋体" w:hAnsi="宋体" w:hint="eastAsia"/>
          <w:b/>
        </w:rPr>
        <w:t>位率</w:t>
      </w:r>
      <w:r>
        <w:rPr>
          <w:rFonts w:ascii="宋体" w:eastAsia="宋体" w:hAnsi="宋体" w:hint="eastAsia"/>
        </w:rPr>
        <w:t>）</w:t>
      </w:r>
    </w:p>
    <w:p w:rsidR="00A873B1" w:rsidRPr="008C5849" w:rsidRDefault="00A873B1" w:rsidP="00A873B1">
      <w:pPr>
        <w:rPr>
          <w:rFonts w:ascii="宋体" w:eastAsia="宋体" w:hAnsi="宋体"/>
        </w:rPr>
      </w:pPr>
      <m:oMathPara>
        <m:oMath>
          <m:r>
            <m:rPr>
              <m:sty m:val="p"/>
            </m:rPr>
            <w:rPr>
              <w:rFonts w:ascii="Cambria Math" w:eastAsia="宋体" w:hAnsi="Cambria Math"/>
            </w:rPr>
            <m:t>位率</m:t>
          </m:r>
          <m:r>
            <m:rPr>
              <m:sty m:val="p"/>
            </m:rPr>
            <w:rPr>
              <w:rFonts w:ascii="Cambria Math" w:eastAsia="宋体" w:hAnsi="Cambria Math"/>
            </w:rPr>
            <m:t>=</m:t>
          </m:r>
          <m:r>
            <m:rPr>
              <m:sty m:val="p"/>
            </m:rPr>
            <w:rPr>
              <w:rFonts w:ascii="Cambria Math" w:eastAsia="宋体" w:hAnsi="Cambria Math"/>
            </w:rPr>
            <m:t>每样本位</m:t>
          </m:r>
          <m:r>
            <m:rPr>
              <m:sty m:val="p"/>
            </m:rPr>
            <w:rPr>
              <w:rFonts w:ascii="Cambria Math" w:eastAsia="宋体" w:hAnsi="Cambria Math"/>
            </w:rPr>
            <m:t>×</m:t>
          </m:r>
          <m:r>
            <m:rPr>
              <m:sty m:val="p"/>
            </m:rPr>
            <w:rPr>
              <w:rFonts w:ascii="Cambria Math" w:eastAsia="宋体" w:hAnsi="Cambria Math"/>
            </w:rPr>
            <m:t>每秒样本数</m:t>
          </m:r>
        </m:oMath>
      </m:oMathPara>
    </w:p>
    <w:p w:rsidR="00A873B1" w:rsidRDefault="00A873B1" w:rsidP="00A873B1">
      <w:pPr>
        <w:rPr>
          <w:rFonts w:ascii="宋体" w:eastAsia="宋体" w:hAnsi="宋体"/>
        </w:rPr>
      </w:pPr>
      <w:r>
        <w:rPr>
          <w:rFonts w:ascii="宋体" w:eastAsia="宋体" w:hAnsi="宋体" w:hint="eastAsia"/>
        </w:rPr>
        <w:tab/>
        <w:t>目前的音频编码主流标准是</w:t>
      </w:r>
      <w:r w:rsidRPr="00C644E3">
        <w:rPr>
          <w:rFonts w:ascii="宋体" w:eastAsia="宋体" w:hAnsi="宋体" w:hint="eastAsia"/>
          <w:b/>
        </w:rPr>
        <w:t>MP3标准</w:t>
      </w:r>
      <w:r>
        <w:rPr>
          <w:rFonts w:ascii="宋体" w:eastAsia="宋体" w:hAnsi="宋体" w:hint="eastAsia"/>
        </w:rPr>
        <w:t>, 采用每秒44100个样本、每样本位16, 并且对人耳无法分辨的信息进行</w:t>
      </w:r>
      <w:r w:rsidRPr="00C644E3">
        <w:rPr>
          <w:rFonts w:ascii="宋体" w:eastAsia="宋体" w:hAnsi="宋体" w:hint="eastAsia"/>
          <w:b/>
        </w:rPr>
        <w:t>有损压缩</w:t>
      </w:r>
      <w:r>
        <w:rPr>
          <w:rFonts w:ascii="宋体" w:eastAsia="宋体" w:hAnsi="宋体" w:hint="eastAsia"/>
        </w:rPr>
        <w:t>。</w:t>
      </w:r>
    </w:p>
    <w:p w:rsidR="00A873B1" w:rsidRDefault="00A873B1" w:rsidP="00A873B1">
      <w:pPr>
        <w:rPr>
          <w:rFonts w:ascii="宋体" w:eastAsia="宋体" w:hAnsi="宋体"/>
        </w:rPr>
      </w:pPr>
    </w:p>
    <w:p w:rsidR="00A873B1" w:rsidRDefault="00A873B1" w:rsidP="00A873B1">
      <w:pPr>
        <w:rPr>
          <w:rFonts w:ascii="宋体" w:eastAsia="宋体" w:hAnsi="宋体"/>
        </w:rPr>
      </w:pPr>
      <w:r>
        <w:rPr>
          <w:rFonts w:ascii="宋体" w:eastAsia="宋体" w:hAnsi="宋体" w:hint="eastAsia"/>
        </w:rPr>
        <w:tab/>
        <w:t>对于位图有也一些特殊称呼（虽然并没有什么卵用但是蛮认识一下）：我们把图像的采样称为</w:t>
      </w:r>
      <w:r w:rsidRPr="00C644E3">
        <w:rPr>
          <w:rFonts w:ascii="宋体" w:eastAsia="宋体" w:hAnsi="宋体" w:hint="eastAsia"/>
          <w:b/>
        </w:rPr>
        <w:t>扫描</w:t>
      </w:r>
      <w:r>
        <w:rPr>
          <w:rFonts w:ascii="宋体" w:eastAsia="宋体" w:hAnsi="宋体" w:hint="eastAsia"/>
        </w:rPr>
        <w:t>，每一个样本称为</w:t>
      </w:r>
      <w:r w:rsidRPr="00C644E3">
        <w:rPr>
          <w:rFonts w:ascii="宋体" w:eastAsia="宋体" w:hAnsi="宋体" w:hint="eastAsia"/>
          <w:b/>
        </w:rPr>
        <w:t>像素</w:t>
      </w:r>
      <w:r>
        <w:rPr>
          <w:rFonts w:ascii="宋体" w:eastAsia="宋体" w:hAnsi="宋体" w:hint="eastAsia"/>
        </w:rPr>
        <w:t>，单位空间内的样本数称为</w:t>
      </w:r>
      <w:r w:rsidRPr="00C644E3">
        <w:rPr>
          <w:rFonts w:ascii="宋体" w:eastAsia="宋体" w:hAnsi="宋体" w:hint="eastAsia"/>
          <w:b/>
        </w:rPr>
        <w:t>解析度</w:t>
      </w:r>
      <w:r>
        <w:rPr>
          <w:rFonts w:ascii="宋体" w:eastAsia="宋体" w:hAnsi="宋体" w:hint="eastAsia"/>
        </w:rPr>
        <w:t>，每个像素所分配的位数称为</w:t>
      </w:r>
      <w:r w:rsidRPr="00C644E3">
        <w:rPr>
          <w:rFonts w:ascii="宋体" w:eastAsia="宋体" w:hAnsi="宋体" w:hint="eastAsia"/>
          <w:b/>
        </w:rPr>
        <w:t>色彩深度</w:t>
      </w:r>
      <w:r>
        <w:rPr>
          <w:rFonts w:ascii="宋体" w:eastAsia="宋体" w:hAnsi="宋体" w:hint="eastAsia"/>
        </w:rPr>
        <w:t>。</w:t>
      </w:r>
    </w:p>
    <w:p w:rsidR="00A873B1" w:rsidRPr="000F545F" w:rsidRDefault="00A873B1" w:rsidP="00A873B1">
      <w:pPr>
        <w:rPr>
          <w:rFonts w:ascii="宋体" w:eastAsia="宋体" w:hAnsi="宋体"/>
        </w:rPr>
      </w:pPr>
      <w:r>
        <w:rPr>
          <w:rFonts w:ascii="宋体" w:eastAsia="宋体" w:hAnsi="宋体" w:hint="eastAsia"/>
        </w:rPr>
        <w:tab/>
        <w:t>目前对于色彩深度有两种编码方式，一种是真彩色模式(RGB)，采用24位进行编码，每8位代表R,G,B中的一种成分的浓度，真彩色模式可以表达</w:t>
      </w:r>
      <m:oMath>
        <m:sSup>
          <m:sSupPr>
            <m:ctrlPr>
              <w:rPr>
                <w:rFonts w:ascii="Cambria Math" w:eastAsia="宋体" w:hAnsi="Cambria Math"/>
              </w:rPr>
            </m:ctrlPr>
          </m:sSupPr>
          <m:e>
            <m:r>
              <m:rPr>
                <m:sty m:val="p"/>
              </m:rPr>
              <w:rPr>
                <w:rFonts w:ascii="Cambria Math" w:eastAsia="宋体" w:hAnsi="Cambria Math"/>
              </w:rPr>
              <m:t>2</m:t>
            </m:r>
          </m:e>
          <m:sup>
            <m:r>
              <m:rPr>
                <m:sty m:val="p"/>
              </m:rPr>
              <w:rPr>
                <w:rFonts w:ascii="Cambria Math" w:eastAsia="宋体" w:hAnsi="Cambria Math"/>
              </w:rPr>
              <m:t>24</m:t>
            </m:r>
          </m:sup>
        </m:sSup>
        <m:r>
          <m:rPr>
            <m:sty m:val="p"/>
          </m:rPr>
          <w:rPr>
            <w:rFonts w:ascii="Cambria Math" w:eastAsia="宋体" w:hAnsi="Cambria Math"/>
          </w:rPr>
          <m:t>=16777216</m:t>
        </m:r>
      </m:oMath>
      <w:r>
        <w:rPr>
          <w:rFonts w:ascii="宋体" w:eastAsia="宋体" w:hAnsi="宋体" w:hint="eastAsia"/>
        </w:rPr>
        <w:t>种颜色；另一种是索引色（调色板色）模式，采用8位进行编码，因此只能够表达</w:t>
      </w:r>
      <m:oMath>
        <m:r>
          <m:rPr>
            <m:sty m:val="p"/>
          </m:rPr>
          <w:rPr>
            <w:rFonts w:ascii="Cambria Math" w:eastAsia="宋体" w:hAnsi="Cambria Math"/>
          </w:rPr>
          <m:t>256</m:t>
        </m:r>
      </m:oMath>
      <w:r>
        <w:rPr>
          <w:rFonts w:ascii="宋体" w:eastAsia="宋体" w:hAnsi="宋体" w:hint="eastAsia"/>
        </w:rPr>
        <w:t>种颜色。</w:t>
      </w:r>
    </w:p>
    <w:p w:rsidR="00A873B1" w:rsidRPr="000F545F" w:rsidRDefault="00A873B1" w:rsidP="00A873B1">
      <w:pPr>
        <w:rPr>
          <w:rFonts w:ascii="宋体" w:eastAsia="宋体" w:hAnsi="宋体"/>
        </w:rPr>
      </w:pPr>
      <w:r>
        <w:rPr>
          <w:rFonts w:ascii="宋体" w:eastAsia="宋体" w:hAnsi="宋体" w:hint="eastAsia"/>
        </w:rPr>
        <w:tab/>
        <w:t>目前有许多种图像编码标准，JPEG（联合图像专家组）使用真彩色模式，但对图像进行有损压缩以减少位数，GIF（图形交换格式）采用索引色模式。</w:t>
      </w:r>
    </w:p>
    <w:p w:rsidR="00A873B1" w:rsidRDefault="00A873B1" w:rsidP="00A873B1">
      <w:pPr>
        <w:rPr>
          <w:rFonts w:ascii="宋体" w:eastAsia="宋体" w:hAnsi="宋体"/>
        </w:rPr>
      </w:pPr>
    </w:p>
    <w:p w:rsidR="00A873B1" w:rsidRDefault="00A873B1" w:rsidP="00A873B1">
      <w:pPr>
        <w:rPr>
          <w:rFonts w:ascii="宋体" w:eastAsia="宋体" w:hAnsi="宋体"/>
        </w:rPr>
      </w:pPr>
      <w:r>
        <w:rPr>
          <w:rFonts w:ascii="宋体" w:eastAsia="宋体" w:hAnsi="宋体" w:hint="eastAsia"/>
        </w:rPr>
        <w:t>2. 模拟法（方程法）</w:t>
      </w:r>
    </w:p>
    <w:p w:rsidR="00A873B1" w:rsidRDefault="00A873B1" w:rsidP="00A873B1">
      <w:pPr>
        <w:rPr>
          <w:rFonts w:ascii="宋体" w:eastAsia="宋体" w:hAnsi="宋体"/>
        </w:rPr>
      </w:pPr>
      <w:r>
        <w:rPr>
          <w:rFonts w:ascii="宋体" w:eastAsia="宋体" w:hAnsi="宋体" w:hint="eastAsia"/>
        </w:rPr>
        <w:tab/>
        <w:t>上面已经介绍了模拟法的思想，现在直接解释其相对于取样法的优劣。对于位图而言，放大图像意味着扩大像素，那将使图像变得更加粗糙，而矢量图则保存图像的几何本质，当我们缩放矢量图时，图像中的点将被重新计算，因此其图像质量永远不会减损；但问题在于日常图像难以一律被方程所模拟，因此事实上矢量图一般只用在计算机制图中（例如CAD工程绘图）。</w:t>
      </w:r>
    </w:p>
    <w:p w:rsidR="00A873B1" w:rsidRPr="000F545F" w:rsidRDefault="00A873B1" w:rsidP="00A873B1">
      <w:pPr>
        <w:rPr>
          <w:rFonts w:ascii="宋体" w:eastAsia="宋体" w:hAnsi="宋体"/>
        </w:rPr>
      </w:pPr>
    </w:p>
    <w:p w:rsidR="00A873B1" w:rsidRPr="0010293F" w:rsidRDefault="00A873B1" w:rsidP="00A873B1">
      <w:pPr>
        <w:rPr>
          <w:rFonts w:ascii="华文新魏" w:eastAsia="华文新魏"/>
          <w:b/>
          <w:sz w:val="28"/>
          <w:szCs w:val="28"/>
        </w:rPr>
      </w:pPr>
      <w:r>
        <w:rPr>
          <w:rFonts w:ascii="华文新魏" w:eastAsia="华文新魏" w:hint="eastAsia"/>
          <w:b/>
          <w:sz w:val="28"/>
          <w:szCs w:val="28"/>
        </w:rPr>
        <w:t>储存视频</w:t>
      </w:r>
    </w:p>
    <w:p w:rsidR="00A873B1" w:rsidRDefault="00A873B1" w:rsidP="00A873B1">
      <w:pPr>
        <w:rPr>
          <w:rFonts w:ascii="宋体" w:eastAsia="宋体" w:hAnsi="宋体"/>
        </w:rPr>
      </w:pPr>
      <w:r>
        <w:rPr>
          <w:rFonts w:ascii="宋体" w:eastAsia="宋体" w:hAnsi="宋体" w:hint="eastAsia"/>
        </w:rPr>
        <w:tab/>
        <w:t>视频就是一系列的图像随时间变化，因此储存图像的技术即可储存视频。不过通常视频一般都针对其特点进行了一些压缩，而不再是简单的一个接一个的图像数据。</w:t>
      </w:r>
    </w:p>
    <w:p w:rsidR="00A873B1" w:rsidRPr="000F545F" w:rsidRDefault="00A873B1" w:rsidP="00A873B1">
      <w:pPr>
        <w:rPr>
          <w:rFonts w:ascii="宋体" w:eastAsia="宋体" w:hAnsi="宋体"/>
        </w:rPr>
      </w:pPr>
    </w:p>
    <w:p w:rsidR="00A873B1" w:rsidRPr="000F545F" w:rsidRDefault="00A873B1" w:rsidP="00A873B1">
      <w:pPr>
        <w:rPr>
          <w:rFonts w:ascii="宋体" w:eastAsia="宋体" w:hAnsi="宋体"/>
        </w:rPr>
      </w:pPr>
    </w:p>
    <w:p w:rsidR="00A873B1" w:rsidRPr="00A873B1" w:rsidRDefault="00A873B1" w:rsidP="00F21F75">
      <w:pPr>
        <w:rPr>
          <w:rFonts w:hint="eastAsia"/>
        </w:rPr>
      </w:pPr>
    </w:p>
    <w:p w:rsidR="00A873B1" w:rsidRDefault="00A873B1" w:rsidP="00F21F75">
      <w:pPr>
        <w:rPr>
          <w:rFonts w:hint="eastAsia"/>
        </w:rPr>
      </w:pPr>
    </w:p>
    <w:p w:rsidR="00A873B1" w:rsidRDefault="00A873B1" w:rsidP="00F21F75">
      <w:pPr>
        <w:rPr>
          <w:rFonts w:hint="eastAsia"/>
        </w:rPr>
      </w:pPr>
    </w:p>
    <w:p w:rsidR="00A873B1" w:rsidRDefault="00A873B1" w:rsidP="00F21F75">
      <w:pPr>
        <w:rPr>
          <w:rFonts w:hint="eastAsia"/>
        </w:rPr>
      </w:pPr>
    </w:p>
    <w:p w:rsidR="00A873B1" w:rsidRDefault="00A873B1" w:rsidP="00F21F75">
      <w:pPr>
        <w:rPr>
          <w:rFonts w:hint="eastAsia"/>
        </w:rPr>
      </w:pPr>
    </w:p>
    <w:p w:rsidR="00A873B1" w:rsidRDefault="00A873B1" w:rsidP="00F21F75">
      <w:pPr>
        <w:rPr>
          <w:rFonts w:hint="eastAsia"/>
        </w:rPr>
      </w:pPr>
    </w:p>
    <w:p w:rsidR="00A873B1" w:rsidRDefault="00A873B1" w:rsidP="00F21F75">
      <w:pPr>
        <w:rPr>
          <w:rFonts w:hint="eastAsia"/>
        </w:rPr>
      </w:pPr>
    </w:p>
    <w:p w:rsidR="00A873B1" w:rsidRDefault="00A873B1" w:rsidP="00F21F75">
      <w:pPr>
        <w:rPr>
          <w:rFonts w:hint="eastAsia"/>
        </w:rPr>
      </w:pPr>
    </w:p>
    <w:p w:rsidR="00A873B1" w:rsidRDefault="00A873B1" w:rsidP="00F21F75">
      <w:pPr>
        <w:rPr>
          <w:rFonts w:hint="eastAsia"/>
        </w:rPr>
      </w:pPr>
    </w:p>
    <w:p w:rsidR="00A873B1" w:rsidRDefault="00A873B1" w:rsidP="00F21F75">
      <w:pPr>
        <w:rPr>
          <w:rFonts w:hint="eastAsia"/>
        </w:rPr>
      </w:pPr>
    </w:p>
    <w:p w:rsidR="00A873B1" w:rsidRDefault="00A873B1" w:rsidP="00F21F75">
      <w:pPr>
        <w:rPr>
          <w:rFonts w:hint="eastAsia"/>
        </w:rPr>
      </w:pPr>
    </w:p>
    <w:p w:rsidR="00A873B1" w:rsidRDefault="00A873B1" w:rsidP="00F21F75">
      <w:pPr>
        <w:rPr>
          <w:rFonts w:hint="eastAsia"/>
        </w:rPr>
      </w:pPr>
    </w:p>
    <w:p w:rsidR="00A873B1" w:rsidRDefault="00A873B1" w:rsidP="00F21F75">
      <w:pPr>
        <w:rPr>
          <w:rFonts w:hint="eastAsia"/>
        </w:rPr>
      </w:pPr>
    </w:p>
    <w:p w:rsidR="00A873B1" w:rsidRDefault="00A873B1" w:rsidP="00F21F75">
      <w:pPr>
        <w:rPr>
          <w:rFonts w:hint="eastAsia"/>
        </w:rPr>
      </w:pPr>
    </w:p>
    <w:p w:rsidR="00A873B1" w:rsidRDefault="00A873B1" w:rsidP="00F21F75">
      <w:pPr>
        <w:rPr>
          <w:rFonts w:hint="eastAsia"/>
        </w:rPr>
      </w:pPr>
    </w:p>
    <w:p w:rsidR="00A873B1" w:rsidRDefault="00A873B1" w:rsidP="00F21F75">
      <w:pPr>
        <w:rPr>
          <w:rFonts w:hint="eastAsia"/>
        </w:rPr>
      </w:pPr>
    </w:p>
    <w:p w:rsidR="00A873B1" w:rsidRDefault="00A873B1" w:rsidP="00F21F75">
      <w:pPr>
        <w:rPr>
          <w:rFonts w:hint="eastAsia"/>
        </w:rPr>
      </w:pPr>
    </w:p>
    <w:p w:rsidR="00A873B1" w:rsidRDefault="00A873B1" w:rsidP="00F21F75">
      <w:pPr>
        <w:rPr>
          <w:rFonts w:hint="eastAsia"/>
        </w:rPr>
      </w:pPr>
    </w:p>
    <w:p w:rsidR="00A873B1" w:rsidRDefault="00A873B1" w:rsidP="00F21F75">
      <w:pPr>
        <w:rPr>
          <w:rFonts w:hint="eastAsia"/>
        </w:rPr>
      </w:pPr>
    </w:p>
    <w:p w:rsidR="00A873B1" w:rsidRDefault="00A873B1" w:rsidP="00F21F75">
      <w:pPr>
        <w:rPr>
          <w:rFonts w:hint="eastAsia"/>
        </w:rPr>
      </w:pPr>
    </w:p>
    <w:p w:rsidR="00A873B1" w:rsidRDefault="00A873B1" w:rsidP="00F21F75">
      <w:pPr>
        <w:rPr>
          <w:rFonts w:hint="eastAsia"/>
        </w:rPr>
      </w:pPr>
    </w:p>
    <w:p w:rsidR="00A873B1" w:rsidRDefault="00A873B1" w:rsidP="00F21F75">
      <w:pPr>
        <w:rPr>
          <w:rFonts w:hint="eastAsia"/>
        </w:rPr>
      </w:pPr>
    </w:p>
    <w:p w:rsidR="00A873B1" w:rsidRDefault="00A873B1" w:rsidP="00F21F75">
      <w:pPr>
        <w:rPr>
          <w:rFonts w:hint="eastAsia"/>
        </w:rPr>
      </w:pPr>
    </w:p>
    <w:p w:rsidR="00A873B1" w:rsidRDefault="00A873B1" w:rsidP="00F21F75">
      <w:pPr>
        <w:rPr>
          <w:rFonts w:hint="eastAsia"/>
        </w:rPr>
      </w:pPr>
    </w:p>
    <w:p w:rsidR="00A873B1" w:rsidRDefault="00A873B1" w:rsidP="00F21F75">
      <w:pPr>
        <w:rPr>
          <w:rFonts w:hint="eastAsia"/>
        </w:rPr>
      </w:pPr>
    </w:p>
    <w:p w:rsidR="00A873B1" w:rsidRDefault="00A873B1" w:rsidP="00F21F75">
      <w:pPr>
        <w:rPr>
          <w:rFonts w:hint="eastAsia"/>
        </w:rPr>
      </w:pPr>
    </w:p>
    <w:p w:rsidR="00A873B1" w:rsidRDefault="00A873B1" w:rsidP="00F21F75">
      <w:pPr>
        <w:rPr>
          <w:rFonts w:hint="eastAsia"/>
        </w:rPr>
      </w:pPr>
    </w:p>
    <w:p w:rsidR="00A873B1" w:rsidRDefault="00A873B1" w:rsidP="00F21F75">
      <w:pPr>
        <w:rPr>
          <w:rFonts w:hint="eastAsia"/>
        </w:rPr>
      </w:pPr>
    </w:p>
    <w:p w:rsidR="003576DE" w:rsidRPr="003576DE" w:rsidRDefault="003576DE" w:rsidP="003576DE">
      <w:pPr>
        <w:jc w:val="center"/>
        <w:rPr>
          <w:rFonts w:ascii="华文新魏" w:eastAsia="华文新魏" w:hint="eastAsia"/>
          <w:b/>
          <w:sz w:val="32"/>
          <w:szCs w:val="32"/>
        </w:rPr>
      </w:pPr>
      <w:r>
        <w:rPr>
          <w:rFonts w:ascii="华文新魏" w:eastAsia="华文新魏" w:hint="eastAsia"/>
          <w:b/>
          <w:sz w:val="32"/>
          <w:szCs w:val="32"/>
        </w:rPr>
        <w:t>数据结构</w:t>
      </w:r>
    </w:p>
    <w:p w:rsidR="003576DE" w:rsidRPr="001955B8" w:rsidRDefault="003576DE" w:rsidP="003576DE">
      <w:r>
        <w:rPr>
          <w:rFonts w:hint="eastAsia"/>
          <w:noProof/>
        </w:rPr>
        <w:drawing>
          <wp:anchor distT="0" distB="0" distL="114300" distR="114300" simplePos="0" relativeHeight="251660288" behindDoc="0" locked="0" layoutInCell="1" allowOverlap="1">
            <wp:simplePos x="0" y="0"/>
            <wp:positionH relativeFrom="column">
              <wp:posOffset>4032250</wp:posOffset>
            </wp:positionH>
            <wp:positionV relativeFrom="paragraph">
              <wp:posOffset>755650</wp:posOffset>
            </wp:positionV>
            <wp:extent cx="1517650" cy="2197100"/>
            <wp:effectExtent l="19050" t="0" r="6350" b="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lum bright="-20000" contrast="40000"/>
                    </a:blip>
                    <a:srcRect/>
                    <a:stretch>
                      <a:fillRect/>
                    </a:stretch>
                  </pic:blipFill>
                  <pic:spPr bwMode="auto">
                    <a:xfrm>
                      <a:off x="0" y="0"/>
                      <a:ext cx="1517650" cy="2197100"/>
                    </a:xfrm>
                    <a:prstGeom prst="rect">
                      <a:avLst/>
                    </a:prstGeom>
                    <a:noFill/>
                    <a:ln w="9525">
                      <a:noFill/>
                      <a:miter lim="800000"/>
                      <a:headEnd/>
                      <a:tailEnd/>
                    </a:ln>
                  </pic:spPr>
                </pic:pic>
              </a:graphicData>
            </a:graphic>
          </wp:anchor>
        </w:drawing>
      </w:r>
      <w:r>
        <w:rPr>
          <w:rFonts w:hint="eastAsia"/>
        </w:rPr>
        <w:tab/>
      </w:r>
      <w:r>
        <w:rPr>
          <w:rFonts w:hint="eastAsia"/>
        </w:rPr>
        <w:t>数据结构是相互之间存在</w:t>
      </w:r>
      <w:r w:rsidRPr="001955B8">
        <w:rPr>
          <w:rFonts w:hint="eastAsia"/>
          <w:b/>
        </w:rPr>
        <w:t>一种</w:t>
      </w:r>
      <w:r>
        <w:rPr>
          <w:rFonts w:hint="eastAsia"/>
        </w:rPr>
        <w:t>或</w:t>
      </w:r>
      <w:r w:rsidRPr="001955B8">
        <w:rPr>
          <w:rFonts w:hint="eastAsia"/>
          <w:b/>
        </w:rPr>
        <w:t>多种</w:t>
      </w:r>
      <w:r>
        <w:rPr>
          <w:rFonts w:hint="eastAsia"/>
        </w:rPr>
        <w:t>特定关系的数据元素的</w:t>
      </w:r>
      <w:r w:rsidRPr="001955B8">
        <w:rPr>
          <w:rFonts w:hint="eastAsia"/>
          <w:b/>
        </w:rPr>
        <w:t>集合</w:t>
      </w:r>
      <w:r>
        <w:rPr>
          <w:rFonts w:hint="eastAsia"/>
        </w:rPr>
        <w:t>，这些元素称为</w:t>
      </w:r>
      <w:r w:rsidRPr="001955B8">
        <w:rPr>
          <w:rFonts w:hint="eastAsia"/>
          <w:b/>
        </w:rPr>
        <w:t>数据</w:t>
      </w:r>
      <w:r>
        <w:rPr>
          <w:rFonts w:hint="eastAsia"/>
        </w:rPr>
        <w:t>，而元素之间的关系则称为</w:t>
      </w:r>
      <w:r w:rsidRPr="001955B8">
        <w:rPr>
          <w:rFonts w:hint="eastAsia"/>
          <w:b/>
        </w:rPr>
        <w:t>结构</w:t>
      </w:r>
      <w:r>
        <w:rPr>
          <w:rFonts w:hint="eastAsia"/>
        </w:rPr>
        <w:t>。这个定义表明，数据本身是没有所谓结构的，是由于它们之间存在着某种（或多种）的关系才有了结构。</w:t>
      </w:r>
    </w:p>
    <w:p w:rsidR="003576DE" w:rsidRPr="001955B8" w:rsidRDefault="003576DE" w:rsidP="003576DE">
      <w:r>
        <w:rPr>
          <w:rFonts w:hint="eastAsia"/>
        </w:rPr>
        <w:tab/>
      </w:r>
      <w:r>
        <w:rPr>
          <w:rFonts w:hint="eastAsia"/>
        </w:rPr>
        <w:t>通常可以将数据结构分为集合、线性结构、树形结构和图四种类型。</w:t>
      </w:r>
    </w:p>
    <w:p w:rsidR="003576DE" w:rsidRPr="001955B8" w:rsidRDefault="003576DE" w:rsidP="003576DE">
      <m:oMathPara>
        <m:oMath>
          <m:r>
            <m:rPr>
              <m:sty m:val="p"/>
            </m:rPr>
            <w:rPr>
              <w:rFonts w:ascii="Cambria Math" w:hAnsi="Cambria Math"/>
            </w:rPr>
            <m:t>数据结构</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集合</m:t>
                  </m:r>
                </m:e>
                <m:e>
                  <m:r>
                    <m:rPr>
                      <m:sty m:val="p"/>
                    </m:rPr>
                    <w:rPr>
                      <w:rFonts w:ascii="Cambria Math" w:hAnsi="Cambria Math"/>
                    </w:rPr>
                    <m:t>线性结构</m:t>
                  </m:r>
                  <m:ctrlPr>
                    <w:rPr>
                      <w:rFonts w:ascii="Cambria Math" w:eastAsia="Cambria Math" w:hAnsi="Cambria Math" w:cs="Cambria Math"/>
                    </w:rPr>
                  </m:ctrlPr>
                </m:e>
                <m:e>
                  <m:r>
                    <m:rPr>
                      <m:sty m:val="p"/>
                    </m:rPr>
                    <w:rPr>
                      <w:rFonts w:ascii="Cambria Math" w:hAnsi="Cambria Math" w:cs="Cambria Math"/>
                    </w:rPr>
                    <m:t>树形结构</m:t>
                  </m:r>
                  <m:ctrlPr>
                    <w:rPr>
                      <w:rFonts w:ascii="Cambria Math" w:eastAsia="Cambria Math" w:hAnsi="Cambria Math" w:cs="Cambria Math"/>
                    </w:rPr>
                  </m:ctrlPr>
                </m:e>
                <m:e>
                  <m:r>
                    <m:rPr>
                      <m:sty m:val="p"/>
                    </m:rPr>
                    <w:rPr>
                      <w:rFonts w:ascii="Cambria Math" w:hAnsi="Cambria Math" w:cs="Cambria Math"/>
                    </w:rPr>
                    <m:t>图</m:t>
                  </m:r>
                </m:e>
              </m:eqArr>
            </m:e>
          </m:d>
        </m:oMath>
      </m:oMathPara>
    </w:p>
    <w:p w:rsidR="003576DE" w:rsidRDefault="003576DE" w:rsidP="003576DE">
      <w:r>
        <w:rPr>
          <w:rFonts w:hint="eastAsia"/>
        </w:rPr>
        <w:tab/>
      </w:r>
      <w:r>
        <w:rPr>
          <w:rFonts w:hint="eastAsia"/>
        </w:rPr>
        <w:t>概括地说，集合中的元素除了“同属于一个集合”以外就没有任何关系</w:t>
      </w:r>
      <w:r>
        <w:rPr>
          <w:rStyle w:val="a8"/>
        </w:rPr>
        <w:footnoteReference w:id="4"/>
      </w:r>
      <w:r>
        <w:rPr>
          <w:rFonts w:hint="eastAsia"/>
        </w:rPr>
        <w:t>；线性结构是一种“一对一”的关系，树形结构是一种“一对多”的关系，图则是一种“多对多”的关系。关于这些概念的精确定义在以后还会再提到，这里只需要形象地理解一下即可。</w:t>
      </w:r>
    </w:p>
    <w:p w:rsidR="003576DE" w:rsidRDefault="003576DE" w:rsidP="003576DE"/>
    <w:p w:rsidR="003576DE" w:rsidRDefault="003576DE" w:rsidP="003576DE"/>
    <w:p w:rsidR="003576DE" w:rsidRPr="00BB4EE8" w:rsidRDefault="003576DE" w:rsidP="003576DE"/>
    <w:p w:rsidR="003576DE" w:rsidRDefault="003576DE" w:rsidP="003576DE">
      <w:r>
        <w:rPr>
          <w:rFonts w:hint="eastAsia"/>
        </w:rPr>
        <w:tab/>
      </w:r>
      <w:r>
        <w:rPr>
          <w:rFonts w:hint="eastAsia"/>
        </w:rPr>
        <w:t>我们定义线性结构是这样的关系集合：</w:t>
      </w:r>
    </w:p>
    <w:p w:rsidR="003576DE" w:rsidRDefault="003576DE" w:rsidP="003576DE">
      <w:r>
        <w:rPr>
          <w:rFonts w:hint="eastAsia"/>
        </w:rPr>
        <w:tab/>
        <w:t xml:space="preserve">i. </w:t>
      </w:r>
      <w:r>
        <w:rPr>
          <w:rFonts w:hint="eastAsia"/>
        </w:rPr>
        <w:t>存在唯一一个被称为“第一个”的元素；</w:t>
      </w:r>
    </w:p>
    <w:p w:rsidR="003576DE" w:rsidRDefault="003576DE" w:rsidP="003576DE">
      <w:r>
        <w:rPr>
          <w:rFonts w:hint="eastAsia"/>
        </w:rPr>
        <w:tab/>
        <w:t xml:space="preserve">ii. </w:t>
      </w:r>
      <w:r>
        <w:rPr>
          <w:rFonts w:hint="eastAsia"/>
        </w:rPr>
        <w:t>存在唯一一个被称为“最后一个”的元素；</w:t>
      </w:r>
    </w:p>
    <w:p w:rsidR="003576DE" w:rsidRDefault="003576DE" w:rsidP="003576DE">
      <w:r>
        <w:rPr>
          <w:rFonts w:hint="eastAsia"/>
        </w:rPr>
        <w:tab/>
        <w:t xml:space="preserve">iii. </w:t>
      </w:r>
      <w:r>
        <w:rPr>
          <w:rFonts w:hint="eastAsia"/>
        </w:rPr>
        <w:t>除了第一个元素外，每一个元素均有且只有一个前驱；</w:t>
      </w:r>
    </w:p>
    <w:p w:rsidR="003576DE" w:rsidRPr="00890913" w:rsidRDefault="003576DE" w:rsidP="003576DE">
      <w:r>
        <w:rPr>
          <w:rFonts w:hint="eastAsia"/>
        </w:rPr>
        <w:tab/>
        <w:t xml:space="preserve">iv. </w:t>
      </w:r>
      <w:r>
        <w:rPr>
          <w:rFonts w:hint="eastAsia"/>
        </w:rPr>
        <w:t>除了最后一个元素外，每一个元素均有且只有一个后继</w:t>
      </w:r>
      <w:r>
        <w:rPr>
          <w:rFonts w:hint="eastAsia"/>
        </w:rPr>
        <w:t>.</w:t>
      </w:r>
    </w:p>
    <w:p w:rsidR="003576DE" w:rsidRPr="003576DE" w:rsidRDefault="003576DE" w:rsidP="00F21F75">
      <w:pPr>
        <w:rPr>
          <w:rFonts w:hint="eastAsia"/>
        </w:rPr>
      </w:pPr>
    </w:p>
    <w:p w:rsidR="003576DE" w:rsidRDefault="003576DE" w:rsidP="00F21F75">
      <w:pPr>
        <w:rPr>
          <w:rFonts w:hint="eastAsia"/>
        </w:rPr>
      </w:pPr>
    </w:p>
    <w:p w:rsidR="003576DE" w:rsidRDefault="003576DE" w:rsidP="00F21F75">
      <w:pPr>
        <w:rPr>
          <w:rFonts w:hint="eastAsia"/>
        </w:rPr>
      </w:pPr>
    </w:p>
    <w:p w:rsidR="003576DE" w:rsidRDefault="003576DE" w:rsidP="00F21F75">
      <w:pPr>
        <w:rPr>
          <w:rFonts w:hint="eastAsia"/>
        </w:rPr>
      </w:pPr>
    </w:p>
    <w:p w:rsidR="003576DE" w:rsidRDefault="003576DE" w:rsidP="00F21F75">
      <w:pPr>
        <w:rPr>
          <w:rFonts w:hint="eastAsia"/>
        </w:rPr>
      </w:pPr>
    </w:p>
    <w:p w:rsidR="003576DE" w:rsidRDefault="003576DE" w:rsidP="00F21F75">
      <w:pPr>
        <w:rPr>
          <w:rFonts w:hint="eastAsia"/>
        </w:rPr>
      </w:pPr>
    </w:p>
    <w:p w:rsidR="003576DE" w:rsidRPr="003576DE" w:rsidRDefault="003576DE" w:rsidP="00F21F75"/>
    <w:p w:rsidR="00F21F75" w:rsidRDefault="00F21F75" w:rsidP="00F21F75"/>
    <w:p w:rsidR="00F21F75" w:rsidRDefault="00F21F75" w:rsidP="00F21F75"/>
    <w:p w:rsidR="00F21F75" w:rsidRDefault="00F21F75" w:rsidP="00F21F75"/>
    <w:p w:rsidR="00F21F75" w:rsidRDefault="00F21F75" w:rsidP="00F21F75"/>
    <w:p w:rsidR="00F21F75" w:rsidRDefault="00F21F75" w:rsidP="00F21F75"/>
    <w:p w:rsidR="001B1FB5" w:rsidRDefault="001B1FB5" w:rsidP="00F21F75"/>
    <w:p w:rsidR="00F21F75" w:rsidRDefault="00F21F75" w:rsidP="00F21F75"/>
    <w:p w:rsidR="00F21F75" w:rsidRPr="00F21F75" w:rsidRDefault="00F21F75" w:rsidP="00F21F75">
      <w:pPr>
        <w:jc w:val="center"/>
        <w:rPr>
          <w:rFonts w:ascii="华文新魏" w:eastAsia="华文新魏"/>
          <w:b/>
          <w:sz w:val="32"/>
          <w:szCs w:val="32"/>
        </w:rPr>
      </w:pPr>
      <w:r w:rsidRPr="00F21F75">
        <w:rPr>
          <w:rFonts w:ascii="华文新魏" w:eastAsia="华文新魏" w:hint="eastAsia"/>
          <w:b/>
          <w:sz w:val="32"/>
          <w:szCs w:val="32"/>
        </w:rPr>
        <w:t>数据压缩</w:t>
      </w:r>
    </w:p>
    <w:p w:rsidR="00646139" w:rsidRPr="00646139" w:rsidRDefault="00E730D3">
      <w:pPr>
        <w:rPr>
          <w:rFonts w:ascii="华文新魏" w:eastAsia="华文新魏"/>
          <w:b/>
          <w:sz w:val="28"/>
          <w:szCs w:val="28"/>
        </w:rPr>
      </w:pPr>
      <w:r>
        <w:rPr>
          <w:rFonts w:ascii="华文新魏" w:eastAsia="华文新魏" w:hint="eastAsia"/>
          <w:b/>
          <w:sz w:val="28"/>
          <w:szCs w:val="28"/>
        </w:rPr>
        <w:t>数据压缩方法</w:t>
      </w:r>
    </w:p>
    <w:p w:rsidR="00646139" w:rsidRPr="00646139" w:rsidRDefault="00646139">
      <m:oMathPara>
        <m:oMath>
          <m:r>
            <m:rPr>
              <m:sty m:val="p"/>
            </m:rPr>
            <w:rPr>
              <w:rFonts w:ascii="Cambria Math" w:hAnsi="Cambria Math"/>
            </w:rPr>
            <m:t>数据压缩</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无损压缩</m:t>
                  </m:r>
                  <m:d>
                    <m:dPr>
                      <m:begChr m:val="（"/>
                      <m:endChr m:val="）"/>
                      <m:ctrlPr>
                        <w:rPr>
                          <w:rFonts w:ascii="Cambria Math" w:hAnsi="Cambria Math"/>
                        </w:rPr>
                      </m:ctrlPr>
                    </m:dPr>
                    <m:e>
                      <m:r>
                        <m:rPr>
                          <m:sty m:val="p"/>
                        </m:rPr>
                        <w:rPr>
                          <w:rFonts w:ascii="Cambria Math" w:hAnsi="Cambria Math"/>
                        </w:rPr>
                        <m:t>针对文本或程序</m:t>
                      </m:r>
                    </m:e>
                  </m:d>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游程长度编码</m:t>
                          </m:r>
                        </m:e>
                        <m:e>
                          <m:r>
                            <m:rPr>
                              <m:sty m:val="p"/>
                            </m:rPr>
                            <w:rPr>
                              <w:rFonts w:ascii="Cambria Math" w:hAnsi="Cambria Math"/>
                            </w:rPr>
                            <m:t>赫夫曼编码</m:t>
                          </m:r>
                        </m:e>
                        <m:e>
                          <m:r>
                            <m:rPr>
                              <m:sty m:val="p"/>
                            </m:rPr>
                            <w:rPr>
                              <w:rFonts w:ascii="Cambria Math" w:hAnsi="Cambria Math"/>
                            </w:rPr>
                            <m:t>Lempel Ziv</m:t>
                          </m:r>
                          <m:r>
                            <m:rPr>
                              <m:sty m:val="p"/>
                            </m:rPr>
                            <w:rPr>
                              <w:rFonts w:ascii="Cambria Math" w:hAnsi="Cambria Math"/>
                            </w:rPr>
                            <m:t>算法</m:t>
                          </m:r>
                        </m:e>
                      </m:eqArr>
                    </m:e>
                  </m:d>
                </m:e>
                <m:e>
                  <m:r>
                    <m:rPr>
                      <m:sty m:val="p"/>
                    </m:rPr>
                    <w:rPr>
                      <w:rFonts w:ascii="Cambria Math" w:hAnsi="Cambria Math"/>
                    </w:rPr>
                    <m:t>有损压缩</m:t>
                  </m:r>
                  <m:d>
                    <m:dPr>
                      <m:begChr m:val="（"/>
                      <m:endChr m:val="）"/>
                      <m:ctrlPr>
                        <w:rPr>
                          <w:rFonts w:ascii="Cambria Math" w:hAnsi="Cambria Math"/>
                        </w:rPr>
                      </m:ctrlPr>
                    </m:dPr>
                    <m:e>
                      <m:r>
                        <m:rPr>
                          <m:sty m:val="p"/>
                        </m:rPr>
                        <w:rPr>
                          <w:rFonts w:ascii="Cambria Math" w:hAnsi="Cambria Math"/>
                        </w:rPr>
                        <m:t>针对图像、视频、音频</m:t>
                      </m:r>
                    </m:e>
                  </m:d>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JPEG</m:t>
                          </m:r>
                          <m:r>
                            <m:rPr>
                              <m:sty m:val="p"/>
                            </m:rPr>
                            <w:rPr>
                              <w:rFonts w:ascii="Cambria Math" w:hAnsi="Cambria Math"/>
                            </w:rPr>
                            <m:t>标准</m:t>
                          </m:r>
                          <m:d>
                            <m:dPr>
                              <m:begChr m:val="（"/>
                              <m:endChr m:val="）"/>
                              <m:ctrlPr>
                                <w:rPr>
                                  <w:rFonts w:ascii="Cambria Math" w:hAnsi="Cambria Math"/>
                                </w:rPr>
                              </m:ctrlPr>
                            </m:dPr>
                            <m:e>
                              <m:r>
                                <m:rPr>
                                  <m:sty m:val="p"/>
                                </m:rPr>
                                <w:rPr>
                                  <w:rFonts w:ascii="Cambria Math" w:hAnsi="Cambria Math"/>
                                </w:rPr>
                                <m:t>位图</m:t>
                              </m:r>
                            </m:e>
                          </m:d>
                        </m:e>
                        <m:e>
                          <m:r>
                            <m:rPr>
                              <m:sty m:val="p"/>
                            </m:rPr>
                            <w:rPr>
                              <w:rFonts w:ascii="Cambria Math" w:hAnsi="Cambria Math"/>
                            </w:rPr>
                            <m:t>MPEG</m:t>
                          </m:r>
                          <m:r>
                            <m:rPr>
                              <m:sty m:val="p"/>
                            </m:rPr>
                            <w:rPr>
                              <w:rFonts w:ascii="Cambria Math" w:hAnsi="Cambria Math"/>
                            </w:rPr>
                            <m:t>标准</m:t>
                          </m:r>
                          <m:d>
                            <m:dPr>
                              <m:begChr m:val="（"/>
                              <m:endChr m:val="）"/>
                              <m:ctrlPr>
                                <w:rPr>
                                  <w:rFonts w:ascii="Cambria Math" w:hAnsi="Cambria Math"/>
                                </w:rPr>
                              </m:ctrlPr>
                            </m:dPr>
                            <m:e>
                              <m:r>
                                <m:rPr>
                                  <m:sty m:val="p"/>
                                </m:rPr>
                                <w:rPr>
                                  <w:rFonts w:ascii="Cambria Math" w:hAnsi="Cambria Math"/>
                                </w:rPr>
                                <m:t>视频</m:t>
                              </m:r>
                            </m:e>
                          </m:d>
                        </m:e>
                        <m:e>
                          <m:r>
                            <m:rPr>
                              <m:sty m:val="p"/>
                            </m:rPr>
                            <w:rPr>
                              <w:rFonts w:ascii="Cambria Math" w:hAnsi="Cambria Math"/>
                            </w:rPr>
                            <m:t>MP3</m:t>
                          </m:r>
                          <m:d>
                            <m:dPr>
                              <m:begChr m:val="（"/>
                              <m:endChr m:val="）"/>
                              <m:ctrlPr>
                                <w:rPr>
                                  <w:rFonts w:ascii="Cambria Math" w:hAnsi="Cambria Math"/>
                                </w:rPr>
                              </m:ctrlPr>
                            </m:dPr>
                            <m:e>
                              <m:r>
                                <m:rPr>
                                  <m:sty m:val="p"/>
                                </m:rPr>
                                <w:rPr>
                                  <w:rFonts w:ascii="Cambria Math" w:hAnsi="Cambria Math"/>
                                </w:rPr>
                                <m:t>音频</m:t>
                              </m:r>
                            </m:e>
                          </m:d>
                        </m:e>
                      </m:eqArr>
                    </m:e>
                  </m:d>
                </m:e>
              </m:eqArr>
            </m:e>
          </m:d>
        </m:oMath>
      </m:oMathPara>
    </w:p>
    <w:p w:rsidR="00646139" w:rsidRPr="00646139" w:rsidRDefault="00646139" w:rsidP="00646139">
      <w:pPr>
        <w:rPr>
          <w:rFonts w:ascii="华文新魏" w:eastAsia="华文新魏"/>
          <w:b/>
          <w:sz w:val="28"/>
          <w:szCs w:val="28"/>
        </w:rPr>
      </w:pPr>
      <w:r>
        <w:rPr>
          <w:rFonts w:ascii="华文新魏" w:eastAsia="华文新魏" w:hint="eastAsia"/>
          <w:b/>
          <w:sz w:val="28"/>
          <w:szCs w:val="28"/>
        </w:rPr>
        <w:t>无损压缩方法</w:t>
      </w:r>
    </w:p>
    <w:p w:rsidR="00646139" w:rsidRDefault="00646139">
      <w:r>
        <w:rPr>
          <w:rFonts w:hint="eastAsia"/>
        </w:rPr>
        <w:t xml:space="preserve">1. </w:t>
      </w:r>
      <w:r>
        <w:rPr>
          <w:rFonts w:hint="eastAsia"/>
        </w:rPr>
        <w:t>游程长度编码</w:t>
      </w:r>
    </w:p>
    <w:p w:rsidR="00646139" w:rsidRDefault="00646139">
      <w:r>
        <w:rPr>
          <w:rFonts w:hint="eastAsia"/>
        </w:rPr>
        <w:tab/>
      </w:r>
      <w:r>
        <w:rPr>
          <w:rFonts w:hint="eastAsia"/>
        </w:rPr>
        <w:t>该算法的核心思想是</w:t>
      </w:r>
      <w:r w:rsidR="00E730D3">
        <w:rPr>
          <w:rFonts w:hint="eastAsia"/>
        </w:rPr>
        <w:t>将数据中连续出现的符号用一个字符和这个字符重复的次数来代替，</w:t>
      </w:r>
      <w:r>
        <w:rPr>
          <w:rFonts w:hint="eastAsia"/>
        </w:rPr>
        <w:t>重复次数的编码</w:t>
      </w:r>
      <w:r w:rsidR="00E730D3">
        <w:rPr>
          <w:rFonts w:hint="eastAsia"/>
        </w:rPr>
        <w:t>一般</w:t>
      </w:r>
      <w:r>
        <w:rPr>
          <w:rFonts w:hint="eastAsia"/>
        </w:rPr>
        <w:t>需要统一位数。</w:t>
      </w:r>
      <w:r w:rsidR="006B2780">
        <w:rPr>
          <w:rFonts w:hint="eastAsia"/>
        </w:rPr>
        <w:t>如下例：</w:t>
      </w:r>
    </w:p>
    <w:p w:rsidR="00646139" w:rsidRDefault="006B2780" w:rsidP="00646139">
      <w:pPr>
        <w:jc w:val="center"/>
      </w:pPr>
      <w:r>
        <w:rPr>
          <w:rFonts w:hint="eastAsia"/>
          <w:noProof/>
        </w:rPr>
        <w:drawing>
          <wp:inline distT="0" distB="0" distL="0" distR="0">
            <wp:extent cx="4244606" cy="1055691"/>
            <wp:effectExtent l="19050" t="0" r="3544"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lum contrast="40000"/>
                    </a:blip>
                    <a:srcRect/>
                    <a:stretch>
                      <a:fillRect/>
                    </a:stretch>
                  </pic:blipFill>
                  <pic:spPr bwMode="auto">
                    <a:xfrm>
                      <a:off x="0" y="0"/>
                      <a:ext cx="4244268" cy="1055607"/>
                    </a:xfrm>
                    <a:prstGeom prst="rect">
                      <a:avLst/>
                    </a:prstGeom>
                    <a:noFill/>
                    <a:ln w="9525">
                      <a:noFill/>
                      <a:miter lim="800000"/>
                      <a:headEnd/>
                      <a:tailEnd/>
                    </a:ln>
                  </pic:spPr>
                </pic:pic>
              </a:graphicData>
            </a:graphic>
          </wp:inline>
        </w:drawing>
      </w:r>
      <w:r w:rsidRPr="006B2780">
        <w:rPr>
          <w:rFonts w:hint="eastAsia"/>
          <w:noProof/>
        </w:rPr>
        <w:t xml:space="preserve"> </w:t>
      </w:r>
    </w:p>
    <w:p w:rsidR="00646139" w:rsidRDefault="00646139">
      <w:r>
        <w:rPr>
          <w:rFonts w:hint="eastAsia"/>
        </w:rPr>
        <w:lastRenderedPageBreak/>
        <w:tab/>
      </w:r>
      <w:r>
        <w:rPr>
          <w:rFonts w:hint="eastAsia"/>
        </w:rPr>
        <w:t>游程长度编码在只由两种符号表示（通常是</w:t>
      </w:r>
      <w:r>
        <w:rPr>
          <w:rFonts w:hint="eastAsia"/>
        </w:rPr>
        <w:t>0</w:t>
      </w:r>
      <w:r>
        <w:rPr>
          <w:rFonts w:hint="eastAsia"/>
        </w:rPr>
        <w:t>和</w:t>
      </w:r>
      <w:r>
        <w:rPr>
          <w:rFonts w:hint="eastAsia"/>
        </w:rPr>
        <w:t>1</w:t>
      </w:r>
      <w:r>
        <w:rPr>
          <w:rFonts w:hint="eastAsia"/>
        </w:rPr>
        <w:t>），并且一种符号比另一种符号使用更为频繁时十分有效。如当</w:t>
      </w:r>
      <w:r>
        <w:rPr>
          <w:rFonts w:hint="eastAsia"/>
        </w:rPr>
        <w:t>1</w:t>
      </w:r>
      <w:r>
        <w:rPr>
          <w:rFonts w:hint="eastAsia"/>
        </w:rPr>
        <w:t>很少</w:t>
      </w:r>
      <w:r>
        <w:rPr>
          <w:rFonts w:hint="eastAsia"/>
        </w:rPr>
        <w:t>0</w:t>
      </w:r>
      <w:r>
        <w:rPr>
          <w:rFonts w:hint="eastAsia"/>
        </w:rPr>
        <w:t>很多时，我们只标记两个</w:t>
      </w:r>
      <w:r>
        <w:rPr>
          <w:rFonts w:hint="eastAsia"/>
        </w:rPr>
        <w:t>1</w:t>
      </w:r>
      <w:r>
        <w:rPr>
          <w:rFonts w:hint="eastAsia"/>
        </w:rPr>
        <w:t>之间</w:t>
      </w:r>
      <w:r>
        <w:rPr>
          <w:rFonts w:hint="eastAsia"/>
        </w:rPr>
        <w:t>0</w:t>
      </w:r>
      <w:r w:rsidR="006B2780">
        <w:rPr>
          <w:rFonts w:hint="eastAsia"/>
        </w:rPr>
        <w:t>的个数，如下例：</w:t>
      </w:r>
    </w:p>
    <w:p w:rsidR="006B2780" w:rsidRDefault="00646139" w:rsidP="00646139">
      <w:pPr>
        <w:jc w:val="center"/>
      </w:pPr>
      <w:r>
        <w:rPr>
          <w:rFonts w:hint="eastAsia"/>
          <w:noProof/>
        </w:rPr>
        <w:drawing>
          <wp:inline distT="0" distB="0" distL="0" distR="0">
            <wp:extent cx="4337050" cy="1587500"/>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contrast="40000"/>
                    </a:blip>
                    <a:srcRect/>
                    <a:stretch>
                      <a:fillRect/>
                    </a:stretch>
                  </pic:blipFill>
                  <pic:spPr bwMode="auto">
                    <a:xfrm>
                      <a:off x="0" y="0"/>
                      <a:ext cx="4337050" cy="1587500"/>
                    </a:xfrm>
                    <a:prstGeom prst="rect">
                      <a:avLst/>
                    </a:prstGeom>
                    <a:noFill/>
                    <a:ln w="9525">
                      <a:noFill/>
                      <a:miter lim="800000"/>
                      <a:headEnd/>
                      <a:tailEnd/>
                    </a:ln>
                  </pic:spPr>
                </pic:pic>
              </a:graphicData>
            </a:graphic>
          </wp:inline>
        </w:drawing>
      </w:r>
    </w:p>
    <w:p w:rsidR="006B2780" w:rsidRDefault="006B2780" w:rsidP="006B2780">
      <w:pPr>
        <w:jc w:val="left"/>
      </w:pPr>
      <w:r>
        <w:rPr>
          <w:rFonts w:hint="eastAsia"/>
        </w:rPr>
        <w:tab/>
      </w:r>
      <w:r>
        <w:rPr>
          <w:rFonts w:hint="eastAsia"/>
        </w:rPr>
        <w:t>这里需要注意的是当</w:t>
      </w:r>
      <w:r>
        <w:rPr>
          <w:rFonts w:hint="eastAsia"/>
        </w:rPr>
        <w:t>0</w:t>
      </w:r>
      <w:r>
        <w:rPr>
          <w:rFonts w:hint="eastAsia"/>
        </w:rPr>
        <w:t>的个数超出的单个压缩单位时（这里是</w:t>
      </w:r>
      <w:r>
        <w:rPr>
          <w:rFonts w:hint="eastAsia"/>
        </w:rPr>
        <w:t>4</w:t>
      </w:r>
      <w:r>
        <w:rPr>
          <w:rFonts w:hint="eastAsia"/>
        </w:rPr>
        <w:t>位）就需要用</w:t>
      </w:r>
      <w:r>
        <w:rPr>
          <w:rFonts w:hint="eastAsia"/>
        </w:rPr>
        <w:t>8</w:t>
      </w:r>
      <w:r>
        <w:rPr>
          <w:rFonts w:hint="eastAsia"/>
        </w:rPr>
        <w:t>位来编码，例如</w:t>
      </w:r>
      <w:r>
        <w:rPr>
          <w:rFonts w:hint="eastAsia"/>
        </w:rPr>
        <w:t>25</w:t>
      </w:r>
      <w:r>
        <w:rPr>
          <w:rFonts w:hint="eastAsia"/>
        </w:rPr>
        <w:t>个</w:t>
      </w:r>
      <w:r>
        <w:rPr>
          <w:rFonts w:hint="eastAsia"/>
        </w:rPr>
        <w:t>0</w:t>
      </w:r>
      <w:r>
        <w:rPr>
          <w:rFonts w:hint="eastAsia"/>
        </w:rPr>
        <w:t>编码为</w:t>
      </w:r>
      <w:r>
        <w:rPr>
          <w:rFonts w:hint="eastAsia"/>
        </w:rPr>
        <w:t>1111 1010</w:t>
      </w:r>
      <w:r>
        <w:rPr>
          <w:rFonts w:hint="eastAsia"/>
        </w:rPr>
        <w:t>，为了消歧义（即把这段编码理解成是</w:t>
      </w:r>
      <w:r>
        <w:rPr>
          <w:rFonts w:hint="eastAsia"/>
        </w:rPr>
        <w:t>15</w:t>
      </w:r>
      <w:r>
        <w:rPr>
          <w:rFonts w:hint="eastAsia"/>
        </w:rPr>
        <w:t>个</w:t>
      </w:r>
      <w:r>
        <w:rPr>
          <w:rFonts w:hint="eastAsia"/>
        </w:rPr>
        <w:t>0+1+10</w:t>
      </w:r>
      <w:r>
        <w:rPr>
          <w:rFonts w:hint="eastAsia"/>
        </w:rPr>
        <w:t>个</w:t>
      </w:r>
      <w:r>
        <w:rPr>
          <w:rFonts w:hint="eastAsia"/>
        </w:rPr>
        <w:t>0</w:t>
      </w:r>
      <w:r>
        <w:rPr>
          <w:rFonts w:hint="eastAsia"/>
        </w:rPr>
        <w:t>），规定读取到</w:t>
      </w:r>
      <w:r>
        <w:rPr>
          <w:rFonts w:hint="eastAsia"/>
        </w:rPr>
        <w:t>1111</w:t>
      </w:r>
      <w:r>
        <w:rPr>
          <w:rFonts w:hint="eastAsia"/>
        </w:rPr>
        <w:t>则默认后面仍是连续的</w:t>
      </w:r>
      <w:r>
        <w:rPr>
          <w:rFonts w:hint="eastAsia"/>
        </w:rPr>
        <w:t>0</w:t>
      </w:r>
      <w:r>
        <w:rPr>
          <w:rFonts w:hint="eastAsia"/>
        </w:rPr>
        <w:t>，作出这一妥协以后，对于</w:t>
      </w:r>
      <w:r>
        <w:rPr>
          <w:rFonts w:hint="eastAsia"/>
        </w:rPr>
        <w:t>15</w:t>
      </w:r>
      <w:r>
        <w:rPr>
          <w:rFonts w:hint="eastAsia"/>
        </w:rPr>
        <w:t>个连续的</w:t>
      </w:r>
      <w:r>
        <w:rPr>
          <w:rFonts w:hint="eastAsia"/>
        </w:rPr>
        <w:t>0</w:t>
      </w:r>
      <w:r>
        <w:rPr>
          <w:rFonts w:hint="eastAsia"/>
        </w:rPr>
        <w:t>就被迫用</w:t>
      </w:r>
      <w:r>
        <w:rPr>
          <w:rFonts w:hint="eastAsia"/>
        </w:rPr>
        <w:t>1111 0000</w:t>
      </w:r>
      <w:r>
        <w:rPr>
          <w:rFonts w:hint="eastAsia"/>
        </w:rPr>
        <w:t>来编码）</w:t>
      </w:r>
    </w:p>
    <w:p w:rsidR="006B2780" w:rsidRDefault="006B2780" w:rsidP="006B2780">
      <w:pPr>
        <w:jc w:val="left"/>
      </w:pPr>
    </w:p>
    <w:p w:rsidR="006B2780" w:rsidRDefault="006B2780" w:rsidP="006B2780">
      <w:pPr>
        <w:jc w:val="left"/>
      </w:pPr>
    </w:p>
    <w:p w:rsidR="006B2780" w:rsidRDefault="006B2780" w:rsidP="006B2780">
      <w:pPr>
        <w:jc w:val="left"/>
      </w:pPr>
    </w:p>
    <w:p w:rsidR="006B2780" w:rsidRDefault="006B2780" w:rsidP="006B2780">
      <w:pPr>
        <w:jc w:val="left"/>
      </w:pPr>
    </w:p>
    <w:p w:rsidR="006B2780" w:rsidRDefault="006B2780" w:rsidP="006B2780">
      <w:pPr>
        <w:jc w:val="left"/>
      </w:pPr>
    </w:p>
    <w:p w:rsidR="006B2780" w:rsidRDefault="006B2780" w:rsidP="006B2780">
      <w:pPr>
        <w:jc w:val="left"/>
      </w:pPr>
    </w:p>
    <w:p w:rsidR="006B2780" w:rsidRDefault="006B2780" w:rsidP="006B2780">
      <w:pPr>
        <w:jc w:val="left"/>
      </w:pPr>
    </w:p>
    <w:p w:rsidR="006B2780" w:rsidRDefault="006B2780" w:rsidP="006B2780">
      <w:pPr>
        <w:jc w:val="left"/>
      </w:pPr>
    </w:p>
    <w:p w:rsidR="006B2780" w:rsidRDefault="006B2780" w:rsidP="006B2780">
      <w:pPr>
        <w:jc w:val="left"/>
      </w:pPr>
    </w:p>
    <w:p w:rsidR="006B2780" w:rsidRPr="006B2780" w:rsidRDefault="006B2780" w:rsidP="006B2780">
      <w:pPr>
        <w:jc w:val="left"/>
      </w:pPr>
    </w:p>
    <w:p w:rsidR="006B2780" w:rsidRDefault="00996E61" w:rsidP="006B2780">
      <w:pPr>
        <w:jc w:val="left"/>
      </w:pPr>
      <w:r w:rsidRPr="00996E61">
        <w:rPr>
          <w:rFonts w:hint="eastAsia"/>
          <w:noProof/>
        </w:rPr>
        <w:t xml:space="preserve"> </w:t>
      </w:r>
      <w:r w:rsidR="006B2780">
        <w:rPr>
          <w:rFonts w:hint="eastAsia"/>
        </w:rPr>
        <w:t xml:space="preserve">2. </w:t>
      </w:r>
      <w:r w:rsidR="00CA0848">
        <w:rPr>
          <w:rFonts w:hint="eastAsia"/>
        </w:rPr>
        <w:t>霍夫曼</w:t>
      </w:r>
      <w:r w:rsidR="006B2780">
        <w:rPr>
          <w:rFonts w:hint="eastAsia"/>
        </w:rPr>
        <w:t>编码</w:t>
      </w:r>
    </w:p>
    <w:p w:rsidR="00996E61" w:rsidRDefault="00996E61" w:rsidP="006B2780">
      <w:pPr>
        <w:jc w:val="left"/>
      </w:pPr>
      <w:r>
        <w:rPr>
          <w:rFonts w:hint="eastAsia"/>
        </w:rPr>
        <w:tab/>
      </w:r>
      <w:r w:rsidR="00CA0848">
        <w:rPr>
          <w:rFonts w:hint="eastAsia"/>
        </w:rPr>
        <w:t>注意：霍夫曼</w:t>
      </w:r>
      <w:r>
        <w:rPr>
          <w:rFonts w:hint="eastAsia"/>
        </w:rPr>
        <w:t>编码的操作是为了给出现频率高的字符较短的编码，频率低的字符较长的编码，以尽量地减少压缩后的文件长度。</w:t>
      </w:r>
    </w:p>
    <w:p w:rsidR="006B2780" w:rsidRDefault="00996E61" w:rsidP="006B2780">
      <w:pPr>
        <w:jc w:val="left"/>
      </w:pPr>
      <w:r>
        <w:rPr>
          <w:rFonts w:hint="eastAsia"/>
          <w:noProof/>
        </w:rPr>
        <w:drawing>
          <wp:anchor distT="0" distB="0" distL="114300" distR="114300" simplePos="0" relativeHeight="251658240" behindDoc="1" locked="0" layoutInCell="1" allowOverlap="1">
            <wp:simplePos x="0" y="0"/>
            <wp:positionH relativeFrom="column">
              <wp:posOffset>2501900</wp:posOffset>
            </wp:positionH>
            <wp:positionV relativeFrom="paragraph">
              <wp:posOffset>157480</wp:posOffset>
            </wp:positionV>
            <wp:extent cx="2584450" cy="558800"/>
            <wp:effectExtent l="19050" t="0" r="6350" b="0"/>
            <wp:wrapTight wrapText="bothSides">
              <wp:wrapPolygon edited="0">
                <wp:start x="-159" y="0"/>
                <wp:lineTo x="-159" y="20618"/>
                <wp:lineTo x="21653" y="20618"/>
                <wp:lineTo x="21653" y="0"/>
                <wp:lineTo x="-159"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lum contrast="40000"/>
                    </a:blip>
                    <a:srcRect/>
                    <a:stretch>
                      <a:fillRect/>
                    </a:stretch>
                  </pic:blipFill>
                  <pic:spPr bwMode="auto">
                    <a:xfrm>
                      <a:off x="0" y="0"/>
                      <a:ext cx="2584450" cy="558800"/>
                    </a:xfrm>
                    <a:prstGeom prst="rect">
                      <a:avLst/>
                    </a:prstGeom>
                    <a:noFill/>
                    <a:ln w="9525">
                      <a:noFill/>
                      <a:miter lim="800000"/>
                      <a:headEnd/>
                      <a:tailEnd/>
                    </a:ln>
                  </pic:spPr>
                </pic:pic>
              </a:graphicData>
            </a:graphic>
          </wp:anchor>
        </w:drawing>
      </w:r>
      <w:r w:rsidR="006B2780">
        <w:rPr>
          <w:rFonts w:hint="eastAsia"/>
        </w:rPr>
        <w:tab/>
      </w:r>
      <w:r>
        <w:rPr>
          <w:rFonts w:ascii="新宋体" w:eastAsia="新宋体" w:hAnsi="新宋体" w:hint="eastAsia"/>
        </w:rPr>
        <w:t>①</w:t>
      </w:r>
      <w:r w:rsidR="006B2780">
        <w:rPr>
          <w:rFonts w:hint="eastAsia"/>
        </w:rPr>
        <w:t>首先统计每个字符的使用频率</w:t>
      </w:r>
      <w:r>
        <w:rPr>
          <w:rFonts w:hint="eastAsia"/>
        </w:rPr>
        <w:t>。</w:t>
      </w:r>
    </w:p>
    <w:p w:rsidR="006B2780" w:rsidRDefault="006B2780" w:rsidP="006B2780">
      <w:pPr>
        <w:jc w:val="left"/>
      </w:pPr>
      <w:r>
        <w:rPr>
          <w:rFonts w:hint="eastAsia"/>
        </w:rPr>
        <w:tab/>
      </w:r>
      <w:r w:rsidR="00996E61">
        <w:rPr>
          <w:rFonts w:ascii="新宋体" w:eastAsia="新宋体" w:hAnsi="新宋体" w:hint="eastAsia"/>
        </w:rPr>
        <w:t>②</w:t>
      </w:r>
      <w:r>
        <w:rPr>
          <w:rFonts w:hint="eastAsia"/>
        </w:rPr>
        <w:t>然后我们为它构造一个二叉树</w:t>
      </w:r>
      <w:r w:rsidR="00996E61">
        <w:rPr>
          <w:rFonts w:hint="eastAsia"/>
        </w:rPr>
        <w:t>，自下而上，所结合的两个节点的权值之和必须是最小的</w:t>
      </w:r>
      <w:r>
        <w:rPr>
          <w:rFonts w:hint="eastAsia"/>
        </w:rPr>
        <w:t>：</w:t>
      </w:r>
    </w:p>
    <w:p w:rsidR="006B2780" w:rsidRDefault="006B2780" w:rsidP="006B2780">
      <w:pPr>
        <w:jc w:val="center"/>
      </w:pPr>
      <w:r>
        <w:rPr>
          <w:rFonts w:hint="eastAsia"/>
          <w:noProof/>
        </w:rPr>
        <w:drawing>
          <wp:inline distT="0" distB="0" distL="0" distR="0">
            <wp:extent cx="3803650" cy="1981200"/>
            <wp:effectExtent l="1905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lum contrast="40000"/>
                    </a:blip>
                    <a:srcRect/>
                    <a:stretch>
                      <a:fillRect/>
                    </a:stretch>
                  </pic:blipFill>
                  <pic:spPr bwMode="auto">
                    <a:xfrm>
                      <a:off x="0" y="0"/>
                      <a:ext cx="3803650" cy="1981200"/>
                    </a:xfrm>
                    <a:prstGeom prst="rect">
                      <a:avLst/>
                    </a:prstGeom>
                    <a:noFill/>
                    <a:ln w="9525">
                      <a:noFill/>
                      <a:miter lim="800000"/>
                      <a:headEnd/>
                      <a:tailEnd/>
                    </a:ln>
                  </pic:spPr>
                </pic:pic>
              </a:graphicData>
            </a:graphic>
          </wp:inline>
        </w:drawing>
      </w:r>
    </w:p>
    <w:p w:rsidR="006B2780" w:rsidRDefault="006B2780" w:rsidP="006B2780">
      <w:r>
        <w:rPr>
          <w:rFonts w:hint="eastAsia"/>
        </w:rPr>
        <w:tab/>
      </w:r>
      <w:r w:rsidR="00996E61">
        <w:rPr>
          <w:rFonts w:ascii="新宋体" w:eastAsia="新宋体" w:hAnsi="新宋体" w:hint="eastAsia"/>
        </w:rPr>
        <w:t>③</w:t>
      </w:r>
      <w:r w:rsidR="00996E61">
        <w:rPr>
          <w:rFonts w:hint="eastAsia"/>
        </w:rPr>
        <w:t>构造好了二叉树以后就可以对字符分配编码（注意到尽管我们最后的目的是给叶编码，</w:t>
      </w:r>
      <w:r w:rsidR="00996E61">
        <w:rPr>
          <w:rFonts w:hint="eastAsia"/>
        </w:rPr>
        <w:lastRenderedPageBreak/>
        <w:t>但操作的对象是分支）：从根结点开始，左分支分配</w:t>
      </w:r>
      <w:r w:rsidR="00996E61">
        <w:rPr>
          <w:rFonts w:hint="eastAsia"/>
        </w:rPr>
        <w:t>0</w:t>
      </w:r>
      <w:r w:rsidR="00996E61">
        <w:rPr>
          <w:rFonts w:hint="eastAsia"/>
        </w:rPr>
        <w:t>，右分支分配</w:t>
      </w:r>
      <w:r w:rsidR="00996E61">
        <w:rPr>
          <w:rFonts w:hint="eastAsia"/>
        </w:rPr>
        <w:t>1</w:t>
      </w:r>
      <w:r w:rsidR="00996E61">
        <w:rPr>
          <w:rStyle w:val="a8"/>
        </w:rPr>
        <w:footnoteReference w:id="5"/>
      </w:r>
      <w:r w:rsidR="00996E61">
        <w:rPr>
          <w:rFonts w:hint="eastAsia"/>
        </w:rPr>
        <w:t>，循环这一过程迭代到叶。</w:t>
      </w:r>
    </w:p>
    <w:p w:rsidR="00996E61" w:rsidRDefault="00996E61" w:rsidP="00996E61">
      <w:pPr>
        <w:jc w:val="center"/>
      </w:pPr>
      <w:r>
        <w:rPr>
          <w:rFonts w:hint="eastAsia"/>
          <w:noProof/>
        </w:rPr>
        <w:drawing>
          <wp:inline distT="0" distB="0" distL="0" distR="0">
            <wp:extent cx="2609850" cy="12636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lum contrast="40000"/>
                    </a:blip>
                    <a:srcRect/>
                    <a:stretch>
                      <a:fillRect/>
                    </a:stretch>
                  </pic:blipFill>
                  <pic:spPr bwMode="auto">
                    <a:xfrm>
                      <a:off x="0" y="0"/>
                      <a:ext cx="2609850" cy="1263650"/>
                    </a:xfrm>
                    <a:prstGeom prst="rect">
                      <a:avLst/>
                    </a:prstGeom>
                    <a:noFill/>
                    <a:ln w="9525">
                      <a:noFill/>
                      <a:miter lim="800000"/>
                      <a:headEnd/>
                      <a:tailEnd/>
                    </a:ln>
                  </pic:spPr>
                </pic:pic>
              </a:graphicData>
            </a:graphic>
          </wp:inline>
        </w:drawing>
      </w:r>
    </w:p>
    <w:p w:rsidR="00996E61" w:rsidRDefault="00996E61" w:rsidP="00996E61">
      <w:pPr>
        <w:jc w:val="left"/>
      </w:pPr>
      <w:r>
        <w:rPr>
          <w:rFonts w:hint="eastAsia"/>
        </w:rPr>
        <w:tab/>
      </w:r>
      <w:r>
        <w:rPr>
          <w:rFonts w:hint="eastAsia"/>
        </w:rPr>
        <w:t>注意到这种编码方式可以使得任何编码都不会成为另外一个编码的前缀</w:t>
      </w:r>
      <w:r>
        <w:rPr>
          <w:rStyle w:val="a8"/>
        </w:rPr>
        <w:footnoteReference w:id="6"/>
      </w:r>
      <w:r>
        <w:rPr>
          <w:rFonts w:hint="eastAsia"/>
        </w:rPr>
        <w:t>，因此无论在编码和译码</w:t>
      </w:r>
      <w:r w:rsidR="001D59DC">
        <w:rPr>
          <w:rFonts w:hint="eastAsia"/>
        </w:rPr>
        <w:t>（压缩和解压）</w:t>
      </w:r>
      <w:r>
        <w:rPr>
          <w:rFonts w:hint="eastAsia"/>
        </w:rPr>
        <w:t>过程中不会产生二义性，</w:t>
      </w:r>
      <w:r w:rsidR="001D59DC">
        <w:rPr>
          <w:rFonts w:hint="eastAsia"/>
        </w:rPr>
        <w:t>这样</w:t>
      </w:r>
      <w:r>
        <w:rPr>
          <w:rFonts w:hint="eastAsia"/>
        </w:rPr>
        <w:t>在译码的过程中，</w:t>
      </w:r>
      <w:r w:rsidR="001D59DC">
        <w:rPr>
          <w:rFonts w:hint="eastAsia"/>
        </w:rPr>
        <w:t>任何字符</w:t>
      </w:r>
      <w:r>
        <w:rPr>
          <w:rFonts w:hint="eastAsia"/>
        </w:rPr>
        <w:t>在最小的位数下即</w:t>
      </w:r>
      <w:r w:rsidR="001D59DC">
        <w:rPr>
          <w:rFonts w:hint="eastAsia"/>
        </w:rPr>
        <w:t>可被解压</w:t>
      </w:r>
      <w:r>
        <w:rPr>
          <w:rFonts w:hint="eastAsia"/>
        </w:rPr>
        <w:t>出来，因此</w:t>
      </w:r>
      <w:r w:rsidR="00CA0848">
        <w:rPr>
          <w:rFonts w:hint="eastAsia"/>
        </w:rPr>
        <w:t>霍夫曼</w:t>
      </w:r>
      <w:r>
        <w:rPr>
          <w:rFonts w:hint="eastAsia"/>
        </w:rPr>
        <w:t>编码</w:t>
      </w:r>
      <w:r w:rsidR="00CA0848">
        <w:rPr>
          <w:rFonts w:hint="eastAsia"/>
        </w:rPr>
        <w:t>是一种</w:t>
      </w:r>
      <w:r>
        <w:rPr>
          <w:rFonts w:hint="eastAsia"/>
        </w:rPr>
        <w:t>即时码。</w:t>
      </w:r>
    </w:p>
    <w:p w:rsidR="00996E61" w:rsidRPr="00CA0848" w:rsidRDefault="00996E61" w:rsidP="00996E61">
      <w:pPr>
        <w:jc w:val="left"/>
      </w:pPr>
    </w:p>
    <w:p w:rsidR="00996E61" w:rsidRDefault="00996E61" w:rsidP="00996E61">
      <w:pPr>
        <w:jc w:val="left"/>
      </w:pPr>
      <w:r>
        <w:rPr>
          <w:rFonts w:hint="eastAsia"/>
        </w:rPr>
        <w:t>3. Lempel Ziv</w:t>
      </w:r>
      <w:r>
        <w:rPr>
          <w:rFonts w:hint="eastAsia"/>
        </w:rPr>
        <w:t>编码</w:t>
      </w:r>
    </w:p>
    <w:p w:rsidR="00996E61" w:rsidRDefault="00996E61" w:rsidP="00996E61">
      <w:pPr>
        <w:jc w:val="left"/>
      </w:pPr>
    </w:p>
    <w:p w:rsidR="00CA0848" w:rsidRDefault="00CA0848" w:rsidP="00996E61">
      <w:pPr>
        <w:jc w:val="left"/>
      </w:pPr>
    </w:p>
    <w:p w:rsidR="00CA0848" w:rsidRPr="00646139" w:rsidRDefault="00CA0848" w:rsidP="00CA0848">
      <w:pPr>
        <w:rPr>
          <w:rFonts w:ascii="华文新魏" w:eastAsia="华文新魏"/>
          <w:b/>
          <w:sz w:val="28"/>
          <w:szCs w:val="28"/>
        </w:rPr>
      </w:pPr>
      <w:r>
        <w:rPr>
          <w:rFonts w:ascii="华文新魏" w:eastAsia="华文新魏" w:hint="eastAsia"/>
          <w:b/>
          <w:sz w:val="28"/>
          <w:szCs w:val="28"/>
        </w:rPr>
        <w:t>有损压缩方法</w:t>
      </w:r>
    </w:p>
    <w:p w:rsidR="00CA0848" w:rsidRDefault="00CA0848" w:rsidP="00996E61">
      <w:pPr>
        <w:jc w:val="left"/>
      </w:pPr>
      <w:r>
        <w:rPr>
          <w:rFonts w:hint="eastAsia"/>
        </w:rPr>
        <w:t xml:space="preserve">1. </w:t>
      </w:r>
      <w:r>
        <w:rPr>
          <w:rFonts w:hint="eastAsia"/>
        </w:rPr>
        <w:t>联合图像专家组</w:t>
      </w:r>
      <w:r>
        <w:rPr>
          <w:rFonts w:hint="eastAsia"/>
        </w:rPr>
        <w:t>JPEG</w:t>
      </w:r>
      <w:r>
        <w:rPr>
          <w:rFonts w:hint="eastAsia"/>
        </w:rPr>
        <w:t>（以灰度图像为例）</w:t>
      </w:r>
    </w:p>
    <w:p w:rsidR="00CA0848" w:rsidRDefault="00CA0848" w:rsidP="00996E61">
      <w:pPr>
        <w:jc w:val="left"/>
      </w:pPr>
      <w:r>
        <w:rPr>
          <w:rFonts w:hint="eastAsia"/>
        </w:rPr>
        <w:tab/>
        <w:t>JPEG</w:t>
      </w:r>
      <w:r>
        <w:rPr>
          <w:rFonts w:hint="eastAsia"/>
        </w:rPr>
        <w:t>的步骤：分块→离散余弦变换</w:t>
      </w:r>
      <w:r>
        <w:rPr>
          <w:rFonts w:hint="eastAsia"/>
        </w:rPr>
        <w:t>DCT</w:t>
      </w:r>
      <w:r>
        <w:rPr>
          <w:rFonts w:hint="eastAsia"/>
        </w:rPr>
        <w:t>→量化→无损压缩</w:t>
      </w:r>
    </w:p>
    <w:p w:rsidR="00CA0848" w:rsidRDefault="00CA0848" w:rsidP="00996E61">
      <w:pPr>
        <w:jc w:val="left"/>
      </w:pPr>
      <w:r>
        <w:rPr>
          <w:rFonts w:hint="eastAsia"/>
        </w:rPr>
        <w:tab/>
      </w:r>
      <w:r>
        <w:rPr>
          <w:rFonts w:ascii="新宋体" w:eastAsia="新宋体" w:hAnsi="新宋体" w:hint="eastAsia"/>
        </w:rPr>
        <w:t>①</w:t>
      </w:r>
      <w:r>
        <w:rPr>
          <w:rFonts w:hint="eastAsia"/>
        </w:rPr>
        <w:t>将图像分为许多</w:t>
      </w:r>
      <w:r>
        <w:rPr>
          <w:rFonts w:hint="eastAsia"/>
        </w:rPr>
        <w:t>8</w:t>
      </w:r>
      <w:r>
        <w:rPr>
          <w:rFonts w:hint="eastAsia"/>
        </w:rPr>
        <w:t>×</w:t>
      </w:r>
      <w:r>
        <w:rPr>
          <w:rFonts w:hint="eastAsia"/>
        </w:rPr>
        <w:t>8</w:t>
      </w:r>
      <w:r>
        <w:rPr>
          <w:rFonts w:hint="eastAsia"/>
        </w:rPr>
        <w:t>的像素块，以减少计算量。</w:t>
      </w:r>
    </w:p>
    <w:p w:rsidR="00CA0848" w:rsidRDefault="00CA0848" w:rsidP="00996E61">
      <w:pPr>
        <w:jc w:val="left"/>
      </w:pPr>
      <w:r>
        <w:rPr>
          <w:rFonts w:hint="eastAsia"/>
        </w:rPr>
        <w:tab/>
      </w:r>
      <w:r>
        <w:rPr>
          <w:rFonts w:ascii="新宋体" w:eastAsia="新宋体" w:hAnsi="新宋体" w:hint="eastAsia"/>
        </w:rPr>
        <w:t>②对</w:t>
      </w:r>
      <w:r>
        <w:rPr>
          <w:rFonts w:hint="eastAsia"/>
        </w:rPr>
        <w:t>每个</w:t>
      </w:r>
      <w:r>
        <w:rPr>
          <w:rFonts w:hint="eastAsia"/>
        </w:rPr>
        <w:t>8</w:t>
      </w:r>
      <w:r>
        <w:rPr>
          <w:rFonts w:hint="eastAsia"/>
        </w:rPr>
        <w:t>×</w:t>
      </w:r>
      <w:r>
        <w:rPr>
          <w:rFonts w:hint="eastAsia"/>
        </w:rPr>
        <w:t>8</w:t>
      </w:r>
      <w:r>
        <w:rPr>
          <w:rFonts w:hint="eastAsia"/>
        </w:rPr>
        <w:t>像素块进行</w:t>
      </w:r>
      <w:r>
        <w:rPr>
          <w:rFonts w:hint="eastAsia"/>
        </w:rPr>
        <w:t>DCT</w:t>
      </w:r>
      <w:r>
        <w:rPr>
          <w:rFonts w:hint="eastAsia"/>
        </w:rPr>
        <w:t>，</w:t>
      </w:r>
    </w:p>
    <w:p w:rsidR="005D3352" w:rsidRDefault="005D3352" w:rsidP="00996E61">
      <w:pPr>
        <w:jc w:val="left"/>
      </w:pPr>
    </w:p>
    <w:p w:rsidR="005D3352" w:rsidRDefault="005D3352" w:rsidP="00996E61">
      <w:pPr>
        <w:jc w:val="left"/>
      </w:pPr>
      <w:r>
        <w:rPr>
          <w:rFonts w:hint="eastAsia"/>
        </w:rPr>
        <w:t xml:space="preserve">2. </w:t>
      </w:r>
      <w:r>
        <w:rPr>
          <w:rFonts w:hint="eastAsia"/>
        </w:rPr>
        <w:t>运动图像专家组</w:t>
      </w:r>
      <w:r>
        <w:rPr>
          <w:rFonts w:hint="eastAsia"/>
        </w:rPr>
        <w:t>MPEG</w:t>
      </w:r>
      <w:r>
        <w:rPr>
          <w:rFonts w:hint="eastAsia"/>
        </w:rPr>
        <w:t>（以</w:t>
      </w:r>
      <w:r>
        <w:rPr>
          <w:rFonts w:hint="eastAsia"/>
        </w:rPr>
        <w:t>MPEG-1</w:t>
      </w:r>
      <w:r>
        <w:rPr>
          <w:rFonts w:hint="eastAsia"/>
        </w:rPr>
        <w:t>为例）</w:t>
      </w:r>
    </w:p>
    <w:p w:rsidR="005D3352" w:rsidRDefault="005D3352" w:rsidP="00996E61">
      <w:pPr>
        <w:jc w:val="left"/>
      </w:pPr>
      <w:r>
        <w:rPr>
          <w:rFonts w:hint="eastAsia"/>
        </w:rPr>
        <w:tab/>
      </w:r>
      <w:r>
        <w:rPr>
          <w:rFonts w:hint="eastAsia"/>
        </w:rPr>
        <w:t>视频的本质是帧的序列，对视频进行压缩包括空间压缩和时间压缩两个方面。空间压缩是对每一帧的独立压缩（使用压缩静态图像的</w:t>
      </w:r>
      <w:r>
        <w:rPr>
          <w:rFonts w:hint="eastAsia"/>
        </w:rPr>
        <w:t>JPEG</w:t>
      </w:r>
      <w:r>
        <w:rPr>
          <w:rFonts w:hint="eastAsia"/>
        </w:rPr>
        <w:t>方法），而时间压缩基于这样一个事实：许多连续的帧是几乎一样的，因此我们可以根据前后帧与本帧的差别来获得本帧的数据。</w:t>
      </w:r>
    </w:p>
    <w:p w:rsidR="005D3352" w:rsidRDefault="005D3352" w:rsidP="00996E61">
      <w:pPr>
        <w:jc w:val="left"/>
      </w:pPr>
      <w:r>
        <w:rPr>
          <w:rFonts w:hint="eastAsia"/>
        </w:rPr>
        <w:tab/>
        <w:t>MPEG</w:t>
      </w:r>
      <w:r>
        <w:rPr>
          <w:rFonts w:hint="eastAsia"/>
        </w:rPr>
        <w:t>方法将帧分为三类：</w:t>
      </w:r>
      <w:r>
        <w:rPr>
          <w:rFonts w:hint="eastAsia"/>
        </w:rPr>
        <w:t>I-</w:t>
      </w:r>
      <w:r>
        <w:rPr>
          <w:rFonts w:hint="eastAsia"/>
        </w:rPr>
        <w:t>帧、</w:t>
      </w:r>
      <w:r>
        <w:rPr>
          <w:rFonts w:hint="eastAsia"/>
        </w:rPr>
        <w:t>P-</w:t>
      </w:r>
      <w:r>
        <w:rPr>
          <w:rFonts w:hint="eastAsia"/>
        </w:rPr>
        <w:t>帧、</w:t>
      </w:r>
      <w:r>
        <w:rPr>
          <w:rFonts w:hint="eastAsia"/>
        </w:rPr>
        <w:t>B-</w:t>
      </w:r>
      <w:r>
        <w:rPr>
          <w:rFonts w:hint="eastAsia"/>
        </w:rPr>
        <w:t>帧。</w:t>
      </w:r>
    </w:p>
    <w:p w:rsidR="005D3352" w:rsidRDefault="005D3352" w:rsidP="00996E61">
      <w:pPr>
        <w:jc w:val="left"/>
      </w:pPr>
      <w:r>
        <w:rPr>
          <w:rFonts w:hint="eastAsia"/>
        </w:rPr>
        <w:tab/>
        <w:t>I-</w:t>
      </w:r>
      <w:r>
        <w:rPr>
          <w:rFonts w:hint="eastAsia"/>
        </w:rPr>
        <w:t>帧（内部编码帧）是独立的帧，不依赖于其他任何帧的数据，周期性出现。</w:t>
      </w:r>
    </w:p>
    <w:p w:rsidR="005D3352" w:rsidRDefault="005D3352" w:rsidP="00996E61">
      <w:pPr>
        <w:jc w:val="left"/>
      </w:pPr>
      <w:r>
        <w:rPr>
          <w:rFonts w:hint="eastAsia"/>
        </w:rPr>
        <w:tab/>
        <w:t>P-</w:t>
      </w:r>
      <w:r>
        <w:rPr>
          <w:rFonts w:hint="eastAsia"/>
        </w:rPr>
        <w:t>帧（预帧）依赖于前面的</w:t>
      </w:r>
      <w:r>
        <w:rPr>
          <w:rFonts w:hint="eastAsia"/>
        </w:rPr>
        <w:t>I-</w:t>
      </w:r>
      <w:r>
        <w:rPr>
          <w:rFonts w:hint="eastAsia"/>
        </w:rPr>
        <w:t>帧或</w:t>
      </w:r>
      <w:r>
        <w:rPr>
          <w:rFonts w:hint="eastAsia"/>
        </w:rPr>
        <w:t>P-</w:t>
      </w:r>
      <w:r>
        <w:rPr>
          <w:rFonts w:hint="eastAsia"/>
        </w:rPr>
        <w:t>帧。</w:t>
      </w:r>
    </w:p>
    <w:p w:rsidR="005D3352" w:rsidRPr="005D3352" w:rsidRDefault="005D3352" w:rsidP="00996E61">
      <w:pPr>
        <w:jc w:val="left"/>
      </w:pPr>
      <w:r>
        <w:rPr>
          <w:rFonts w:hint="eastAsia"/>
        </w:rPr>
        <w:tab/>
        <w:t>B-</w:t>
      </w:r>
      <w:r>
        <w:rPr>
          <w:rFonts w:hint="eastAsia"/>
        </w:rPr>
        <w:t>帧（双向帧）依赖于前后的</w:t>
      </w:r>
      <w:r>
        <w:rPr>
          <w:rFonts w:hint="eastAsia"/>
        </w:rPr>
        <w:t>I-</w:t>
      </w:r>
      <w:r>
        <w:rPr>
          <w:rFonts w:hint="eastAsia"/>
        </w:rPr>
        <w:t>帧或</w:t>
      </w:r>
      <w:r>
        <w:rPr>
          <w:rFonts w:hint="eastAsia"/>
        </w:rPr>
        <w:t>P-</w:t>
      </w:r>
      <w:r>
        <w:rPr>
          <w:rFonts w:hint="eastAsia"/>
        </w:rPr>
        <w:t>帧，注意</w:t>
      </w:r>
      <w:r>
        <w:rPr>
          <w:rFonts w:hint="eastAsia"/>
        </w:rPr>
        <w:t>B-</w:t>
      </w:r>
      <w:r>
        <w:rPr>
          <w:rFonts w:hint="eastAsia"/>
        </w:rPr>
        <w:t>帧不与</w:t>
      </w:r>
      <w:r>
        <w:rPr>
          <w:rFonts w:hint="eastAsia"/>
        </w:rPr>
        <w:t>B-</w:t>
      </w:r>
      <w:r>
        <w:rPr>
          <w:rFonts w:hint="eastAsia"/>
        </w:rPr>
        <w:t>帧发生联系。</w:t>
      </w:r>
    </w:p>
    <w:sectPr w:rsidR="005D3352" w:rsidRPr="005D3352" w:rsidSect="0093276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7A36" w:rsidRDefault="00787A36" w:rsidP="00646139">
      <w:r>
        <w:separator/>
      </w:r>
    </w:p>
  </w:endnote>
  <w:endnote w:type="continuationSeparator" w:id="0">
    <w:p w:rsidR="00787A36" w:rsidRDefault="00787A36" w:rsidP="0064613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新魏">
    <w:panose1 w:val="0201080004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7A36" w:rsidRDefault="00787A36" w:rsidP="00646139">
      <w:r>
        <w:separator/>
      </w:r>
    </w:p>
  </w:footnote>
  <w:footnote w:type="continuationSeparator" w:id="0">
    <w:p w:rsidR="00787A36" w:rsidRDefault="00787A36" w:rsidP="00646139">
      <w:r>
        <w:continuationSeparator/>
      </w:r>
    </w:p>
  </w:footnote>
  <w:footnote w:id="1">
    <w:p w:rsidR="00F21F75" w:rsidRDefault="00F21F75" w:rsidP="00F21F75">
      <w:pPr>
        <w:pStyle w:val="a7"/>
      </w:pPr>
      <w:r>
        <w:rPr>
          <w:rStyle w:val="a8"/>
        </w:rPr>
        <w:footnoteRef/>
      </w:r>
      <w:r>
        <w:t xml:space="preserve"> </w:t>
      </w:r>
      <w:r>
        <w:rPr>
          <w:rFonts w:hint="eastAsia"/>
        </w:rPr>
        <w:t>所谓的真值表是一种遍历运算的所有输入及其输出所作出的表格，它反映了这一运算的全貌。当两种运算的真值表完全相同时，我们就可以知道这两种运算等效，这是真值表的一个重要应用之一（如果它还有其他应用的话）。</w:t>
      </w:r>
    </w:p>
  </w:footnote>
  <w:footnote w:id="2">
    <w:p w:rsidR="00A873B1" w:rsidRDefault="00A873B1" w:rsidP="00A873B1">
      <w:pPr>
        <w:pStyle w:val="a7"/>
      </w:pPr>
      <w:r>
        <w:rPr>
          <w:rStyle w:val="a8"/>
        </w:rPr>
        <w:footnoteRef/>
      </w:r>
      <w:r>
        <w:t xml:space="preserve"> </w:t>
      </w:r>
      <w:r>
        <w:rPr>
          <w:rFonts w:hint="eastAsia"/>
        </w:rPr>
        <w:t>注意到规定</w:t>
      </w:r>
      <m:oMath>
        <m:sSup>
          <m:sSupPr>
            <m:ctrlPr>
              <w:rPr>
                <w:rFonts w:ascii="Cambria Math" w:hAnsi="Cambria Math"/>
              </w:rPr>
            </m:ctrlPr>
          </m:sSupPr>
          <m:e>
            <m:r>
              <m:rPr>
                <m:sty m:val="p"/>
              </m:rPr>
              <w:rPr>
                <w:rFonts w:ascii="Cambria Math" w:hAnsi="Cambria Math"/>
              </w:rPr>
              <m:t>m=2</m:t>
            </m:r>
          </m:e>
          <m:sup>
            <m:r>
              <m:rPr>
                <m:sty m:val="p"/>
              </m:rPr>
              <w:rPr>
                <w:rFonts w:ascii="Cambria Math" w:hAnsi="Cambria Math"/>
              </w:rPr>
              <m:t>n-1</m:t>
            </m:r>
          </m:sup>
        </m:sSup>
        <m:r>
          <m:rPr>
            <m:sty m:val="p"/>
          </m:rPr>
          <w:rPr>
            <w:rFonts w:ascii="Cambria Math" w:hAnsi="Cambria Math"/>
          </w:rPr>
          <m:t>-1</m:t>
        </m:r>
      </m:oMath>
      <w:r>
        <w:rPr>
          <w:rFonts w:hint="eastAsia"/>
        </w:rPr>
        <w:t>的后果就是浮点表示法中的原始指数取值范围和二进制补码表示法的范围在正负数上下限的处理上不统一（而是完全相反了）</w:t>
      </w:r>
      <w:r>
        <w:rPr>
          <w:rFonts w:hint="eastAsia"/>
        </w:rPr>
        <w:t xml:space="preserve">. </w:t>
      </w:r>
      <w:r>
        <w:rPr>
          <w:rFonts w:hint="eastAsia"/>
        </w:rPr>
        <w:t>这一规定的理由不得而知</w:t>
      </w:r>
      <w:r>
        <w:rPr>
          <w:rFonts w:hint="eastAsia"/>
        </w:rPr>
        <w:t>.</w:t>
      </w:r>
    </w:p>
  </w:footnote>
  <w:footnote w:id="3">
    <w:p w:rsidR="00A873B1" w:rsidRDefault="00A873B1" w:rsidP="00A873B1">
      <w:pPr>
        <w:pStyle w:val="a7"/>
      </w:pPr>
      <w:r>
        <w:rPr>
          <w:rStyle w:val="a8"/>
        </w:rPr>
        <w:footnoteRef/>
      </w:r>
      <w:r>
        <w:t xml:space="preserve"> </w:t>
      </w:r>
      <w:r>
        <w:rPr>
          <w:rFonts w:hint="eastAsia"/>
        </w:rPr>
        <w:t>但是实际上这样的原始指数是被排除在外的。</w:t>
      </w:r>
    </w:p>
  </w:footnote>
  <w:footnote w:id="4">
    <w:p w:rsidR="003576DE" w:rsidRDefault="003576DE" w:rsidP="003576DE">
      <w:pPr>
        <w:pStyle w:val="a7"/>
      </w:pPr>
      <w:r>
        <w:rPr>
          <w:rStyle w:val="a8"/>
        </w:rPr>
        <w:footnoteRef/>
      </w:r>
      <w:r>
        <w:t xml:space="preserve"> </w:t>
      </w:r>
      <w:r>
        <w:rPr>
          <w:rFonts w:hint="eastAsia"/>
        </w:rPr>
        <w:t>这和数学中的集合定义是一致的。</w:t>
      </w:r>
    </w:p>
  </w:footnote>
  <w:footnote w:id="5">
    <w:p w:rsidR="00996E61" w:rsidRDefault="00996E61">
      <w:pPr>
        <w:pStyle w:val="a7"/>
      </w:pPr>
      <w:r>
        <w:rPr>
          <w:rStyle w:val="a8"/>
        </w:rPr>
        <w:footnoteRef/>
      </w:r>
      <w:r>
        <w:t xml:space="preserve"> </w:t>
      </w:r>
      <w:r>
        <w:rPr>
          <w:rFonts w:hint="eastAsia"/>
        </w:rPr>
        <w:t>这里左</w:t>
      </w:r>
      <w:r>
        <w:rPr>
          <w:rFonts w:hint="eastAsia"/>
        </w:rPr>
        <w:t>1</w:t>
      </w:r>
      <w:r>
        <w:rPr>
          <w:rFonts w:hint="eastAsia"/>
        </w:rPr>
        <w:t>右</w:t>
      </w:r>
      <w:r>
        <w:rPr>
          <w:rFonts w:hint="eastAsia"/>
        </w:rPr>
        <w:t>0</w:t>
      </w:r>
      <w:r>
        <w:rPr>
          <w:rFonts w:hint="eastAsia"/>
        </w:rPr>
        <w:t>也并无不妥。</w:t>
      </w:r>
    </w:p>
  </w:footnote>
  <w:footnote w:id="6">
    <w:p w:rsidR="00996E61" w:rsidRDefault="00996E61">
      <w:pPr>
        <w:pStyle w:val="a7"/>
      </w:pPr>
      <w:r>
        <w:rPr>
          <w:rStyle w:val="a8"/>
        </w:rPr>
        <w:footnoteRef/>
      </w:r>
      <w:r>
        <w:t xml:space="preserve"> </w:t>
      </w:r>
      <w:r w:rsidR="001D59DC">
        <w:rPr>
          <w:rFonts w:hint="eastAsia"/>
        </w:rPr>
        <w:t>这很好理解：毕竟它们</w:t>
      </w:r>
      <w:r>
        <w:rPr>
          <w:rFonts w:hint="eastAsia"/>
        </w:rPr>
        <w:t>存在于不同的分支上，前缀必然是不同的。</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6139"/>
    <w:rsid w:val="001A16A3"/>
    <w:rsid w:val="001B1FB5"/>
    <w:rsid w:val="001D59DC"/>
    <w:rsid w:val="002D1555"/>
    <w:rsid w:val="003576DE"/>
    <w:rsid w:val="003B2314"/>
    <w:rsid w:val="004151F4"/>
    <w:rsid w:val="00462C7A"/>
    <w:rsid w:val="004A3A69"/>
    <w:rsid w:val="005D3352"/>
    <w:rsid w:val="00632CFE"/>
    <w:rsid w:val="00646139"/>
    <w:rsid w:val="006B2780"/>
    <w:rsid w:val="00766EA9"/>
    <w:rsid w:val="00787A36"/>
    <w:rsid w:val="007C45D5"/>
    <w:rsid w:val="00840B0B"/>
    <w:rsid w:val="008442CB"/>
    <w:rsid w:val="00930EBF"/>
    <w:rsid w:val="00932764"/>
    <w:rsid w:val="00933466"/>
    <w:rsid w:val="00996E61"/>
    <w:rsid w:val="009E3EBB"/>
    <w:rsid w:val="00A873B1"/>
    <w:rsid w:val="00BE7EE1"/>
    <w:rsid w:val="00C6559B"/>
    <w:rsid w:val="00CA0848"/>
    <w:rsid w:val="00DE1C26"/>
    <w:rsid w:val="00E730D3"/>
    <w:rsid w:val="00E955E2"/>
    <w:rsid w:val="00F21F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27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61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6139"/>
    <w:rPr>
      <w:sz w:val="18"/>
      <w:szCs w:val="18"/>
    </w:rPr>
  </w:style>
  <w:style w:type="paragraph" w:styleId="a4">
    <w:name w:val="footer"/>
    <w:basedOn w:val="a"/>
    <w:link w:val="Char0"/>
    <w:uiPriority w:val="99"/>
    <w:semiHidden/>
    <w:unhideWhenUsed/>
    <w:rsid w:val="006461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6139"/>
    <w:rPr>
      <w:sz w:val="18"/>
      <w:szCs w:val="18"/>
    </w:rPr>
  </w:style>
  <w:style w:type="character" w:styleId="a5">
    <w:name w:val="Placeholder Text"/>
    <w:basedOn w:val="a0"/>
    <w:uiPriority w:val="99"/>
    <w:semiHidden/>
    <w:rsid w:val="00646139"/>
    <w:rPr>
      <w:color w:val="808080"/>
    </w:rPr>
  </w:style>
  <w:style w:type="paragraph" w:styleId="a6">
    <w:name w:val="Balloon Text"/>
    <w:basedOn w:val="a"/>
    <w:link w:val="Char1"/>
    <w:uiPriority w:val="99"/>
    <w:semiHidden/>
    <w:unhideWhenUsed/>
    <w:rsid w:val="00646139"/>
    <w:rPr>
      <w:sz w:val="18"/>
      <w:szCs w:val="18"/>
    </w:rPr>
  </w:style>
  <w:style w:type="character" w:customStyle="1" w:styleId="Char1">
    <w:name w:val="批注框文本 Char"/>
    <w:basedOn w:val="a0"/>
    <w:link w:val="a6"/>
    <w:uiPriority w:val="99"/>
    <w:semiHidden/>
    <w:rsid w:val="00646139"/>
    <w:rPr>
      <w:sz w:val="18"/>
      <w:szCs w:val="18"/>
    </w:rPr>
  </w:style>
  <w:style w:type="paragraph" w:styleId="a7">
    <w:name w:val="footnote text"/>
    <w:basedOn w:val="a"/>
    <w:link w:val="Char2"/>
    <w:uiPriority w:val="99"/>
    <w:semiHidden/>
    <w:unhideWhenUsed/>
    <w:rsid w:val="00996E61"/>
    <w:pPr>
      <w:snapToGrid w:val="0"/>
      <w:jc w:val="left"/>
    </w:pPr>
    <w:rPr>
      <w:sz w:val="18"/>
      <w:szCs w:val="18"/>
    </w:rPr>
  </w:style>
  <w:style w:type="character" w:customStyle="1" w:styleId="Char2">
    <w:name w:val="脚注文本 Char"/>
    <w:basedOn w:val="a0"/>
    <w:link w:val="a7"/>
    <w:uiPriority w:val="99"/>
    <w:semiHidden/>
    <w:rsid w:val="00996E61"/>
    <w:rPr>
      <w:sz w:val="18"/>
      <w:szCs w:val="18"/>
    </w:rPr>
  </w:style>
  <w:style w:type="character" w:styleId="a8">
    <w:name w:val="footnote reference"/>
    <w:basedOn w:val="a0"/>
    <w:uiPriority w:val="99"/>
    <w:semiHidden/>
    <w:unhideWhenUsed/>
    <w:rsid w:val="00996E61"/>
    <w:rPr>
      <w:vertAlign w:val="superscript"/>
    </w:rPr>
  </w:style>
  <w:style w:type="table" w:styleId="a9">
    <w:name w:val="Light Shading"/>
    <w:basedOn w:val="a1"/>
    <w:uiPriority w:val="60"/>
    <w:rsid w:val="00F21F7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BBF0C-8315-4789-AAE5-1828171B8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11</Pages>
  <Words>1219</Words>
  <Characters>6954</Characters>
  <Application>Microsoft Office Word</Application>
  <DocSecurity>0</DocSecurity>
  <Lines>57</Lines>
  <Paragraphs>16</Paragraphs>
  <ScaleCrop>false</ScaleCrop>
  <Company>Microsoft</Company>
  <LinksUpToDate>false</LinksUpToDate>
  <CharactersWithSpaces>8157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wang</cp:lastModifiedBy>
  <cp:revision>15</cp:revision>
  <dcterms:created xsi:type="dcterms:W3CDTF">2016-05-20T14:51:00Z</dcterms:created>
  <dcterms:modified xsi:type="dcterms:W3CDTF">2018-01-23T09:04:00Z</dcterms:modified>
</cp:coreProperties>
</file>