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B36" w:rsidRPr="00512259" w:rsidRDefault="00E05B36" w:rsidP="00E05B36">
      <w:pPr>
        <w:rPr>
          <w:rFonts w:ascii="华文新魏" w:eastAsia="华文新魏"/>
          <w:b/>
          <w:sz w:val="28"/>
          <w:szCs w:val="28"/>
        </w:rPr>
      </w:pPr>
      <w:r>
        <w:rPr>
          <w:rFonts w:ascii="华文新魏" w:eastAsia="华文新魏" w:hint="eastAsia"/>
          <w:b/>
          <w:sz w:val="28"/>
          <w:szCs w:val="28"/>
        </w:rPr>
        <w:t>分散系</w:t>
      </w:r>
    </w:p>
    <w:p w:rsidR="00993042" w:rsidRDefault="001D3585" w:rsidP="00E05B36">
      <w:r>
        <w:rPr>
          <w:rFonts w:hint="eastAsia"/>
        </w:rPr>
        <w:tab/>
      </w:r>
      <w:r>
        <w:rPr>
          <w:rFonts w:hint="eastAsia"/>
        </w:rPr>
        <w:t>一种（或多种）物质分散在另一种（或多种）物质中所得到的体系称为</w:t>
      </w:r>
      <w:r w:rsidRPr="00CE6D86">
        <w:rPr>
          <w:rFonts w:hint="eastAsia"/>
          <w:b/>
        </w:rPr>
        <w:t>分散系</w:t>
      </w:r>
      <w:r>
        <w:rPr>
          <w:rFonts w:hint="eastAsia"/>
        </w:rPr>
        <w:t>。前者称为</w:t>
      </w:r>
      <w:r w:rsidRPr="00CE6D86">
        <w:rPr>
          <w:rFonts w:hint="eastAsia"/>
          <w:b/>
        </w:rPr>
        <w:t>分散质</w:t>
      </w:r>
      <w:r>
        <w:rPr>
          <w:rFonts w:hint="eastAsia"/>
        </w:rPr>
        <w:t>，而后者称为</w:t>
      </w:r>
      <w:r w:rsidRPr="00CE6D86">
        <w:rPr>
          <w:rFonts w:hint="eastAsia"/>
          <w:b/>
        </w:rPr>
        <w:t>分散剂</w:t>
      </w:r>
      <w:r>
        <w:rPr>
          <w:rFonts w:hint="eastAsia"/>
        </w:rPr>
        <w:t>。按照分散质和分散剂所处的状态（气态、液态、固态），可以有</w:t>
      </w:r>
      <w:r>
        <w:rPr>
          <w:rFonts w:hint="eastAsia"/>
        </w:rPr>
        <w:t>9</w:t>
      </w:r>
      <w:r>
        <w:rPr>
          <w:rFonts w:hint="eastAsia"/>
        </w:rPr>
        <w:t>种不同的组合方式，其中每一种都是可行的。</w:t>
      </w:r>
    </w:p>
    <w:p w:rsidR="00993042" w:rsidRDefault="00993042" w:rsidP="00E05B36">
      <w:r>
        <w:rPr>
          <w:rFonts w:hint="eastAsia"/>
        </w:rPr>
        <w:t xml:space="preserve">1. </w:t>
      </w:r>
      <w:r>
        <w:rPr>
          <w:rFonts w:hint="eastAsia"/>
        </w:rPr>
        <w:t>溶液、胶体和浊液</w:t>
      </w:r>
    </w:p>
    <w:p w:rsidR="00B11AE1" w:rsidRPr="00B11AE1" w:rsidRDefault="00B11AE1" w:rsidP="00E05B36">
      <w:pPr>
        <w:rPr>
          <w:color w:val="FFFFFF" w:themeColor="background1"/>
        </w:rPr>
      </w:pPr>
      <w:r w:rsidRPr="00B11AE1">
        <w:rPr>
          <w:rFonts w:hint="eastAsia"/>
          <w:color w:val="FFFFFF" w:themeColor="background1"/>
          <w:highlight w:val="darkGray"/>
        </w:rPr>
        <w:t>本质定义：粒子大小</w:t>
      </w:r>
    </w:p>
    <w:p w:rsidR="0020229A" w:rsidRDefault="001D3585" w:rsidP="00E05B36">
      <w:r>
        <w:rPr>
          <w:rFonts w:hint="eastAsia"/>
        </w:rPr>
        <w:tab/>
      </w:r>
      <w:r>
        <w:rPr>
          <w:rFonts w:hint="eastAsia"/>
        </w:rPr>
        <w:t>当分散剂是</w:t>
      </w:r>
      <w:r w:rsidRPr="002D35CE">
        <w:rPr>
          <w:rFonts w:hint="eastAsia"/>
          <w:b/>
        </w:rPr>
        <w:t>液体</w:t>
      </w:r>
      <w:r w:rsidR="005206D8">
        <w:rPr>
          <w:rStyle w:val="a6"/>
          <w:b/>
        </w:rPr>
        <w:footnoteReference w:id="1"/>
      </w:r>
      <w:r>
        <w:rPr>
          <w:rFonts w:hint="eastAsia"/>
        </w:rPr>
        <w:t>时，根据分散质粒子的大小可以将分散系分为</w:t>
      </w:r>
      <w:r w:rsidRPr="00F96246">
        <w:rPr>
          <w:rFonts w:hint="eastAsia"/>
          <w:b/>
        </w:rPr>
        <w:t>溶液</w:t>
      </w:r>
      <w:r>
        <w:rPr>
          <w:rFonts w:hint="eastAsia"/>
        </w:rPr>
        <w:t>、</w:t>
      </w:r>
      <w:r w:rsidRPr="00F96246">
        <w:rPr>
          <w:rFonts w:hint="eastAsia"/>
          <w:b/>
        </w:rPr>
        <w:t>胶体</w:t>
      </w:r>
      <w:r>
        <w:rPr>
          <w:rFonts w:hint="eastAsia"/>
        </w:rPr>
        <w:t>和</w:t>
      </w:r>
      <w:r w:rsidRPr="00F96246">
        <w:rPr>
          <w:rFonts w:hint="eastAsia"/>
          <w:b/>
        </w:rPr>
        <w:t>浊液</w:t>
      </w:r>
      <w:r>
        <w:rPr>
          <w:rFonts w:hint="eastAsia"/>
        </w:rPr>
        <w:t>三类，其中溶液中的溶质粒子直径小于</w:t>
      </w:r>
      <w:r>
        <w:rPr>
          <w:rFonts w:hint="eastAsia"/>
        </w:rPr>
        <w:t xml:space="preserve">1nm, </w:t>
      </w:r>
      <w:r>
        <w:rPr>
          <w:rFonts w:hint="eastAsia"/>
        </w:rPr>
        <w:t>浊液中的粒子直径大于</w:t>
      </w:r>
      <w:r>
        <w:rPr>
          <w:rFonts w:hint="eastAsia"/>
        </w:rPr>
        <w:t xml:space="preserve">100nm, </w:t>
      </w:r>
      <w:r>
        <w:rPr>
          <w:rFonts w:hint="eastAsia"/>
        </w:rPr>
        <w:t>而胶体粒子大小则介于二者之间，为</w:t>
      </w:r>
      <w:r>
        <w:rPr>
          <w:rFonts w:hint="eastAsia"/>
        </w:rPr>
        <w:t>1nm~100nm.</w:t>
      </w:r>
    </w:p>
    <w:p w:rsidR="00DB4EBC" w:rsidRDefault="00DB4EBC" w:rsidP="00E05B36">
      <w:r>
        <w:rPr>
          <w:rFonts w:hint="eastAsia"/>
        </w:rPr>
        <w:tab/>
      </w:r>
      <w:r>
        <w:rPr>
          <w:rFonts w:hint="eastAsia"/>
        </w:rPr>
        <w:t>常见的胶体实例有</w:t>
      </w:r>
      <m:oMath>
        <m:r>
          <m:rPr>
            <m:sty m:val="p"/>
          </m:rPr>
          <w:rPr>
            <w:rFonts w:ascii="Cambria Math" w:hAnsi="Cambria Math"/>
          </w:rPr>
          <m:t>Fe</m:t>
        </m:r>
        <m:sSub>
          <m:sSubPr>
            <m:ctrlPr>
              <w:rPr>
                <w:rFonts w:ascii="Cambria Math" w:hAnsi="Cambria Math"/>
              </w:rPr>
            </m:ctrlPr>
          </m:sSubPr>
          <m:e>
            <m:r>
              <m:rPr>
                <m:sty m:val="p"/>
              </m:rPr>
              <w:rPr>
                <w:rFonts w:ascii="Cambria Math" w:hAnsi="Cambria Math"/>
              </w:rPr>
              <m:t>(OH)</m:t>
            </m:r>
          </m:e>
          <m:sub>
            <m:r>
              <m:rPr>
                <m:sty m:val="p"/>
              </m:rPr>
              <w:rPr>
                <w:rFonts w:ascii="Cambria Math" w:hAnsi="Cambria Math"/>
              </w:rPr>
              <m:t>3</m:t>
            </m:r>
          </m:sub>
        </m:sSub>
      </m:oMath>
      <w:r>
        <w:rPr>
          <w:rFonts w:hint="eastAsia"/>
        </w:rPr>
        <w:t>胶体、</w:t>
      </w:r>
      <m:oMath>
        <m:sSub>
          <m:sSubPr>
            <m:ctrlPr>
              <w:rPr>
                <w:rFonts w:ascii="Cambria Math" w:hAnsi="Cambria Math"/>
              </w:rPr>
            </m:ctrlPr>
          </m:sSubPr>
          <m:e>
            <m:r>
              <m:rPr>
                <m:sty m:val="p"/>
              </m:rPr>
              <w:rPr>
                <w:rFonts w:ascii="Cambria Math" w:hAnsi="Cambria Math"/>
              </w:rPr>
              <m:t>Fe</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Pr>
          <w:rFonts w:hint="eastAsia"/>
        </w:rPr>
        <w:t>胶体</w:t>
      </w:r>
      <w:r>
        <w:rPr>
          <w:rStyle w:val="a6"/>
        </w:rPr>
        <w:footnoteReference w:id="2"/>
      </w:r>
      <w:r>
        <w:rPr>
          <w:rFonts w:hint="eastAsia"/>
        </w:rPr>
        <w:t>、淀粉胶体等</w:t>
      </w:r>
      <w:r>
        <w:rPr>
          <w:rFonts w:hint="eastAsia"/>
        </w:rPr>
        <w:t>.</w:t>
      </w:r>
    </w:p>
    <w:p w:rsidR="00B11AE1" w:rsidRPr="00B11AE1" w:rsidRDefault="00B11AE1" w:rsidP="00E05B36">
      <w:pPr>
        <w:rPr>
          <w:color w:val="FFFFFF" w:themeColor="background1"/>
        </w:rPr>
      </w:pPr>
      <w:r w:rsidRPr="00B11AE1">
        <w:rPr>
          <w:rFonts w:hint="eastAsia"/>
          <w:color w:val="FFFFFF" w:themeColor="background1"/>
          <w:highlight w:val="darkGray"/>
        </w:rPr>
        <w:t>稳定性</w:t>
      </w:r>
    </w:p>
    <w:p w:rsidR="00B11AE1" w:rsidRDefault="0020229A" w:rsidP="00E05B36">
      <w:r>
        <w:rPr>
          <w:rFonts w:hint="eastAsia"/>
        </w:rPr>
        <w:tab/>
      </w:r>
      <w:r>
        <w:rPr>
          <w:rFonts w:hint="eastAsia"/>
        </w:rPr>
        <w:t>溶液、胶体和浊液的稳定性随着分散质粒子直径的增</w:t>
      </w:r>
      <w:r w:rsidR="00B11AE1">
        <w:rPr>
          <w:rFonts w:hint="eastAsia"/>
        </w:rPr>
        <w:t>大而减弱，即溶液最稳定，无论存放多久溶质都不会自动与溶剂分离。例如</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B11AE1">
        <w:rPr>
          <w:rFonts w:hint="eastAsia"/>
        </w:rPr>
        <w:t>等气体一旦进入大气就会自动扩散开来，当浓度达到一定程度的时候就会造成大气污染你，而绝不会自动与大气分离，因此我们说：溶液的稳定性决定了大气污染的长期性。</w:t>
      </w:r>
    </w:p>
    <w:p w:rsidR="00E05B36" w:rsidRPr="001D3585" w:rsidRDefault="00B11AE1" w:rsidP="00E05B36">
      <w:r>
        <w:rPr>
          <w:rFonts w:hint="eastAsia"/>
        </w:rPr>
        <w:tab/>
      </w:r>
      <w:r>
        <w:rPr>
          <w:rFonts w:hint="eastAsia"/>
        </w:rPr>
        <w:t>与此相反，</w:t>
      </w:r>
      <w:r w:rsidR="0020229A">
        <w:rPr>
          <w:rFonts w:hint="eastAsia"/>
        </w:rPr>
        <w:t>浊液则很不稳定，分散质会在重力的作用下逐渐沉降下来，例如河水中夹带的泥沙会逐渐沉降，最终导致河床升高的结果</w:t>
      </w:r>
      <w:r w:rsidR="0020229A">
        <w:rPr>
          <w:rFonts w:hint="eastAsia"/>
        </w:rPr>
        <w:t xml:space="preserve">. </w:t>
      </w:r>
      <w:r w:rsidR="0020229A">
        <w:rPr>
          <w:rFonts w:hint="eastAsia"/>
        </w:rPr>
        <w:t>胶体则介于二者之间，称为</w:t>
      </w:r>
      <w:r w:rsidR="0020229A" w:rsidRPr="0020229A">
        <w:rPr>
          <w:rFonts w:hint="eastAsia"/>
          <w:b/>
        </w:rPr>
        <w:t>介稳体系</w:t>
      </w:r>
      <w:r w:rsidR="0020229A">
        <w:rPr>
          <w:rFonts w:hint="eastAsia"/>
        </w:rPr>
        <w:t>。对于介稳体系而言，一点轻微的扰动就可能使得其状态变得更稳定</w:t>
      </w:r>
      <w:r w:rsidR="0020229A">
        <w:rPr>
          <w:rFonts w:hint="eastAsia"/>
        </w:rPr>
        <w:t>/</w:t>
      </w:r>
      <w:r w:rsidR="0020229A">
        <w:rPr>
          <w:rFonts w:hint="eastAsia"/>
        </w:rPr>
        <w:t>更不稳定个，例如醋酸钠饱和溶液就是一种介稳体系，在加热后静置冷却的过程中不会自动析出晶体</w:t>
      </w:r>
      <w:r w:rsidR="000A4327">
        <w:rPr>
          <w:rFonts w:hint="eastAsia"/>
        </w:rPr>
        <w:t>，但一旦受到振动就会析出晶体（注意</w:t>
      </w:r>
      <w:r w:rsidR="0020229A">
        <w:rPr>
          <w:rFonts w:hint="eastAsia"/>
        </w:rPr>
        <w:t>这是一种溶液的介稳体系的实例</w:t>
      </w:r>
      <w:r w:rsidR="00E9659C">
        <w:rPr>
          <w:rFonts w:hint="eastAsia"/>
        </w:rPr>
        <w:t>，并不是胶体</w:t>
      </w:r>
      <w:r w:rsidR="000A4327">
        <w:rPr>
          <w:rFonts w:hint="eastAsia"/>
        </w:rPr>
        <w:t>）</w:t>
      </w:r>
      <w:r w:rsidR="0020229A">
        <w:rPr>
          <w:rFonts w:hint="eastAsia"/>
        </w:rPr>
        <w:t>。</w:t>
      </w:r>
    </w:p>
    <w:p w:rsidR="00993042" w:rsidRDefault="00E87912" w:rsidP="00E05B36">
      <w:r>
        <w:rPr>
          <w:rFonts w:hint="eastAsia"/>
        </w:rPr>
        <w:tab/>
      </w:r>
      <w:r>
        <w:rPr>
          <w:rFonts w:hint="eastAsia"/>
        </w:rPr>
        <w:t>由此我们可以知道，如果手头有一杯分散系，需要判断它究竟属于上述哪一类别，使用静置的方法就可以将浊液区分出来（静置沉淀）；除此之外，溶液和胶体中的微粒都可以通过</w:t>
      </w:r>
      <w:r w:rsidRPr="00E87912">
        <w:rPr>
          <w:rFonts w:hint="eastAsia"/>
          <w:b/>
        </w:rPr>
        <w:t>滤纸</w:t>
      </w:r>
      <w:r>
        <w:rPr>
          <w:rFonts w:hint="eastAsia"/>
        </w:rPr>
        <w:t>孔隙（这表明了滤纸孔隙的大小大致为</w:t>
      </w:r>
      <w:r>
        <w:rPr>
          <w:rFonts w:hint="eastAsia"/>
        </w:rPr>
        <w:t>100nm</w:t>
      </w:r>
      <w:r>
        <w:rPr>
          <w:rFonts w:hint="eastAsia"/>
        </w:rPr>
        <w:t>）</w:t>
      </w:r>
      <w:r>
        <w:rPr>
          <w:rFonts w:hint="eastAsia"/>
        </w:rPr>
        <w:t xml:space="preserve">, </w:t>
      </w:r>
      <w:r>
        <w:rPr>
          <w:rFonts w:hint="eastAsia"/>
        </w:rPr>
        <w:t>而浊液则不能，因此使用过滤的方法也可以区分浊液。那么要如何区分胶体和溶液呢？这需要利用</w:t>
      </w:r>
      <w:r w:rsidR="00993042">
        <w:rPr>
          <w:rFonts w:hint="eastAsia"/>
        </w:rPr>
        <w:t>丁达尔效应。</w:t>
      </w:r>
    </w:p>
    <w:p w:rsidR="00993042" w:rsidRDefault="00993042" w:rsidP="00E05B36"/>
    <w:p w:rsidR="00993042" w:rsidRDefault="00993042" w:rsidP="00E05B36">
      <w:r>
        <w:rPr>
          <w:rFonts w:hint="eastAsia"/>
        </w:rPr>
        <w:t xml:space="preserve">2. </w:t>
      </w:r>
      <w:r>
        <w:rPr>
          <w:rFonts w:hint="eastAsia"/>
        </w:rPr>
        <w:t>丁达尔效应</w:t>
      </w:r>
    </w:p>
    <w:p w:rsidR="00E05B36" w:rsidRDefault="00993042" w:rsidP="00E05B36">
      <w:r>
        <w:rPr>
          <w:rFonts w:hint="eastAsia"/>
        </w:rPr>
        <w:tab/>
      </w:r>
      <w:r>
        <w:rPr>
          <w:rFonts w:hint="eastAsia"/>
        </w:rPr>
        <w:t>当光束通过胶体时，会形成一条明亮的通路“光柱”，这是由于可见光被胶体粒子</w:t>
      </w:r>
      <w:r w:rsidRPr="00993042">
        <w:rPr>
          <w:rFonts w:hint="eastAsia"/>
          <w:b/>
        </w:rPr>
        <w:t>散射</w:t>
      </w:r>
      <w:r>
        <w:rPr>
          <w:rFonts w:hint="eastAsia"/>
        </w:rPr>
        <w:t>向各个方向形成的（并不是胶体粒子本身发光）。值得注意的是，发生散射的条件是粒子的大小小于可见光波长</w:t>
      </w:r>
      <w:r>
        <w:rPr>
          <w:rFonts w:hint="eastAsia"/>
        </w:rPr>
        <w:t xml:space="preserve">(400nm~700nm), </w:t>
      </w:r>
      <w:r>
        <w:rPr>
          <w:rFonts w:hint="eastAsia"/>
        </w:rPr>
        <w:t>不仅胶体</w:t>
      </w:r>
      <w:r>
        <w:rPr>
          <w:rFonts w:hint="eastAsia"/>
        </w:rPr>
        <w:t>(1nm~100nm)</w:t>
      </w:r>
      <w:r>
        <w:rPr>
          <w:rFonts w:hint="eastAsia"/>
        </w:rPr>
        <w:t>满足条件，溶液（甚至某些浊液）</w:t>
      </w:r>
      <w:r w:rsidR="00606C6C">
        <w:rPr>
          <w:rFonts w:hint="eastAsia"/>
        </w:rPr>
        <w:t>也是满足条件的，但对于溶液来说由于粒子直径太小，散射过于微弱，因此观察不到丁达尔效应，但理论上某些浊液</w:t>
      </w:r>
      <w:r w:rsidR="00B54356">
        <w:rPr>
          <w:rFonts w:hint="eastAsia"/>
        </w:rPr>
        <w:t>(&lt;400nm)</w:t>
      </w:r>
      <w:r w:rsidR="00606C6C">
        <w:rPr>
          <w:rFonts w:hint="eastAsia"/>
        </w:rPr>
        <w:t>确实也是可以观测到丁达尔效应的。</w:t>
      </w:r>
    </w:p>
    <w:p w:rsidR="007E6CBC" w:rsidRPr="0020229A" w:rsidRDefault="007E6CBC" w:rsidP="00E05B36">
      <w:r>
        <w:rPr>
          <w:rFonts w:hint="eastAsia"/>
        </w:rPr>
        <w:tab/>
      </w:r>
      <w:r>
        <w:rPr>
          <w:rFonts w:hint="eastAsia"/>
        </w:rPr>
        <w:t>但总之，在使用静止或过滤方法排除了浊液后，我们可以使用丁达尔效应来区分溶液和胶体。</w:t>
      </w:r>
    </w:p>
    <w:p w:rsidR="0020229A" w:rsidRPr="007E6CBC" w:rsidRDefault="0020229A" w:rsidP="00E05B36"/>
    <w:p w:rsidR="0020229A" w:rsidRDefault="0075555D" w:rsidP="00E05B36">
      <w:r>
        <w:rPr>
          <w:rFonts w:hint="eastAsia"/>
        </w:rPr>
        <w:t xml:space="preserve">3. </w:t>
      </w:r>
      <w:r w:rsidR="006657F3">
        <w:rPr>
          <w:rFonts w:hint="eastAsia"/>
        </w:rPr>
        <w:t>胶体的介稳性原理</w:t>
      </w:r>
      <w:r w:rsidR="006657F3">
        <w:rPr>
          <w:rFonts w:hint="eastAsia"/>
        </w:rPr>
        <w:t xml:space="preserve">  </w:t>
      </w:r>
      <w:r>
        <w:rPr>
          <w:rFonts w:hint="eastAsia"/>
        </w:rPr>
        <w:t>电泳和聚沉</w:t>
      </w:r>
    </w:p>
    <w:p w:rsidR="00983105" w:rsidRPr="00983105" w:rsidRDefault="00983105" w:rsidP="00E05B36">
      <w:pPr>
        <w:rPr>
          <w:color w:val="FFFFFF" w:themeColor="background1"/>
        </w:rPr>
      </w:pPr>
      <w:r w:rsidRPr="00983105">
        <w:rPr>
          <w:rFonts w:hint="eastAsia"/>
          <w:color w:val="FFFFFF" w:themeColor="background1"/>
          <w:highlight w:val="darkGray"/>
        </w:rPr>
        <w:t>介稳性</w:t>
      </w:r>
    </w:p>
    <w:p w:rsidR="0020229A" w:rsidRDefault="00A161F6" w:rsidP="00E05B36">
      <w:r>
        <w:rPr>
          <w:rFonts w:hint="eastAsia"/>
        </w:rPr>
        <w:tab/>
      </w:r>
      <w:r>
        <w:rPr>
          <w:rFonts w:hint="eastAsia"/>
        </w:rPr>
        <w:t>上面我们提到，胶体是一种介稳体系，这是因为胶体粒子通过吸附分散剂中的带电微粒而带有了电荷，同种胶体粒子的电性是相同的，因此这一静电斥力阻止了天然具有吸附性的胶体粒子之间互相吸附从而导致胶体颗粒变大（而这会导致</w:t>
      </w:r>
      <w:r w:rsidRPr="00A161F6">
        <w:rPr>
          <w:rFonts w:hint="eastAsia"/>
          <w:b/>
        </w:rPr>
        <w:t>沉淀</w:t>
      </w:r>
      <w:r>
        <w:rPr>
          <w:rFonts w:hint="eastAsia"/>
        </w:rPr>
        <w:t>的后果），</w:t>
      </w:r>
      <w:r w:rsidR="00F2511A">
        <w:rPr>
          <w:rFonts w:hint="eastAsia"/>
        </w:rPr>
        <w:t>另外布朗运动也在介稳性中起到了一定作用（但主要还是静电作用）。</w:t>
      </w:r>
    </w:p>
    <w:p w:rsidR="000F2DD0" w:rsidRDefault="000F2DD0" w:rsidP="00E05B36">
      <w:r>
        <w:rPr>
          <w:rFonts w:hint="eastAsia"/>
        </w:rPr>
        <w:tab/>
      </w:r>
      <w:r>
        <w:rPr>
          <w:rFonts w:hint="eastAsia"/>
        </w:rPr>
        <w:t>值得注意的是，带电的是胶体粒子（胶粒）而不是胶体，胶体本身一定是电中性的，否</w:t>
      </w:r>
      <w:r>
        <w:rPr>
          <w:rFonts w:hint="eastAsia"/>
        </w:rPr>
        <w:lastRenderedPageBreak/>
        <w:t>则根本不能够作为一个稳定体系而存在，问题在于：如果所有胶粒都带有同种电荷，为何体现在胶体整体上是不显电性的呢？这显然是由于分散剂中其他粒子中和</w:t>
      </w:r>
      <w:r w:rsidR="008B1D6F">
        <w:rPr>
          <w:rFonts w:hint="eastAsia"/>
        </w:rPr>
        <w:t>（但又不破坏胶体粒子的结构）</w:t>
      </w:r>
      <w:r>
        <w:rPr>
          <w:rFonts w:hint="eastAsia"/>
        </w:rPr>
        <w:t>的结果</w:t>
      </w:r>
      <w:r>
        <w:rPr>
          <w:rFonts w:hint="eastAsia"/>
        </w:rPr>
        <w:t>.</w:t>
      </w:r>
    </w:p>
    <w:p w:rsidR="00983105" w:rsidRPr="00983105" w:rsidRDefault="00983105" w:rsidP="00E05B36">
      <w:pPr>
        <w:rPr>
          <w:color w:val="FFFFFF" w:themeColor="background1"/>
        </w:rPr>
      </w:pPr>
      <w:r>
        <w:rPr>
          <w:rFonts w:hint="eastAsia"/>
          <w:color w:val="FFFFFF" w:themeColor="background1"/>
          <w:highlight w:val="darkGray"/>
        </w:rPr>
        <w:t>电泳</w:t>
      </w:r>
    </w:p>
    <w:p w:rsidR="0020229A" w:rsidRDefault="009D021F" w:rsidP="00E05B36">
      <w:r>
        <w:rPr>
          <w:rFonts w:hint="eastAsia"/>
        </w:rPr>
        <w:tab/>
      </w:r>
      <w:r>
        <w:rPr>
          <w:rFonts w:hint="eastAsia"/>
        </w:rPr>
        <w:t>由于胶体粒子带有电荷，因而在电场的作用下可以在分散剂中</w:t>
      </w:r>
      <w:r w:rsidRPr="004B2B09">
        <w:rPr>
          <w:rFonts w:hint="eastAsia"/>
          <w:b/>
        </w:rPr>
        <w:t>定向移动</w:t>
      </w:r>
      <w:r>
        <w:rPr>
          <w:rFonts w:hint="eastAsia"/>
        </w:rPr>
        <w:t>，这称为胶体的</w:t>
      </w:r>
      <w:r w:rsidRPr="009D021F">
        <w:rPr>
          <w:rFonts w:hint="eastAsia"/>
          <w:b/>
        </w:rPr>
        <w:t>电泳</w:t>
      </w:r>
      <w:r>
        <w:rPr>
          <w:rFonts w:hint="eastAsia"/>
        </w:rPr>
        <w:t>。</w:t>
      </w:r>
      <w:r w:rsidR="00B1010D">
        <w:rPr>
          <w:rFonts w:hint="eastAsia"/>
        </w:rPr>
        <w:t>根据电场作用的规律可知，带有负电荷的粒子向阳极移动；而带有正电荷的粒子向阴极移动。</w:t>
      </w:r>
      <w:r w:rsidR="002C7314">
        <w:rPr>
          <w:rFonts w:hint="eastAsia"/>
        </w:rPr>
        <w:t>一个常见的实验</w:t>
      </w:r>
      <w:r w:rsidR="00E1024F">
        <w:rPr>
          <w:rFonts w:hint="eastAsia"/>
        </w:rPr>
        <w:t>是</w:t>
      </w:r>
      <m:oMath>
        <m:r>
          <m:rPr>
            <m:sty m:val="p"/>
          </m:rPr>
          <w:rPr>
            <w:rFonts w:ascii="Cambria Math" w:hAnsi="Cambria Math"/>
          </w:rPr>
          <m:t>Fe</m:t>
        </m:r>
        <m:sSub>
          <m:sSubPr>
            <m:ctrlPr>
              <w:rPr>
                <w:rFonts w:ascii="Cambria Math" w:hAnsi="Cambria Math"/>
              </w:rPr>
            </m:ctrlPr>
          </m:sSubPr>
          <m:e>
            <m:r>
              <m:rPr>
                <m:sty m:val="p"/>
              </m:rPr>
              <w:rPr>
                <w:rFonts w:ascii="Cambria Math" w:hAnsi="Cambria Math"/>
              </w:rPr>
              <m:t>(OH)</m:t>
            </m:r>
          </m:e>
          <m:sub>
            <m:r>
              <m:rPr>
                <m:sty m:val="p"/>
              </m:rPr>
              <w:rPr>
                <w:rFonts w:ascii="Cambria Math" w:hAnsi="Cambria Math"/>
              </w:rPr>
              <m:t>3</m:t>
            </m:r>
          </m:sub>
        </m:sSub>
      </m:oMath>
      <w:r w:rsidR="00D977FF">
        <w:rPr>
          <w:rFonts w:hint="eastAsia"/>
        </w:rPr>
        <w:t>胶体</w:t>
      </w:r>
      <w:r w:rsidR="006C6ADB">
        <w:rPr>
          <w:rFonts w:hint="eastAsia"/>
        </w:rPr>
        <w:t>（粒子带正电）</w:t>
      </w:r>
      <w:r w:rsidR="00D977FF">
        <w:rPr>
          <w:rFonts w:hint="eastAsia"/>
        </w:rPr>
        <w:t>的电泳：</w:t>
      </w:r>
      <w:r w:rsidR="00F64BAF">
        <w:rPr>
          <w:rFonts w:hint="eastAsia"/>
        </w:rPr>
        <w:t>在盛有红褐色</w:t>
      </w:r>
      <m:oMath>
        <m:r>
          <m:rPr>
            <m:sty m:val="p"/>
          </m:rPr>
          <w:rPr>
            <w:rFonts w:ascii="Cambria Math" w:hAnsi="Cambria Math"/>
          </w:rPr>
          <m:t>Fe</m:t>
        </m:r>
        <m:sSub>
          <m:sSubPr>
            <m:ctrlPr>
              <w:rPr>
                <w:rFonts w:ascii="Cambria Math" w:hAnsi="Cambria Math"/>
              </w:rPr>
            </m:ctrlPr>
          </m:sSubPr>
          <m:e>
            <m:r>
              <m:rPr>
                <m:sty m:val="p"/>
              </m:rPr>
              <w:rPr>
                <w:rFonts w:ascii="Cambria Math" w:hAnsi="Cambria Math"/>
              </w:rPr>
              <m:t>(OH)</m:t>
            </m:r>
          </m:e>
          <m:sub>
            <m:r>
              <m:rPr>
                <m:sty m:val="p"/>
              </m:rPr>
              <w:rPr>
                <w:rFonts w:ascii="Cambria Math" w:hAnsi="Cambria Math"/>
              </w:rPr>
              <m:t>3</m:t>
            </m:r>
          </m:sub>
        </m:sSub>
      </m:oMath>
      <w:r w:rsidR="00F64BAF">
        <w:rPr>
          <w:rFonts w:hint="eastAsia"/>
        </w:rPr>
        <w:t>胶体的</w:t>
      </w:r>
      <w:r w:rsidR="00F64BAF">
        <w:rPr>
          <w:rFonts w:hint="eastAsia"/>
        </w:rPr>
        <w:t>U</w:t>
      </w:r>
      <w:r w:rsidR="00F64BAF">
        <w:rPr>
          <w:rFonts w:hint="eastAsia"/>
        </w:rPr>
        <w:t>形管的两个管口各插入一个电极（注意</w:t>
      </w:r>
      <w:r w:rsidR="00F64BAF">
        <w:rPr>
          <w:rFonts w:hint="eastAsia"/>
        </w:rPr>
        <w:t>U</w:t>
      </w:r>
      <w:r w:rsidR="00F64BAF">
        <w:rPr>
          <w:rFonts w:hint="eastAsia"/>
        </w:rPr>
        <w:t>形管上方需要用少量的导电液体使电极和胶体分开，避免胶体粒子和电极直接接触发生反应），在电极两端</w:t>
      </w:r>
      <w:r w:rsidR="00260FCA">
        <w:rPr>
          <w:rFonts w:hint="eastAsia"/>
        </w:rPr>
        <w:t>加上</w:t>
      </w:r>
      <w:r w:rsidR="00260FCA" w:rsidRPr="00260FCA">
        <w:rPr>
          <w:rFonts w:hint="eastAsia"/>
          <w:b/>
        </w:rPr>
        <w:t>直流电</w:t>
      </w:r>
      <w:r w:rsidR="00260FCA">
        <w:rPr>
          <w:rFonts w:hint="eastAsia"/>
        </w:rPr>
        <w:t>，则带有正电荷的</w:t>
      </w:r>
      <m:oMath>
        <m:r>
          <m:rPr>
            <m:sty m:val="p"/>
          </m:rPr>
          <w:rPr>
            <w:rFonts w:ascii="Cambria Math" w:hAnsi="Cambria Math"/>
          </w:rPr>
          <m:t>Fe</m:t>
        </m:r>
        <m:sSub>
          <m:sSubPr>
            <m:ctrlPr>
              <w:rPr>
                <w:rFonts w:ascii="Cambria Math" w:hAnsi="Cambria Math"/>
              </w:rPr>
            </m:ctrlPr>
          </m:sSubPr>
          <m:e>
            <m:r>
              <m:rPr>
                <m:sty m:val="p"/>
              </m:rPr>
              <w:rPr>
                <w:rFonts w:ascii="Cambria Math" w:hAnsi="Cambria Math"/>
              </w:rPr>
              <m:t>(OH)</m:t>
            </m:r>
          </m:e>
          <m:sub>
            <m:r>
              <m:rPr>
                <m:sty m:val="p"/>
              </m:rPr>
              <w:rPr>
                <w:rFonts w:ascii="Cambria Math" w:hAnsi="Cambria Math"/>
              </w:rPr>
              <m:t>3</m:t>
            </m:r>
          </m:sub>
        </m:sSub>
      </m:oMath>
      <w:r w:rsidR="00260FCA">
        <w:rPr>
          <w:rFonts w:hint="eastAsia"/>
        </w:rPr>
        <w:t>胶粒将向阴极移动；现象则是阴极附近的颜色逐渐加深，而阳极附近的颜色逐渐变浅。</w:t>
      </w:r>
    </w:p>
    <w:p w:rsidR="008D1D3C" w:rsidRPr="00260FCA" w:rsidRDefault="008D1D3C" w:rsidP="00E05B36">
      <w:r>
        <w:rPr>
          <w:rFonts w:hint="eastAsia"/>
        </w:rPr>
        <w:tab/>
      </w:r>
      <w:r>
        <w:rPr>
          <w:rFonts w:hint="eastAsia"/>
        </w:rPr>
        <w:t>电泳是很有用的一个现</w:t>
      </w:r>
      <w:r w:rsidR="004439E3">
        <w:rPr>
          <w:rFonts w:hint="eastAsia"/>
        </w:rPr>
        <w:t>象，工厂中使用的静电除尘装置就是利用胶体的电泳现象</w:t>
      </w:r>
      <w:r w:rsidR="00FD05FF">
        <w:rPr>
          <w:rFonts w:hint="eastAsia"/>
        </w:rPr>
        <w:t>。</w:t>
      </w:r>
    </w:p>
    <w:p w:rsidR="00983105" w:rsidRPr="00983105" w:rsidRDefault="00983105" w:rsidP="00E05B36">
      <w:pPr>
        <w:rPr>
          <w:color w:val="FFFFFF" w:themeColor="background1"/>
        </w:rPr>
      </w:pPr>
      <w:r>
        <w:rPr>
          <w:rFonts w:hint="eastAsia"/>
          <w:color w:val="FFFFFF" w:themeColor="background1"/>
          <w:highlight w:val="darkGray"/>
        </w:rPr>
        <w:t>聚沉</w:t>
      </w:r>
    </w:p>
    <w:p w:rsidR="0020229A" w:rsidRPr="00260FCA" w:rsidRDefault="00755BE8" w:rsidP="00E05B36">
      <w:r>
        <w:rPr>
          <w:rFonts w:hint="eastAsia"/>
        </w:rPr>
        <w:tab/>
      </w:r>
      <w:r>
        <w:rPr>
          <w:rFonts w:hint="eastAsia"/>
        </w:rPr>
        <w:t>当我们从外界引入电解质溶液时（或者引入电性相反的胶体粒子），加入的阴阳离子中</w:t>
      </w:r>
      <w:r w:rsidR="009526C0">
        <w:rPr>
          <w:rFonts w:hint="eastAsia"/>
        </w:rPr>
        <w:t>和了胶体所带的电荷，使得胶体粒子聚集成为较大的颗粒，从而形成沉淀，</w:t>
      </w:r>
      <w:r w:rsidR="00142BDB">
        <w:rPr>
          <w:rFonts w:hint="eastAsia"/>
        </w:rPr>
        <w:t>这就</w:t>
      </w:r>
      <w:r w:rsidR="009526C0">
        <w:rPr>
          <w:rFonts w:hint="eastAsia"/>
        </w:rPr>
        <w:t>破坏了胶体临时的稳定性</w:t>
      </w:r>
      <w:r w:rsidR="00142BDB">
        <w:rPr>
          <w:rFonts w:hint="eastAsia"/>
        </w:rPr>
        <w:t>，这种现象被称为</w:t>
      </w:r>
      <w:r w:rsidR="00142BDB" w:rsidRPr="00142BDB">
        <w:rPr>
          <w:rFonts w:hint="eastAsia"/>
          <w:b/>
        </w:rPr>
        <w:t>聚沉</w:t>
      </w:r>
      <w:r w:rsidR="009526C0">
        <w:rPr>
          <w:rFonts w:hint="eastAsia"/>
        </w:rPr>
        <w:t>。</w:t>
      </w:r>
      <w:r w:rsidR="00142BDB">
        <w:rPr>
          <w:rFonts w:hint="eastAsia"/>
        </w:rPr>
        <w:t>如果聚沉后的胶体周围仍然存在大量的分散剂，那么物质的状态就成为了</w:t>
      </w:r>
      <w:r w:rsidR="00142BDB" w:rsidRPr="00142BDB">
        <w:rPr>
          <w:rFonts w:hint="eastAsia"/>
          <w:b/>
        </w:rPr>
        <w:t>凝胶态</w:t>
      </w:r>
      <w:r w:rsidR="00142BDB">
        <w:rPr>
          <w:rFonts w:hint="eastAsia"/>
        </w:rPr>
        <w:t>，这是一种介于固态和液态之间的状态，豆腐、果冻实际上就是凝胶态的物质。</w:t>
      </w:r>
    </w:p>
    <w:p w:rsidR="0020229A" w:rsidRDefault="0020229A" w:rsidP="00E05B36"/>
    <w:p w:rsidR="0020229A" w:rsidRDefault="00877EDF" w:rsidP="00E05B36">
      <w:r>
        <w:rPr>
          <w:rFonts w:hint="eastAsia"/>
        </w:rPr>
        <w:t xml:space="preserve">4. </w:t>
      </w:r>
      <w:r>
        <w:rPr>
          <w:rFonts w:hint="eastAsia"/>
        </w:rPr>
        <w:t>渗析</w:t>
      </w:r>
    </w:p>
    <w:p w:rsidR="0020229A" w:rsidRDefault="00877EDF" w:rsidP="00E05B36">
      <w:r>
        <w:rPr>
          <w:rFonts w:hint="eastAsia"/>
        </w:rPr>
        <w:tab/>
      </w:r>
      <w:r>
        <w:rPr>
          <w:rFonts w:hint="eastAsia"/>
        </w:rPr>
        <w:t>上面我们提到，溶液和胶体粒子都能够顺利通过滤纸孔隙，因此无法使用过滤的方法来</w:t>
      </w:r>
      <w:r w:rsidR="00D22DD7">
        <w:rPr>
          <w:rFonts w:hint="eastAsia"/>
        </w:rPr>
        <w:t>提纯胶体粒子，这时候我们可以使用</w:t>
      </w:r>
      <w:r w:rsidR="00D22DD7" w:rsidRPr="00D22DD7">
        <w:rPr>
          <w:rFonts w:hint="eastAsia"/>
          <w:b/>
        </w:rPr>
        <w:t>渗析</w:t>
      </w:r>
      <w:r w:rsidR="00D22DD7">
        <w:rPr>
          <w:rFonts w:hint="eastAsia"/>
        </w:rPr>
        <w:t>，这是一种利用半透膜的选择透过性的方法（</w:t>
      </w:r>
      <w:r w:rsidR="00D66133">
        <w:rPr>
          <w:rFonts w:hint="eastAsia"/>
        </w:rPr>
        <w:t>详见生命科学物质的跨膜运输</w:t>
      </w:r>
      <w:r w:rsidR="00D22DD7">
        <w:rPr>
          <w:rFonts w:hint="eastAsia"/>
        </w:rPr>
        <w:t>）</w:t>
      </w:r>
      <w:r w:rsidR="00D66133">
        <w:rPr>
          <w:rFonts w:hint="eastAsia"/>
        </w:rPr>
        <w:t>，这里只需要</w:t>
      </w:r>
      <w:r w:rsidR="00F912DA">
        <w:rPr>
          <w:rFonts w:hint="eastAsia"/>
        </w:rPr>
        <w:t>意识到半透膜的孔径要比滤纸更小。</w:t>
      </w:r>
    </w:p>
    <w:p w:rsidR="0020229A" w:rsidRPr="00F912D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20229A" w:rsidRDefault="0020229A" w:rsidP="00E05B36"/>
    <w:p w:rsidR="007A5B4B" w:rsidRDefault="007A5B4B" w:rsidP="00E05B36"/>
    <w:p w:rsidR="00E05B36" w:rsidRDefault="00E05B36" w:rsidP="00E05B36"/>
    <w:p w:rsidR="00E05B36" w:rsidRDefault="00E05B36" w:rsidP="00E05B36"/>
    <w:p w:rsidR="006038EE" w:rsidRPr="00512259" w:rsidRDefault="006038EE" w:rsidP="006038EE">
      <w:pPr>
        <w:rPr>
          <w:rFonts w:ascii="华文新魏" w:eastAsia="华文新魏"/>
          <w:b/>
          <w:sz w:val="28"/>
          <w:szCs w:val="28"/>
        </w:rPr>
      </w:pPr>
      <w:r>
        <w:rPr>
          <w:rFonts w:ascii="华文新魏" w:eastAsia="华文新魏" w:hint="eastAsia"/>
          <w:b/>
          <w:sz w:val="28"/>
          <w:szCs w:val="28"/>
        </w:rPr>
        <w:lastRenderedPageBreak/>
        <w:t>氢原子结构模型</w:t>
      </w:r>
    </w:p>
    <w:p w:rsidR="00D93FC9" w:rsidRDefault="00D93FC9">
      <w:r>
        <w:rPr>
          <w:rFonts w:hint="eastAsia"/>
        </w:rPr>
        <w:t xml:space="preserve">1. </w:t>
      </w:r>
      <w:r>
        <w:rPr>
          <w:rFonts w:hint="eastAsia"/>
        </w:rPr>
        <w:t>光谱观察</w:t>
      </w:r>
    </w:p>
    <w:p w:rsidR="00721F33" w:rsidRDefault="00D93FC9" w:rsidP="00612830">
      <w:r>
        <w:rPr>
          <w:rFonts w:hint="eastAsia"/>
        </w:rPr>
        <w:tab/>
        <w:t>1859</w:t>
      </w:r>
      <w:r w:rsidR="00721F33">
        <w:rPr>
          <w:rFonts w:hint="eastAsia"/>
        </w:rPr>
        <w:t>年基尔霍夫和本生发明</w:t>
      </w:r>
      <w:r w:rsidR="000656B4">
        <w:rPr>
          <w:rFonts w:hint="eastAsia"/>
        </w:rPr>
        <w:t>光谱仪，奠定光谱学的基础</w:t>
      </w:r>
      <w:r w:rsidR="000656B4">
        <w:rPr>
          <w:rFonts w:hint="eastAsia"/>
        </w:rPr>
        <w:t xml:space="preserve">. </w:t>
      </w:r>
      <w:r>
        <w:rPr>
          <w:rFonts w:hint="eastAsia"/>
        </w:rPr>
        <w:t>人们通过实验观察发现，不同元素的光谱图像具有特异性，</w:t>
      </w:r>
      <w:r w:rsidR="00612830">
        <w:rPr>
          <w:rFonts w:hint="eastAsia"/>
        </w:rPr>
        <w:t>因而可以根据光谱来判定元素，但</w:t>
      </w:r>
      <w:r w:rsidR="009B490B">
        <w:rPr>
          <w:rFonts w:hint="eastAsia"/>
        </w:rPr>
        <w:t>由于对原子结构认识的缺乏，无法解释其原理</w:t>
      </w:r>
      <w:r w:rsidR="009B490B">
        <w:rPr>
          <w:rFonts w:hint="eastAsia"/>
        </w:rPr>
        <w:t>.</w:t>
      </w:r>
    </w:p>
    <w:p w:rsidR="00612830" w:rsidRDefault="006826DC">
      <w:r>
        <w:rPr>
          <w:rFonts w:hint="eastAsia"/>
        </w:rPr>
        <w:tab/>
      </w:r>
      <w:r>
        <w:rPr>
          <w:rFonts w:hint="eastAsia"/>
        </w:rPr>
        <w:t>在真空放电管中冲入少量氢气，通过高</w:t>
      </w:r>
      <w:r w:rsidR="002C5B96">
        <w:rPr>
          <w:rFonts w:hint="eastAsia"/>
        </w:rPr>
        <w:t>压放电可以发出不同波长的光，利用三棱镜可以观察到不连续的线状</w:t>
      </w:r>
      <w:r>
        <w:rPr>
          <w:rFonts w:hint="eastAsia"/>
        </w:rPr>
        <w:t>光谱：</w:t>
      </w:r>
    </w:p>
    <w:p w:rsidR="00231B31" w:rsidRDefault="002C5B96" w:rsidP="00CF3E6A">
      <w:pPr>
        <w:jc w:val="center"/>
      </w:pPr>
      <w:r>
        <w:rPr>
          <w:noProof/>
        </w:rPr>
        <w:drawing>
          <wp:inline distT="0" distB="0" distL="0" distR="0">
            <wp:extent cx="4763135" cy="1903095"/>
            <wp:effectExtent l="0" t="0" r="0" b="0"/>
            <wp:docPr id="2" name="图片 1" descr="https://upload.wikimedia.org/wikipedia/commons/thumb/4/41/Hydrogen_spectrum.svg/500px-Hydrogen_spectru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1/Hydrogen_spectrum.svg/500px-Hydrogen_spectrum.svg.png"/>
                    <pic:cNvPicPr>
                      <a:picLocks noChangeAspect="1" noChangeArrowheads="1"/>
                    </pic:cNvPicPr>
                  </pic:nvPicPr>
                  <pic:blipFill>
                    <a:blip r:embed="rId7" cstate="print"/>
                    <a:srcRect/>
                    <a:stretch>
                      <a:fillRect/>
                    </a:stretch>
                  </pic:blipFill>
                  <pic:spPr bwMode="auto">
                    <a:xfrm>
                      <a:off x="0" y="0"/>
                      <a:ext cx="4763135" cy="1903095"/>
                    </a:xfrm>
                    <a:prstGeom prst="rect">
                      <a:avLst/>
                    </a:prstGeom>
                    <a:noFill/>
                    <a:ln w="9525">
                      <a:noFill/>
                      <a:miter lim="800000"/>
                      <a:headEnd/>
                      <a:tailEnd/>
                    </a:ln>
                  </pic:spPr>
                </pic:pic>
              </a:graphicData>
            </a:graphic>
          </wp:inline>
        </w:drawing>
      </w:r>
    </w:p>
    <w:p w:rsidR="006038EE" w:rsidRDefault="00231B31">
      <w:r>
        <w:rPr>
          <w:rFonts w:hint="eastAsia"/>
        </w:rPr>
        <w:tab/>
      </w:r>
      <w:r w:rsidR="00721F33">
        <w:rPr>
          <w:rFonts w:hint="eastAsia"/>
        </w:rPr>
        <w:t>一般以波长</w:t>
      </w:r>
      <m:oMath>
        <m:r>
          <m:rPr>
            <m:sty m:val="p"/>
          </m:rPr>
          <w:rPr>
            <w:rFonts w:ascii="Cambria Math" w:hAnsi="Cambria Math"/>
          </w:rPr>
          <m:t>λ</m:t>
        </m:r>
      </m:oMath>
      <w:r w:rsidR="00721F33">
        <w:rPr>
          <w:rFonts w:hint="eastAsia"/>
        </w:rPr>
        <w:t>减小的顺位</w:t>
      </w:r>
      <w:r w:rsidR="00036FB7">
        <w:rPr>
          <w:rFonts w:hint="eastAsia"/>
        </w:rPr>
        <w:t>将各谱线</w:t>
      </w:r>
      <w:r w:rsidR="00721F33">
        <w:rPr>
          <w:rFonts w:hint="eastAsia"/>
        </w:rPr>
        <w:t>编号</w:t>
      </w:r>
      <w:r w:rsidR="00721F33">
        <w:rPr>
          <w:rFonts w:hint="eastAsia"/>
        </w:rPr>
        <w:t>(n)</w:t>
      </w:r>
      <w:r w:rsidR="00721F33">
        <w:rPr>
          <w:rFonts w:hint="eastAsia"/>
        </w:rPr>
        <w:t>为</w:t>
      </w:r>
      <w:r w:rsidR="00721F33">
        <w:rPr>
          <w:rFonts w:hint="eastAsia"/>
        </w:rPr>
        <w:t>1,2,3... 1883</w:t>
      </w:r>
      <w:r w:rsidR="00721F33">
        <w:rPr>
          <w:rFonts w:hint="eastAsia"/>
        </w:rPr>
        <w:t>年，</w:t>
      </w:r>
      <w:r>
        <w:rPr>
          <w:rFonts w:hint="eastAsia"/>
        </w:rPr>
        <w:t>瑞士中学</w:t>
      </w:r>
      <w:r w:rsidR="00721F33">
        <w:rPr>
          <w:rFonts w:hint="eastAsia"/>
        </w:rPr>
        <w:t>数学教师</w:t>
      </w:r>
      <w:r w:rsidR="00721F33" w:rsidRPr="007A2868">
        <w:rPr>
          <w:rFonts w:hint="eastAsia"/>
          <w:b/>
        </w:rPr>
        <w:t>巴尔末</w:t>
      </w:r>
      <w:r w:rsidR="00CF3E6A">
        <w:rPr>
          <w:rFonts w:hint="eastAsia"/>
        </w:rPr>
        <w:t>(J.J.Balmer)</w:t>
      </w:r>
      <w:r w:rsidR="00721F33">
        <w:rPr>
          <w:rFonts w:hint="eastAsia"/>
        </w:rPr>
        <w:t>通过观察给出了第一个</w:t>
      </w:r>
      <m:oMath>
        <m:r>
          <m:rPr>
            <m:sty m:val="p"/>
          </m:rPr>
          <w:rPr>
            <w:rFonts w:ascii="Cambria Math" w:hAnsi="Cambria Math"/>
          </w:rPr>
          <m:t>λ-</m:t>
        </m:r>
        <m:r>
          <w:rPr>
            <w:rFonts w:ascii="Cambria Math" w:hAnsi="Cambria Math"/>
          </w:rPr>
          <m:t>n</m:t>
        </m:r>
      </m:oMath>
      <w:r w:rsidR="00721F33">
        <w:rPr>
          <w:rFonts w:hint="eastAsia"/>
        </w:rPr>
        <w:t>的经验关系式，而后</w:t>
      </w:r>
      <w:r w:rsidR="00906313">
        <w:rPr>
          <w:rFonts w:hint="eastAsia"/>
        </w:rPr>
        <w:t>由</w:t>
      </w:r>
      <w:r w:rsidR="00721F33">
        <w:rPr>
          <w:rFonts w:hint="eastAsia"/>
        </w:rPr>
        <w:t>里德堡将其改写成更友好的一个形式，称为</w:t>
      </w:r>
      <w:r w:rsidR="00721F33" w:rsidRPr="00721F33">
        <w:rPr>
          <w:rFonts w:hint="eastAsia"/>
          <w:b/>
        </w:rPr>
        <w:t>里德堡方程</w:t>
      </w:r>
      <w:r w:rsidR="00721F33">
        <w:rPr>
          <w:rFonts w:hint="eastAsia"/>
        </w:rPr>
        <w:t>：</w:t>
      </w:r>
    </w:p>
    <w:p w:rsidR="00906313" w:rsidRPr="00906313" w:rsidRDefault="00F6409A">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oMath>
      </m:oMathPara>
    </w:p>
    <w:p w:rsidR="006038EE" w:rsidRPr="00721F33" w:rsidRDefault="00721F33">
      <w:r>
        <w:rPr>
          <w:rFonts w:hint="eastAsia"/>
        </w:rPr>
        <w:tab/>
      </w:r>
      <w:r>
        <w:rPr>
          <w:rFonts w:hint="eastAsia"/>
        </w:rPr>
        <w:t>式中的</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Pr>
          <w:rFonts w:hint="eastAsia"/>
        </w:rPr>
        <w:t>称为里德堡常数</w:t>
      </w:r>
      <w:r>
        <w:rPr>
          <w:rFonts w:hint="eastAsia"/>
        </w:rPr>
        <w:t>.</w:t>
      </w:r>
      <w:r w:rsidR="00906313">
        <w:rPr>
          <w:rFonts w:hint="eastAsia"/>
        </w:rPr>
        <w:t xml:space="preserve"> </w:t>
      </w:r>
      <w:r w:rsidR="00906313">
        <w:rPr>
          <w:rFonts w:hint="eastAsia"/>
        </w:rPr>
        <w:t>随后人们发现，除了可见光波段以</w:t>
      </w:r>
      <w:r w:rsidR="000D7E3F">
        <w:rPr>
          <w:rFonts w:hint="eastAsia"/>
        </w:rPr>
        <w:t>外，红外波段和紫外波段的谱线分布规律也符合里德堡方程的形式，</w:t>
      </w:r>
      <w:r w:rsidR="0030417E">
        <w:rPr>
          <w:rFonts w:hint="eastAsia"/>
        </w:rPr>
        <w:t>只需要将式中</w:t>
      </w:r>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oMath>
      <w:r w:rsidR="0030417E">
        <w:rPr>
          <w:rFonts w:hint="eastAsia"/>
        </w:rPr>
        <w:t>改写为</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1</m:t>
                </m:r>
              </m:sub>
            </m:sSub>
          </m:e>
          <m:sup>
            <m:r>
              <w:rPr>
                <w:rFonts w:ascii="Cambria Math" w:hAnsi="Cambria Math"/>
              </w:rPr>
              <m:t>2</m:t>
            </m:r>
          </m:sup>
        </m:sSup>
      </m:oMath>
      <w:r w:rsidR="0030417E">
        <w:rPr>
          <w:rFonts w:hint="eastAsia"/>
        </w:rPr>
        <w:t xml:space="preserve">, </w:t>
      </w:r>
      <w:r w:rsidR="0030417E">
        <w:rPr>
          <w:rFonts w:hint="eastAsia"/>
        </w:rPr>
        <w:t>而后一个</w:t>
      </w:r>
      <w:r w:rsidR="0030417E">
        <w:rPr>
          <w:rFonts w:hint="eastAsia"/>
        </w:rPr>
        <w:t>n</w:t>
      </w:r>
      <w:r w:rsidR="0030417E">
        <w:rPr>
          <w:rFonts w:hint="eastAsia"/>
        </w:rPr>
        <w:t>改写为</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r>
          <m:rPr>
            <m:sty m:val="p"/>
          </m:rP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r>
          <m:rPr>
            <m:sty m:val="p"/>
          </m:rPr>
          <w:rPr>
            <w:rFonts w:ascii="Cambria Math" w:hAnsi="Cambria Math"/>
          </w:rPr>
          <m:t>2,…</m:t>
        </m:r>
      </m:oMath>
      <w:r w:rsidR="0030417E">
        <w:rPr>
          <w:rFonts w:hint="eastAsia"/>
        </w:rPr>
        <w:t>即可，</w:t>
      </w:r>
      <w:r w:rsidR="000D7E3F">
        <w:rPr>
          <w:rFonts w:hint="eastAsia"/>
        </w:rPr>
        <w:t>从而</w:t>
      </w:r>
      <w:r w:rsidR="00906313">
        <w:rPr>
          <w:rFonts w:hint="eastAsia"/>
        </w:rPr>
        <w:t>将上述方程改写成</w:t>
      </w:r>
    </w:p>
    <w:p w:rsidR="00906313" w:rsidRPr="00906313" w:rsidRDefault="00F6409A" w:rsidP="00906313">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2</m:t>
                      </m:r>
                    </m:sup>
                  </m:sSup>
                </m:den>
              </m:f>
            </m:e>
          </m:d>
        </m:oMath>
      </m:oMathPara>
    </w:p>
    <w:p w:rsidR="003601F6" w:rsidRDefault="003601F6">
      <w:r>
        <w:rPr>
          <w:rFonts w:hint="eastAsia"/>
        </w:rPr>
        <w:tab/>
      </w:r>
      <w:r>
        <w:rPr>
          <w:rFonts w:hint="eastAsia"/>
        </w:rPr>
        <w:t>当</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r>
          <m:rPr>
            <m:sty m:val="p"/>
          </m:rPr>
          <w:rPr>
            <w:rFonts w:ascii="Cambria Math" w:hAnsi="Cambria Math"/>
          </w:rPr>
          <m:t>1</m:t>
        </m:r>
      </m:oMath>
      <w:r>
        <w:rPr>
          <w:rFonts w:hint="eastAsia"/>
        </w:rPr>
        <w:t>时，得到的是氢原子的紫外光谱，称为莱曼系，当</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r>
          <m:rPr>
            <m:sty m:val="p"/>
          </m:rPr>
          <w:rPr>
            <w:rFonts w:ascii="Cambria Math" w:hAnsi="Cambria Math"/>
          </w:rPr>
          <m:t>3</m:t>
        </m:r>
      </m:oMath>
      <w:r>
        <w:rPr>
          <w:rFonts w:hint="eastAsia"/>
        </w:rPr>
        <w:t>时，得到的是氢原子的红外光谱，称为</w:t>
      </w:r>
      <w:r>
        <w:rPr>
          <w:rFonts w:hint="eastAsia"/>
        </w:rPr>
        <w:t>Pachen</w:t>
      </w:r>
      <w:r>
        <w:rPr>
          <w:rFonts w:hint="eastAsia"/>
        </w:rPr>
        <w:t>系</w:t>
      </w:r>
      <w:r>
        <w:rPr>
          <w:rFonts w:hint="eastAsia"/>
        </w:rPr>
        <w:t xml:space="preserve">. </w:t>
      </w:r>
      <w:r>
        <w:rPr>
          <w:rFonts w:hint="eastAsia"/>
        </w:rPr>
        <w:t>巴尔末的经验方程引发了一股研究各元素光谱的热潮，然而人们发现只有氢原子和类氢原子</w:t>
      </w:r>
      <w:r w:rsidR="00E31FD1">
        <w:rPr>
          <w:rFonts w:hint="eastAsia"/>
        </w:rPr>
        <w:t>（</w:t>
      </w:r>
      <m:oMath>
        <m:sSup>
          <m:sSupPr>
            <m:ctrlPr>
              <w:rPr>
                <w:rFonts w:ascii="Cambria Math" w:hAnsi="Cambria Math"/>
              </w:rPr>
            </m:ctrlPr>
          </m:sSupPr>
          <m:e>
            <m:r>
              <m:rPr>
                <m:sty m:val="p"/>
              </m:rPr>
              <w:rPr>
                <w:rFonts w:ascii="Cambria Math" w:hAnsi="Cambria Math"/>
              </w:rPr>
              <m:t>He</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Li</m:t>
            </m:r>
          </m:e>
          <m:sup>
            <m:r>
              <m:rPr>
                <m:sty m:val="p"/>
              </m:rPr>
              <w:rPr>
                <w:rFonts w:ascii="Cambria Math" w:hAnsi="Cambria Math"/>
              </w:rPr>
              <m:t>2+</m:t>
            </m:r>
          </m:sup>
        </m:sSup>
      </m:oMath>
      <w:r w:rsidR="00E31FD1">
        <w:rPr>
          <w:rFonts w:hint="eastAsia"/>
        </w:rPr>
        <w:t>等原子核外只有一个电子的离子</w:t>
      </w:r>
      <w:r w:rsidR="00E31FD1">
        <w:rPr>
          <w:rFonts w:hint="eastAsia"/>
        </w:rPr>
        <w:t xml:space="preserve">. </w:t>
      </w:r>
      <w:r w:rsidR="00E31FD1">
        <w:rPr>
          <w:rFonts w:hint="eastAsia"/>
        </w:rPr>
        <w:t>它们的里德堡常数各不相同）</w:t>
      </w:r>
      <w:r w:rsidR="00250F87">
        <w:rPr>
          <w:rFonts w:hint="eastAsia"/>
        </w:rPr>
        <w:t>的光谱才有这种简单的数学关系</w:t>
      </w:r>
      <w:r w:rsidR="00250F87">
        <w:rPr>
          <w:rFonts w:hint="eastAsia"/>
        </w:rPr>
        <w:t>.</w:t>
      </w:r>
    </w:p>
    <w:p w:rsidR="00107F6F" w:rsidRPr="003601F6" w:rsidRDefault="00107F6F">
      <w:r>
        <w:rPr>
          <w:rFonts w:hint="eastAsia"/>
        </w:rPr>
        <w:tab/>
      </w:r>
      <w:r>
        <w:rPr>
          <w:rFonts w:hint="eastAsia"/>
        </w:rPr>
        <w:t>里德堡仅仅是把巴尔末的方程进行改写就揭示了隐藏在这一规律后面的本质，这是科学史上形式与内容关系的一个典型例子</w:t>
      </w:r>
      <w:r>
        <w:rPr>
          <w:rFonts w:hint="eastAsia"/>
        </w:rPr>
        <w:t>.</w:t>
      </w:r>
    </w:p>
    <w:p w:rsidR="003601F6" w:rsidRPr="00107F6F" w:rsidRDefault="003601F6"/>
    <w:p w:rsidR="006038EE" w:rsidRPr="00906313" w:rsidRDefault="005B6F4C">
      <w:r>
        <w:rPr>
          <w:rFonts w:hint="eastAsia"/>
        </w:rPr>
        <w:t xml:space="preserve">2. </w:t>
      </w:r>
      <w:r w:rsidR="009E2FB2">
        <w:rPr>
          <w:rFonts w:hint="eastAsia"/>
        </w:rPr>
        <w:t>玻尔</w:t>
      </w:r>
      <w:r>
        <w:rPr>
          <w:rFonts w:hint="eastAsia"/>
        </w:rPr>
        <w:t>行星模型</w:t>
      </w:r>
    </w:p>
    <w:p w:rsidR="006038EE" w:rsidRDefault="00717D24">
      <w:r>
        <w:rPr>
          <w:rFonts w:hint="eastAsia"/>
        </w:rPr>
        <w:tab/>
        <w:t>1913</w:t>
      </w:r>
      <w:r>
        <w:rPr>
          <w:rFonts w:hint="eastAsia"/>
        </w:rPr>
        <w:t>年，丹麦物理学家尼尔斯·玻尔</w:t>
      </w:r>
      <w:r>
        <w:rPr>
          <w:rFonts w:hint="eastAsia"/>
        </w:rPr>
        <w:t>(Niels Bohr)</w:t>
      </w:r>
      <w:r>
        <w:rPr>
          <w:rFonts w:hint="eastAsia"/>
        </w:rPr>
        <w:t>总结了当时最新的物理学发现，在此基础上建立了氢原子的核外电子运动模型，成功解释了氢原子光谱，其要点如下：</w:t>
      </w:r>
    </w:p>
    <w:p w:rsidR="00717D24" w:rsidRPr="008F3F58" w:rsidRDefault="00717D24">
      <w:r>
        <w:rPr>
          <w:rFonts w:hint="eastAsia"/>
        </w:rPr>
        <w:tab/>
        <w:t xml:space="preserve">1. </w:t>
      </w:r>
      <w:r>
        <w:rPr>
          <w:rFonts w:hint="eastAsia"/>
        </w:rPr>
        <w:t>氢原子核外电子在一定的轨道上运行</w:t>
      </w:r>
      <w:r w:rsidR="00D66A8D">
        <w:rPr>
          <w:rFonts w:hint="eastAsia"/>
        </w:rPr>
        <w:t>，正如太阳系中的各大行星绕太阳公转一样，因此玻尔的模型又被称为</w:t>
      </w:r>
      <w:r w:rsidR="00D66A8D" w:rsidRPr="008F3F58">
        <w:rPr>
          <w:rFonts w:hint="eastAsia"/>
          <w:b/>
        </w:rPr>
        <w:t>行星模型</w:t>
      </w:r>
      <w:r w:rsidR="00D66A8D">
        <w:rPr>
          <w:rFonts w:hint="eastAsia"/>
        </w:rPr>
        <w:t>.</w:t>
      </w:r>
    </w:p>
    <w:p w:rsidR="006038EE" w:rsidRDefault="008F3F58">
      <w:r>
        <w:rPr>
          <w:rFonts w:hint="eastAsia"/>
        </w:rPr>
        <w:tab/>
        <w:t xml:space="preserve">2. </w:t>
      </w:r>
      <w:r>
        <w:rPr>
          <w:rFonts w:hint="eastAsia"/>
        </w:rPr>
        <w:t>定态假设</w:t>
      </w:r>
      <w:r>
        <w:rPr>
          <w:rFonts w:hint="eastAsia"/>
        </w:rPr>
        <w:t xml:space="preserve">. </w:t>
      </w:r>
      <w:r>
        <w:rPr>
          <w:rFonts w:hint="eastAsia"/>
        </w:rPr>
        <w:t>氢原子的核外电子在轨道上运行时具有不变的能量，</w:t>
      </w:r>
      <w:r w:rsidR="007E1A13">
        <w:rPr>
          <w:rFonts w:hint="eastAsia"/>
        </w:rPr>
        <w:t>而不会释放能量，这种状态称为定态</w:t>
      </w:r>
      <w:r w:rsidR="007E1A13">
        <w:rPr>
          <w:rFonts w:hint="eastAsia"/>
        </w:rPr>
        <w:t xml:space="preserve">. </w:t>
      </w:r>
      <w:r w:rsidR="007E1A13">
        <w:rPr>
          <w:rFonts w:hint="eastAsia"/>
        </w:rPr>
        <w:t>能量最低的定态称为</w:t>
      </w:r>
      <w:r w:rsidR="007E1A13" w:rsidRPr="007E1A13">
        <w:rPr>
          <w:rFonts w:hint="eastAsia"/>
          <w:b/>
        </w:rPr>
        <w:t>基态</w:t>
      </w:r>
      <w:r w:rsidR="007E1A13">
        <w:rPr>
          <w:rFonts w:hint="eastAsia"/>
        </w:rPr>
        <w:t>，此时的原子称为</w:t>
      </w:r>
      <w:r w:rsidR="007E1A13" w:rsidRPr="007E1A13">
        <w:rPr>
          <w:rFonts w:hint="eastAsia"/>
          <w:b/>
        </w:rPr>
        <w:t>基态原子</w:t>
      </w:r>
      <w:r w:rsidR="007E1A13">
        <w:rPr>
          <w:rFonts w:hint="eastAsia"/>
        </w:rPr>
        <w:t xml:space="preserve">. </w:t>
      </w:r>
      <w:r w:rsidR="007E1A13">
        <w:rPr>
          <w:rFonts w:hint="eastAsia"/>
        </w:rPr>
        <w:t>能量高于基态的定态叫做</w:t>
      </w:r>
      <w:r w:rsidR="007E1A13" w:rsidRPr="007E1A13">
        <w:rPr>
          <w:rFonts w:hint="eastAsia"/>
          <w:b/>
        </w:rPr>
        <w:t>激发态</w:t>
      </w:r>
      <w:r w:rsidR="007E1A13">
        <w:rPr>
          <w:rFonts w:hint="eastAsia"/>
        </w:rPr>
        <w:t>.</w:t>
      </w:r>
      <w:r w:rsidR="001C712D">
        <w:rPr>
          <w:rFonts w:hint="eastAsia"/>
        </w:rPr>
        <w:t xml:space="preserve"> </w:t>
      </w:r>
      <w:r w:rsidR="005A7185">
        <w:rPr>
          <w:rFonts w:hint="eastAsia"/>
        </w:rPr>
        <w:t>根据经典力学，电子在原子核的正电场中运动时，会不断释放能量最终掉入原子核，这样原子（和整个世界）就不会存在</w:t>
      </w:r>
      <w:r w:rsidR="005A7185">
        <w:rPr>
          <w:rFonts w:hint="eastAsia"/>
        </w:rPr>
        <w:t xml:space="preserve">. </w:t>
      </w:r>
      <w:r w:rsidR="005A7185">
        <w:rPr>
          <w:rFonts w:hint="eastAsia"/>
        </w:rPr>
        <w:t>定态假设使得原子的存在成为可能</w:t>
      </w:r>
      <w:r w:rsidR="005A7185">
        <w:rPr>
          <w:rFonts w:hint="eastAsia"/>
        </w:rPr>
        <w:t>.</w:t>
      </w:r>
    </w:p>
    <w:p w:rsidR="006038EE" w:rsidRDefault="005A7185">
      <w:r>
        <w:rPr>
          <w:rFonts w:hint="eastAsia"/>
        </w:rPr>
        <w:lastRenderedPageBreak/>
        <w:tab/>
      </w:r>
      <w:r w:rsidR="00F13262">
        <w:rPr>
          <w:rFonts w:hint="eastAsia"/>
        </w:rPr>
        <w:t xml:space="preserve">3. </w:t>
      </w:r>
      <w:r w:rsidR="00F13262" w:rsidRPr="005127D6">
        <w:rPr>
          <w:rFonts w:hint="eastAsia"/>
          <w:b/>
        </w:rPr>
        <w:t>量子化条件</w:t>
      </w:r>
      <w:r w:rsidR="00F13262">
        <w:rPr>
          <w:rFonts w:hint="eastAsia"/>
        </w:rPr>
        <w:t xml:space="preserve">. </w:t>
      </w:r>
      <w:r w:rsidR="00F13262">
        <w:rPr>
          <w:rFonts w:hint="eastAsia"/>
        </w:rPr>
        <w:t>玻尔假设氢原子核外电子的轨道不是连续的，而是分立的</w:t>
      </w:r>
      <w:r w:rsidR="00F13262">
        <w:rPr>
          <w:rFonts w:hint="eastAsia"/>
        </w:rPr>
        <w:t xml:space="preserve">. </w:t>
      </w:r>
      <w:r w:rsidR="00F13262">
        <w:rPr>
          <w:rFonts w:hint="eastAsia"/>
        </w:rPr>
        <w:t>在轨道上运行的电子</w:t>
      </w:r>
      <w:r w:rsidR="005127D6">
        <w:rPr>
          <w:rFonts w:hint="eastAsia"/>
        </w:rPr>
        <w:t>的</w:t>
      </w:r>
      <w:r w:rsidR="00F13262">
        <w:rPr>
          <w:rFonts w:hint="eastAsia"/>
        </w:rPr>
        <w:t>角动量</w:t>
      </w:r>
      <m:oMath>
        <m:r>
          <w:rPr>
            <w:rFonts w:ascii="Cambria Math" w:hAnsi="Cambria Math"/>
          </w:rPr>
          <m:t>L=mvr</m:t>
        </m:r>
      </m:oMath>
      <w:r w:rsidR="00F13262">
        <w:rPr>
          <w:rFonts w:hint="eastAsia"/>
        </w:rPr>
        <w:t>只能取得</w:t>
      </w:r>
      <m:oMath>
        <m:r>
          <w:rPr>
            <w:rFonts w:ascii="Cambria Math" w:hAnsi="Cambria Math" w:cs="Helvetica"/>
            <w:color w:val="333333"/>
            <w:sz w:val="22"/>
            <w:shd w:val="clear" w:color="auto" w:fill="FFFFFF"/>
          </w:rPr>
          <m:t>ћ</m:t>
        </m:r>
      </m:oMath>
      <w:r w:rsidR="005127D6">
        <w:rPr>
          <w:rFonts w:hint="eastAsia"/>
          <w:color w:val="333333"/>
          <w:sz w:val="22"/>
          <w:shd w:val="clear" w:color="auto" w:fill="FFFFFF"/>
        </w:rPr>
        <w:t>的正整数倍值</w:t>
      </w:r>
      <w:r w:rsidR="005127D6">
        <w:rPr>
          <w:rFonts w:hint="eastAsia"/>
          <w:color w:val="333333"/>
          <w:sz w:val="22"/>
          <w:shd w:val="clear" w:color="auto" w:fill="FFFFFF"/>
        </w:rPr>
        <w:t>.</w:t>
      </w:r>
      <w:r w:rsidR="00552663">
        <w:rPr>
          <w:rFonts w:hint="eastAsia"/>
          <w:color w:val="333333"/>
          <w:sz w:val="22"/>
          <w:shd w:val="clear" w:color="auto" w:fill="FFFFFF"/>
        </w:rPr>
        <w:t xml:space="preserve"> </w:t>
      </w:r>
      <w:r w:rsidR="00552663">
        <w:rPr>
          <w:rFonts w:hint="eastAsia"/>
          <w:color w:val="333333"/>
          <w:sz w:val="22"/>
          <w:shd w:val="clear" w:color="auto" w:fill="FFFFFF"/>
        </w:rPr>
        <w:t>该倍数被称为“量子数”（后来称为“主量子数”）</w:t>
      </w:r>
    </w:p>
    <w:p w:rsidR="007D5ACB" w:rsidRDefault="00E75A62">
      <w:r>
        <w:rPr>
          <w:rFonts w:hint="eastAsia"/>
        </w:rPr>
        <w:tab/>
        <w:t xml:space="preserve">4. </w:t>
      </w:r>
      <w:r>
        <w:rPr>
          <w:rFonts w:hint="eastAsia"/>
        </w:rPr>
        <w:t>跃迁规则</w:t>
      </w:r>
      <w:r>
        <w:rPr>
          <w:rFonts w:hint="eastAsia"/>
        </w:rPr>
        <w:t xml:space="preserve">  </w:t>
      </w:r>
      <w:r>
        <w:rPr>
          <w:rFonts w:hint="eastAsia"/>
        </w:rPr>
        <w:t>电子吸收光子会跃迁到能量较高的激发，反过来，激发态的电子会释放出光子，返回基态或能量较低的激发态</w:t>
      </w:r>
      <w:r>
        <w:rPr>
          <w:rFonts w:hint="eastAsia"/>
        </w:rPr>
        <w:t xml:space="preserve">. </w:t>
      </w:r>
      <w:r>
        <w:rPr>
          <w:rFonts w:hint="eastAsia"/>
        </w:rPr>
        <w:t>光子的能量为跃迁前后两个能级的能量之差</w:t>
      </w:r>
      <w:r>
        <w:rPr>
          <w:rFonts w:hint="eastAsia"/>
        </w:rPr>
        <w:t xml:space="preserve">. </w:t>
      </w:r>
      <w:r w:rsidR="007D5ACB">
        <w:rPr>
          <w:rFonts w:hint="eastAsia"/>
        </w:rPr>
        <w:t xml:space="preserve"> </w:t>
      </w:r>
      <w:r w:rsidR="007D5ACB">
        <w:rPr>
          <w:rFonts w:hint="eastAsia"/>
        </w:rPr>
        <w:t>玻尔根据经典力学理论对处于轨道半径为</w:t>
      </w:r>
      <m:oMath>
        <m:r>
          <w:rPr>
            <w:rFonts w:ascii="Cambria Math" w:hAnsi="Cambria Math"/>
          </w:rPr>
          <m:t>r</m:t>
        </m:r>
      </m:oMath>
      <w:r w:rsidR="007D5ACB">
        <w:rPr>
          <w:rFonts w:hint="eastAsia"/>
        </w:rPr>
        <w:t>的电子的能量进行计算</w:t>
      </w:r>
      <w:r w:rsidR="007D5ACB">
        <w:rPr>
          <w:rFonts w:hint="eastAsia"/>
        </w:rPr>
        <w:t xml:space="preserve">. </w:t>
      </w:r>
      <w:r w:rsidR="007D5ACB">
        <w:rPr>
          <w:rFonts w:hint="eastAsia"/>
        </w:rPr>
        <w:t>根据圆周运动规律</w:t>
      </w:r>
    </w:p>
    <w:p w:rsidR="007D5ACB" w:rsidRPr="007D5ACB" w:rsidRDefault="007D5ACB">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m:rPr>
              <m:sty m:val="p"/>
            </m:rP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4</m:t>
              </m:r>
              <m:r>
                <m:rPr>
                  <m:sty m:val="p"/>
                </m:rP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6038EE" w:rsidRPr="00EA6F67" w:rsidRDefault="00407A3B">
      <w:r>
        <w:rPr>
          <w:rFonts w:hint="eastAsia"/>
        </w:rPr>
        <w:tab/>
      </w:r>
      <w:r>
        <w:rPr>
          <w:rFonts w:hint="eastAsia"/>
        </w:rPr>
        <w:t>结合</w:t>
      </w:r>
      <w:r w:rsidR="00EA6F67">
        <w:rPr>
          <w:rFonts w:hint="eastAsia"/>
        </w:rPr>
        <w:t>量子化条件</w:t>
      </w:r>
      <m:oMath>
        <m:r>
          <w:rPr>
            <w:rFonts w:ascii="Cambria Math" w:hAnsi="Cambria Math"/>
          </w:rPr>
          <m:t>mvr=n</m:t>
        </m:r>
        <m:r>
          <w:rPr>
            <w:rFonts w:ascii="Cambria Math" w:hAnsi="Cambria Math" w:cs="Helvetica"/>
            <w:color w:val="333333"/>
            <w:sz w:val="22"/>
            <w:shd w:val="clear" w:color="auto" w:fill="FFFFFF"/>
          </w:rPr>
          <m:t>ћ</m:t>
        </m:r>
      </m:oMath>
      <w:r w:rsidR="0070682B">
        <w:rPr>
          <w:rFonts w:hint="eastAsia"/>
          <w:color w:val="333333"/>
          <w:sz w:val="22"/>
          <w:shd w:val="clear" w:color="auto" w:fill="FFFFFF"/>
        </w:rPr>
        <w:t>解出</w:t>
      </w:r>
    </w:p>
    <w:p w:rsidR="006038EE" w:rsidRPr="0070682B" w:rsidRDefault="0070682B">
      <m:oMathPara>
        <m:oMath>
          <m:r>
            <w:rPr>
              <w:rFonts w:ascii="Cambria Math" w:hAnsi="Cambria Math"/>
            </w:rPr>
            <m:t>v=</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m:rPr>
                  <m:sty m:val="p"/>
                </m:rP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nh</m:t>
              </m:r>
            </m:den>
          </m:f>
        </m:oMath>
      </m:oMathPara>
    </w:p>
    <w:p w:rsidR="006038EE" w:rsidRPr="0070682B" w:rsidRDefault="0070682B">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2</m:t>
                  </m:r>
                </m:sup>
              </m:sSup>
            </m:num>
            <m:den>
              <m:r>
                <m:rPr>
                  <m:sty m:val="p"/>
                </m:rPr>
                <w:rPr>
                  <w:rFonts w:ascii="Cambria Math" w:hAnsi="Cambria Math"/>
                </w:rPr>
                <m:t>π</m:t>
              </m:r>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2</m:t>
                  </m:r>
                </m:sup>
              </m:sSup>
            </m:den>
          </m:f>
          <m:r>
            <m:rPr>
              <m:sty m:val="p"/>
            </m:rPr>
            <w:rPr>
              <w:rFonts w:ascii="Cambria Math" w:hAnsi="Cambria Math"/>
            </w:rPr>
            <m:t>=53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r>
            <m:rPr>
              <m:sty m:val="p"/>
            </m:rPr>
            <w:rPr>
              <w:rFonts w:ascii="Cambria Math" w:hAnsi="Cambria Math"/>
            </w:rPr>
            <m:t>(pm)</m:t>
          </m:r>
        </m:oMath>
      </m:oMathPara>
    </w:p>
    <w:p w:rsidR="00017C6C" w:rsidRPr="00017C6C" w:rsidRDefault="00017C6C">
      <m:oMathPara>
        <m:oMath>
          <m:r>
            <w:rPr>
              <w:rFonts w:ascii="Cambria Math" w:hAnsi="Cambria Math"/>
            </w:rPr>
            <m:t>E=-</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4</m:t>
                  </m:r>
                </m:sup>
              </m:sSup>
            </m:num>
            <m:den>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0</m:t>
                      </m:r>
                    </m:sub>
                  </m:sSub>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=-B</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6038EE" w:rsidRPr="009E29AB" w:rsidRDefault="004F5DFF">
      <w:r>
        <w:rPr>
          <w:rFonts w:hint="eastAsia"/>
        </w:rPr>
        <w:tab/>
      </w:r>
      <w:r w:rsidR="002A5441">
        <w:rPr>
          <w:rFonts w:hint="eastAsia"/>
        </w:rPr>
        <w:t>因此</w:t>
      </w:r>
      <w:r w:rsidR="00340869">
        <w:rPr>
          <w:rFonts w:hint="eastAsia"/>
        </w:rPr>
        <w:t>基态氢原子</w:t>
      </w:r>
      <w:r w:rsidR="00340869">
        <w:rPr>
          <w:rFonts w:hint="eastAsia"/>
        </w:rPr>
        <w:t>(n=1)</w:t>
      </w:r>
      <w:r w:rsidR="00340869">
        <w:rPr>
          <w:rFonts w:hint="eastAsia"/>
        </w:rPr>
        <w:t>的半径</w:t>
      </w:r>
      <m:oMath>
        <m:sSub>
          <m:sSubPr>
            <m:ctrlPr>
              <w:rPr>
                <w:rFonts w:ascii="Cambria Math" w:hAnsi="Cambria Math"/>
                <w:i/>
              </w:rPr>
            </m:ctrlPr>
          </m:sSubPr>
          <m:e>
            <m:r>
              <w:rPr>
                <w:rFonts w:ascii="Cambria Math" w:hAnsi="Cambria Math"/>
              </w:rPr>
              <m:t>a</m:t>
            </m:r>
          </m:e>
          <m:sub>
            <m:r>
              <w:rPr>
                <w:rFonts w:ascii="Cambria Math" w:hAnsi="Cambria Math"/>
              </w:rPr>
              <m:t>0</m:t>
            </m:r>
          </m:sub>
        </m:sSub>
        <m:r>
          <m:rPr>
            <m:sty m:val="p"/>
          </m:rPr>
          <w:rPr>
            <w:rFonts w:ascii="Cambria Math" w:hAnsi="Cambria Math"/>
          </w:rPr>
          <m:t>=53pm</m:t>
        </m:r>
      </m:oMath>
      <w:r w:rsidR="00340869">
        <w:rPr>
          <w:rFonts w:hint="eastAsia"/>
        </w:rPr>
        <w:t xml:space="preserve">. </w:t>
      </w:r>
      <w:r w:rsidR="00340869">
        <w:rPr>
          <w:rFonts w:hint="eastAsia"/>
        </w:rPr>
        <w:t>该值被称为玻尔半径，常作为计算原子核外电子离核距离的基本单位</w:t>
      </w:r>
      <w:r w:rsidR="00340869">
        <w:rPr>
          <w:rFonts w:hint="eastAsia"/>
        </w:rPr>
        <w:t>.</w:t>
      </w:r>
      <w:r w:rsidR="002A5441">
        <w:rPr>
          <w:rFonts w:hint="eastAsia"/>
        </w:rPr>
        <w:t xml:space="preserve"> </w:t>
      </w:r>
      <w:r w:rsidR="002A5441">
        <w:rPr>
          <w:rFonts w:hint="eastAsia"/>
        </w:rPr>
        <w:t>基态电子的能量为</w:t>
      </w:r>
      <m:oMath>
        <m:r>
          <w:rPr>
            <w:rFonts w:ascii="Cambria Math" w:hAnsi="Cambria Math"/>
          </w:rPr>
          <m:t>E=-B</m:t>
        </m:r>
        <m:r>
          <m:rPr>
            <m:sty m:val="p"/>
          </m:rPr>
          <w:rPr>
            <w:rFonts w:ascii="Cambria Math" w:hAnsi="Cambria Math"/>
          </w:rPr>
          <m:t>=-13.6eV</m:t>
        </m:r>
      </m:oMath>
      <w:r w:rsidR="009E29AB">
        <w:rPr>
          <w:rFonts w:hint="eastAsia"/>
        </w:rPr>
        <w:t>.</w:t>
      </w:r>
    </w:p>
    <w:p w:rsidR="006038EE" w:rsidRDefault="004502EA">
      <w:r>
        <w:rPr>
          <w:rFonts w:hint="eastAsia"/>
        </w:rPr>
        <w:tab/>
      </w:r>
      <w:r>
        <w:rPr>
          <w:rFonts w:hint="eastAsia"/>
        </w:rPr>
        <w:t>使用玻尔的行星轨道理论，通过向心力计算虽然可以较准确的解释氢原子的行为，但对稍复杂</w:t>
      </w:r>
      <w:r w:rsidR="00212B43">
        <w:rPr>
          <w:rFonts w:hint="eastAsia"/>
        </w:rPr>
        <w:t>的氦原子就有很大的误差</w:t>
      </w:r>
      <w:r w:rsidR="00212B43">
        <w:rPr>
          <w:rFonts w:hint="eastAsia"/>
        </w:rPr>
        <w:t xml:space="preserve">. </w:t>
      </w:r>
      <w:r w:rsidR="00212B43">
        <w:rPr>
          <w:rFonts w:hint="eastAsia"/>
        </w:rPr>
        <w:t>后来的量子力学证明了“行星轨道”是不存在的</w:t>
      </w:r>
      <w:r w:rsidR="00212B43">
        <w:rPr>
          <w:rFonts w:hint="eastAsia"/>
        </w:rPr>
        <w:t xml:space="preserve">. </w:t>
      </w:r>
      <w:r w:rsidR="00212B43">
        <w:rPr>
          <w:rFonts w:hint="eastAsia"/>
        </w:rPr>
        <w:t>但玻尔理论的核心概念：定态、激发态、跃迁、能级等作为其理论的合理内核，在新的量子力学中被保留下来</w:t>
      </w:r>
      <w:r w:rsidR="00212B43">
        <w:rPr>
          <w:rFonts w:hint="eastAsia"/>
        </w:rPr>
        <w:t>.</w:t>
      </w:r>
    </w:p>
    <w:p w:rsidR="00E87722" w:rsidRDefault="00E8772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D61B12" w:rsidRDefault="00D61B12"/>
    <w:p w:rsidR="00B534E6" w:rsidRPr="00B534E6" w:rsidRDefault="00D61B12">
      <w:pPr>
        <w:rPr>
          <w:rFonts w:ascii="华文新魏" w:eastAsia="华文新魏"/>
          <w:b/>
          <w:sz w:val="28"/>
          <w:szCs w:val="28"/>
        </w:rPr>
      </w:pPr>
      <w:r w:rsidRPr="00D61B12">
        <w:rPr>
          <w:rFonts w:ascii="华文新魏" w:eastAsia="华文新魏" w:hint="eastAsia"/>
          <w:b/>
          <w:sz w:val="28"/>
          <w:szCs w:val="28"/>
        </w:rPr>
        <w:lastRenderedPageBreak/>
        <w:t>原子结构的量子力学模型</w:t>
      </w:r>
    </w:p>
    <w:p w:rsidR="00192976" w:rsidRDefault="00192976">
      <w:r>
        <w:rPr>
          <w:rFonts w:hint="eastAsia"/>
        </w:rPr>
        <w:tab/>
      </w:r>
      <w:r>
        <w:rPr>
          <w:rFonts w:hint="eastAsia"/>
        </w:rPr>
        <w:t>三维形式的薛定谔方程指出：</w:t>
      </w:r>
    </w:p>
    <w:p w:rsidR="00192976" w:rsidRPr="00AA0B68" w:rsidRDefault="00F6409A">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8</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2</m:t>
                  </m:r>
                </m:sup>
              </m:sSup>
              <m:r>
                <w:rPr>
                  <w:rFonts w:ascii="Cambria Math" w:hAnsi="Cambria Math"/>
                </w:rPr>
                <m:t>m</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rPr>
              </m:ctrlPr>
            </m:dPr>
            <m:e>
              <m:r>
                <w:rPr>
                  <w:rFonts w:ascii="Cambria Math" w:hAnsi="Cambria Math"/>
                </w:rPr>
                <m:t>E-V</m:t>
              </m:r>
            </m:e>
          </m:d>
          <m:r>
            <w:rPr>
              <w:rFonts w:ascii="Cambria Math" w:hAnsi="Cambria Math"/>
            </w:rPr>
            <m:t>φ</m:t>
          </m:r>
        </m:oMath>
      </m:oMathPara>
    </w:p>
    <w:p w:rsidR="00192976" w:rsidRDefault="001746B3" w:rsidP="00C312AB">
      <w:pPr>
        <w:jc w:val="left"/>
      </w:pPr>
      <w:r>
        <w:rPr>
          <w:rFonts w:hint="eastAsia"/>
        </w:rPr>
        <w:tab/>
      </w:r>
      <w:r>
        <w:rPr>
          <w:rFonts w:hint="eastAsia"/>
        </w:rPr>
        <w:t>在这个二阶偏微分方程中，其中电子的直角坐标</w:t>
      </w:r>
      <m:oMath>
        <m:r>
          <m:rPr>
            <m:sty m:val="p"/>
          </m:rPr>
          <w:rPr>
            <w:rFonts w:ascii="Cambria Math" w:hAnsi="Cambria Math"/>
          </w:rPr>
          <m:t>(</m:t>
        </m:r>
        <m:r>
          <w:rPr>
            <w:rFonts w:ascii="Cambria Math" w:hAnsi="Cambria Math"/>
          </w:rPr>
          <m:t>x,y,z)</m:t>
        </m:r>
      </m:oMath>
      <w:r>
        <w:rPr>
          <w:rFonts w:hint="eastAsia"/>
        </w:rPr>
        <w:t>是自变量，电子波的振幅</w:t>
      </w:r>
      <m:oMath>
        <m:r>
          <w:rPr>
            <w:rFonts w:ascii="Cambria Math" w:hAnsi="Cambria Math"/>
          </w:rPr>
          <m:t>φ</m:t>
        </m:r>
      </m:oMath>
      <w:r>
        <w:rPr>
          <w:rFonts w:hint="eastAsia"/>
        </w:rPr>
        <w:t>作为因变量，给定一定的条件以后可以从中解出不同的</w:t>
      </w:r>
      <w:r w:rsidR="00F3536B" w:rsidRPr="00F3536B">
        <w:rPr>
          <w:rFonts w:hint="eastAsia"/>
          <w:b/>
        </w:rPr>
        <w:t>振幅方程</w:t>
      </w:r>
      <w:r w:rsidR="00F3536B">
        <w:rPr>
          <w:rFonts w:hint="eastAsia"/>
        </w:rPr>
        <w:t>或</w:t>
      </w:r>
      <w:r w:rsidRPr="00F3536B">
        <w:rPr>
          <w:rFonts w:hint="eastAsia"/>
          <w:b/>
        </w:rPr>
        <w:t>波动方程</w:t>
      </w:r>
      <w:r>
        <w:rPr>
          <w:rFonts w:hint="eastAsia"/>
        </w:rPr>
        <w:t>.</w:t>
      </w:r>
      <w:r w:rsidR="00F3536B">
        <w:rPr>
          <w:rFonts w:hint="eastAsia"/>
        </w:rPr>
        <w:t xml:space="preserve"> </w:t>
      </w:r>
      <w:r w:rsidR="00F3536B">
        <w:rPr>
          <w:rFonts w:hint="eastAsia"/>
        </w:rPr>
        <w:t>每一个波动方程对应着核外电子的一个定态</w:t>
      </w:r>
      <w:r w:rsidR="00F3536B">
        <w:rPr>
          <w:rFonts w:hint="eastAsia"/>
        </w:rPr>
        <w:t xml:space="preserve">. </w:t>
      </w:r>
      <w:r w:rsidR="009F66BC">
        <w:rPr>
          <w:rFonts w:hint="eastAsia"/>
        </w:rPr>
        <w:t>核外电子的定态所对应的波的振幅只是坐标的函数而与时间无关，即核外某一个点上这个定态电子的波的振幅不会随时间改变而改变</w:t>
      </w:r>
      <w:r w:rsidR="009F66BC">
        <w:rPr>
          <w:rFonts w:hint="eastAsia"/>
        </w:rPr>
        <w:t xml:space="preserve">. </w:t>
      </w:r>
      <w:r w:rsidR="009F66BC">
        <w:rPr>
          <w:rFonts w:hint="eastAsia"/>
        </w:rPr>
        <w:t>这中振幅与时间无关的波称为</w:t>
      </w:r>
      <w:r w:rsidR="009F66BC" w:rsidRPr="009F66BC">
        <w:rPr>
          <w:rFonts w:hint="eastAsia"/>
          <w:b/>
        </w:rPr>
        <w:t>驻波</w:t>
      </w:r>
      <w:r w:rsidR="009F66BC">
        <w:rPr>
          <w:rFonts w:hint="eastAsia"/>
        </w:rPr>
        <w:t xml:space="preserve">. </w:t>
      </w:r>
      <w:r w:rsidR="00C312AB">
        <w:rPr>
          <w:rFonts w:hint="eastAsia"/>
        </w:rPr>
        <w:t>例如琴弦的震动是一维驻波（振幅是坐标</w:t>
      </w:r>
      <w:r w:rsidR="00C312AB">
        <w:rPr>
          <w:rFonts w:hint="eastAsia"/>
        </w:rPr>
        <w:t>x</w:t>
      </w:r>
      <w:r w:rsidR="00C312AB">
        <w:rPr>
          <w:rFonts w:hint="eastAsia"/>
        </w:rPr>
        <w:t>的函数）、击鼓使鼓面振动产生的波是二维驻波（振幅是坐标</w:t>
      </w:r>
      <w:r w:rsidR="00C312AB">
        <w:rPr>
          <w:rFonts w:hint="eastAsia"/>
        </w:rPr>
        <w:t>(x,y)</w:t>
      </w:r>
      <w:r w:rsidR="00C312AB">
        <w:rPr>
          <w:rFonts w:hint="eastAsia"/>
        </w:rPr>
        <w:t>或</w:t>
      </w:r>
      <m:oMath>
        <m:r>
          <w:rPr>
            <w:rFonts w:ascii="Cambria Math" w:hAnsi="Cambria Math"/>
          </w:rPr>
          <m:t>(r,θ)</m:t>
        </m:r>
      </m:oMath>
      <w:r w:rsidR="00C312AB">
        <w:rPr>
          <w:rFonts w:hint="eastAsia"/>
        </w:rPr>
        <w:t>的函数）</w:t>
      </w:r>
      <w:r w:rsidR="00C312AB">
        <w:rPr>
          <w:rFonts w:hint="eastAsia"/>
        </w:rPr>
        <w:t xml:space="preserve">. </w:t>
      </w:r>
      <w:r w:rsidR="0001402C">
        <w:rPr>
          <w:rFonts w:hint="eastAsia"/>
        </w:rPr>
        <w:t>驻波的波长</w:t>
      </w:r>
      <w:r w:rsidR="00C312AB">
        <w:rPr>
          <w:rFonts w:hint="eastAsia"/>
        </w:rPr>
        <w:t>不是任意的，</w:t>
      </w:r>
      <w:r w:rsidR="00D7445E">
        <w:rPr>
          <w:rFonts w:hint="eastAsia"/>
        </w:rPr>
        <w:t>而是要</w:t>
      </w:r>
      <w:r w:rsidR="0001402C">
        <w:rPr>
          <w:rFonts w:hint="eastAsia"/>
        </w:rPr>
        <w:t>受到空间制约</w:t>
      </w:r>
      <w:r w:rsidR="00C312AB">
        <w:rPr>
          <w:rFonts w:hint="eastAsia"/>
        </w:rPr>
        <w:t>（例如琴弦的长度、鼓面的直径、核外电子受到原子核的引力所形成的球形空间的大小）</w:t>
      </w:r>
      <w:r w:rsidR="0001402C">
        <w:rPr>
          <w:rFonts w:hint="eastAsia"/>
        </w:rPr>
        <w:t>.</w:t>
      </w:r>
    </w:p>
    <w:p w:rsidR="008368C1" w:rsidRDefault="007A5B4B">
      <w:r>
        <w:rPr>
          <w:rFonts w:hint="eastAsia"/>
        </w:rPr>
        <w:tab/>
      </w:r>
      <w:r>
        <w:rPr>
          <w:rFonts w:hint="eastAsia"/>
        </w:rPr>
        <w:t>处于定态的核外电子是具有一定波长的德布罗意波</w:t>
      </w:r>
      <w:r>
        <w:rPr>
          <w:rFonts w:hint="eastAsia"/>
        </w:rPr>
        <w:t xml:space="preserve">. </w:t>
      </w:r>
      <w:r w:rsidR="00CA315E">
        <w:rPr>
          <w:rFonts w:hint="eastAsia"/>
        </w:rPr>
        <w:t>定态电子在核外空间的概率密度分布规律可以用波动方程描述，形象地表示为</w:t>
      </w:r>
      <w:r w:rsidR="00CA315E" w:rsidRPr="00CA315E">
        <w:rPr>
          <w:rFonts w:hint="eastAsia"/>
          <w:b/>
        </w:rPr>
        <w:t>电子云</w:t>
      </w:r>
      <w:r w:rsidR="00CA315E">
        <w:rPr>
          <w:rFonts w:hint="eastAsia"/>
        </w:rPr>
        <w:t xml:space="preserve">. </w:t>
      </w:r>
      <w:r w:rsidR="00CA315E">
        <w:rPr>
          <w:rFonts w:hint="eastAsia"/>
        </w:rPr>
        <w:t>电子云图像中的每一个小黑点表示电子出现在核外空间中的一次概率，概率密度越大的区域，电子云图像中的小黑点越密集</w:t>
      </w:r>
      <w:r w:rsidR="00CA315E">
        <w:rPr>
          <w:rFonts w:hint="eastAsia"/>
        </w:rPr>
        <w:t>.</w:t>
      </w:r>
    </w:p>
    <w:p w:rsidR="008C518F" w:rsidRDefault="003579AD">
      <w:r>
        <w:rPr>
          <w:rFonts w:hint="eastAsia"/>
        </w:rPr>
        <w:tab/>
      </w:r>
      <w:r>
        <w:rPr>
          <w:rFonts w:hint="eastAsia"/>
        </w:rPr>
        <w:t>处于不同</w:t>
      </w:r>
      <w:r w:rsidR="00D61B12">
        <w:rPr>
          <w:rFonts w:hint="eastAsia"/>
        </w:rPr>
        <w:t>定态的电子的电子云图像具有不同的特征，包括：</w:t>
      </w:r>
    </w:p>
    <w:p w:rsidR="00D61B12" w:rsidRPr="000C0134" w:rsidRDefault="00D61B12" w:rsidP="000C0134">
      <w:pPr>
        <w:jc w:val="left"/>
      </w:pPr>
      <w:r>
        <w:rPr>
          <w:rFonts w:hint="eastAsia"/>
        </w:rPr>
        <w:tab/>
        <w:t xml:space="preserve">1. </w:t>
      </w:r>
      <w:r>
        <w:rPr>
          <w:rFonts w:hint="eastAsia"/>
        </w:rPr>
        <w:t>电子云在核外空间的扩展程度</w:t>
      </w:r>
      <w:r w:rsidR="000C0134">
        <w:rPr>
          <w:rFonts w:hint="eastAsia"/>
        </w:rPr>
        <w:t xml:space="preserve"> </w:t>
      </w:r>
      <w:r>
        <w:rPr>
          <w:rFonts w:hint="eastAsia"/>
        </w:rPr>
        <w:t xml:space="preserve"> </w:t>
      </w:r>
      <w:r>
        <w:rPr>
          <w:rFonts w:hint="eastAsia"/>
        </w:rPr>
        <w:t>扩展程度越大的电子云所对应的电子能量状态较高</w:t>
      </w:r>
      <w:r>
        <w:rPr>
          <w:rFonts w:hint="eastAsia"/>
        </w:rPr>
        <w:t xml:space="preserve">. </w:t>
      </w:r>
      <w:r w:rsidR="00C60726">
        <w:rPr>
          <w:rFonts w:hint="eastAsia"/>
        </w:rPr>
        <w:t>称为</w:t>
      </w:r>
      <w:r w:rsidR="00C60726" w:rsidRPr="00C60726">
        <w:rPr>
          <w:rFonts w:hint="eastAsia"/>
          <w:b/>
        </w:rPr>
        <w:t>能层</w:t>
      </w:r>
      <w:r w:rsidR="00C60726">
        <w:rPr>
          <w:rFonts w:hint="eastAsia"/>
        </w:rPr>
        <w:t xml:space="preserve">(energy shell). </w:t>
      </w:r>
      <w:r>
        <w:rPr>
          <w:rFonts w:hint="eastAsia"/>
        </w:rPr>
        <w:t>能量由低到高分别称为</w:t>
      </w:r>
      <w:r>
        <w:rPr>
          <w:rFonts w:hint="eastAsia"/>
        </w:rPr>
        <w:t>K, L, M, N...</w:t>
      </w:r>
      <w:r>
        <w:rPr>
          <w:rFonts w:hint="eastAsia"/>
        </w:rPr>
        <w:t>能层，或第一能层、第二能层</w:t>
      </w:r>
      <w:r>
        <w:rPr>
          <w:rFonts w:hint="eastAsia"/>
        </w:rPr>
        <w:t>...</w:t>
      </w:r>
      <w:r w:rsidRPr="00D61B12">
        <w:rPr>
          <w:rStyle w:val="a6"/>
          <w:b/>
        </w:rPr>
        <w:t xml:space="preserve"> </w:t>
      </w:r>
      <w:r>
        <w:rPr>
          <w:rStyle w:val="a6"/>
          <w:b/>
        </w:rPr>
        <w:footnoteReference w:id="3"/>
      </w:r>
    </w:p>
    <w:p w:rsidR="008C518F" w:rsidRDefault="000C0134">
      <w:r>
        <w:rPr>
          <w:rFonts w:hint="eastAsia"/>
        </w:rPr>
        <w:tab/>
        <w:t xml:space="preserve">2. </w:t>
      </w:r>
      <w:r>
        <w:rPr>
          <w:rFonts w:hint="eastAsia"/>
        </w:rPr>
        <w:t>电子云的形状</w:t>
      </w:r>
      <w:r>
        <w:rPr>
          <w:rFonts w:hint="eastAsia"/>
        </w:rPr>
        <w:t xml:space="preserve">  </w:t>
      </w:r>
      <w:r>
        <w:rPr>
          <w:rFonts w:hint="eastAsia"/>
        </w:rPr>
        <w:t>不同能层中，电子云的形状类型的个数是不同的，由内而外逐渐递增，我们把处于一定能层中具有一定形状电子云的电子称为位于一个</w:t>
      </w:r>
      <w:r w:rsidRPr="00C60726">
        <w:rPr>
          <w:rFonts w:hint="eastAsia"/>
          <w:b/>
        </w:rPr>
        <w:t>能级</w:t>
      </w:r>
      <w:r>
        <w:rPr>
          <w:rFonts w:hint="eastAsia"/>
        </w:rPr>
        <w:t>(energy level)</w:t>
      </w:r>
      <w:r w:rsidR="009D74B9">
        <w:rPr>
          <w:rFonts w:hint="eastAsia"/>
        </w:rPr>
        <w:t xml:space="preserve">. </w:t>
      </w:r>
      <w:r w:rsidR="009D74B9">
        <w:rPr>
          <w:rFonts w:hint="eastAsia"/>
        </w:rPr>
        <w:t>第</w:t>
      </w:r>
      <w:r w:rsidR="009D74B9">
        <w:rPr>
          <w:rFonts w:hint="eastAsia"/>
        </w:rPr>
        <w:t>n</w:t>
      </w:r>
      <w:r w:rsidR="009D74B9">
        <w:rPr>
          <w:rFonts w:hint="eastAsia"/>
        </w:rPr>
        <w:t>能层的能级个数为</w:t>
      </w:r>
      <w:r w:rsidR="009D74B9">
        <w:rPr>
          <w:rFonts w:hint="eastAsia"/>
        </w:rPr>
        <w:t xml:space="preserve">n. </w:t>
      </w:r>
      <w:r w:rsidR="009D74B9">
        <w:rPr>
          <w:rFonts w:hint="eastAsia"/>
        </w:rPr>
        <w:t>分别命名为</w:t>
      </w:r>
      <w:r w:rsidR="009D74B9">
        <w:rPr>
          <w:rFonts w:hint="eastAsia"/>
        </w:rPr>
        <w:t>s,p,d,f,...</w:t>
      </w:r>
      <w:r w:rsidR="00B00F22">
        <w:rPr>
          <w:rFonts w:hint="eastAsia"/>
        </w:rPr>
        <w:t>能级，第</w:t>
      </w:r>
      <w:r w:rsidR="00B00F22">
        <w:rPr>
          <w:rFonts w:hint="eastAsia"/>
        </w:rPr>
        <w:t>n</w:t>
      </w:r>
      <w:r w:rsidR="00B00F22">
        <w:rPr>
          <w:rFonts w:hint="eastAsia"/>
        </w:rPr>
        <w:t>能层的各个能级表示为</w:t>
      </w:r>
      <w:r w:rsidR="00B00F22">
        <w:rPr>
          <w:rFonts w:hint="eastAsia"/>
        </w:rPr>
        <w:t>ns, np, nd, nf.</w:t>
      </w:r>
    </w:p>
    <w:p w:rsidR="00E97085" w:rsidRDefault="00E97085">
      <w:r>
        <w:rPr>
          <w:rFonts w:hint="eastAsia"/>
        </w:rPr>
        <w:tab/>
        <w:t xml:space="preserve">3. </w:t>
      </w:r>
      <w:r>
        <w:rPr>
          <w:rFonts w:hint="eastAsia"/>
        </w:rPr>
        <w:t>电子云在空间的取向</w:t>
      </w:r>
      <w:r>
        <w:rPr>
          <w:rFonts w:hint="eastAsia"/>
        </w:rPr>
        <w:t xml:space="preserve">  </w:t>
      </w:r>
      <w:r w:rsidR="001104BC">
        <w:rPr>
          <w:rFonts w:hint="eastAsia"/>
        </w:rPr>
        <w:t>不同能级的电子云形状不同，形状对称性（置换群的个数）的差异导致不同能级可能的</w:t>
      </w:r>
      <w:r w:rsidR="006F4DAC">
        <w:rPr>
          <w:rFonts w:hint="eastAsia"/>
        </w:rPr>
        <w:t>取向类型不一致</w:t>
      </w:r>
      <w:r w:rsidR="006F4DAC">
        <w:rPr>
          <w:rFonts w:hint="eastAsia"/>
        </w:rPr>
        <w:t>. s</w:t>
      </w:r>
      <w:r w:rsidR="006F4DAC">
        <w:rPr>
          <w:rFonts w:hint="eastAsia"/>
        </w:rPr>
        <w:t>电子是球形的，以原子核为中心的任何方向离核一定距离的微小空间里电子云的密度是相等的，也就是说</w:t>
      </w:r>
      <w:r w:rsidR="006F4DAC">
        <w:rPr>
          <w:rFonts w:hint="eastAsia"/>
        </w:rPr>
        <w:t>s</w:t>
      </w:r>
      <w:r w:rsidR="00602AF1">
        <w:rPr>
          <w:rFonts w:hint="eastAsia"/>
        </w:rPr>
        <w:t>电子的电子云图像球形对称，</w:t>
      </w:r>
      <w:r w:rsidR="006F4DAC">
        <w:rPr>
          <w:rFonts w:hint="eastAsia"/>
        </w:rPr>
        <w:t>只有一种空间取向</w:t>
      </w:r>
      <w:r w:rsidR="006F4DAC">
        <w:rPr>
          <w:rFonts w:hint="eastAsia"/>
        </w:rPr>
        <w:t>.</w:t>
      </w:r>
      <w:r w:rsidR="00602AF1">
        <w:rPr>
          <w:rFonts w:hint="eastAsia"/>
        </w:rPr>
        <w:t xml:space="preserve"> p</w:t>
      </w:r>
      <w:r w:rsidR="00602AF1">
        <w:rPr>
          <w:rFonts w:hint="eastAsia"/>
        </w:rPr>
        <w:t>电子有三种空间取向，分别称为</w:t>
      </w:r>
      <m:oMath>
        <m:sSub>
          <m:sSubPr>
            <m:ctrlPr>
              <w:rPr>
                <w:rFonts w:ascii="Cambria Math" w:hAnsi="Cambria Math"/>
              </w:rPr>
            </m:ctrlPr>
          </m:sSubPr>
          <m:e>
            <m:r>
              <m:rPr>
                <m:sty m:val="p"/>
              </m:rPr>
              <w:rPr>
                <w:rFonts w:ascii="Cambria Math" w:hAnsi="Cambria Math"/>
              </w:rPr>
              <m:t>p</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z</m:t>
            </m:r>
          </m:sub>
        </m:sSub>
      </m:oMath>
      <w:r w:rsidR="00602AF1">
        <w:rPr>
          <w:rFonts w:hint="eastAsia"/>
        </w:rPr>
        <w:t>电子，类似的</w:t>
      </w:r>
      <w:r w:rsidR="00602AF1">
        <w:rPr>
          <w:rFonts w:hint="eastAsia"/>
        </w:rPr>
        <w:t>d,f,...</w:t>
      </w:r>
      <w:r w:rsidR="00602AF1">
        <w:rPr>
          <w:rFonts w:hint="eastAsia"/>
        </w:rPr>
        <w:t>电子则有</w:t>
      </w:r>
      <w:r w:rsidR="00602AF1">
        <w:rPr>
          <w:rFonts w:hint="eastAsia"/>
        </w:rPr>
        <w:t>5,7,...</w:t>
      </w:r>
      <w:r w:rsidR="00602AF1">
        <w:rPr>
          <w:rFonts w:hint="eastAsia"/>
        </w:rPr>
        <w:t>种空间取向</w:t>
      </w:r>
      <w:r w:rsidR="00CC5079">
        <w:rPr>
          <w:rFonts w:hint="eastAsia"/>
        </w:rPr>
        <w:t xml:space="preserve">. </w:t>
      </w:r>
      <w:r w:rsidR="00CC5079">
        <w:rPr>
          <w:rFonts w:hint="eastAsia"/>
        </w:rPr>
        <w:t>我们用</w:t>
      </w:r>
      <w:r w:rsidR="00CC5079" w:rsidRPr="00CC5079">
        <w:rPr>
          <w:rFonts w:hint="eastAsia"/>
          <w:b/>
        </w:rPr>
        <w:t>轨道</w:t>
      </w:r>
      <w:r w:rsidR="00CC5079">
        <w:rPr>
          <w:rFonts w:hint="eastAsia"/>
        </w:rPr>
        <w:t>描述一定能层和能级上具有一定空间取向的电子云</w:t>
      </w:r>
      <w:r w:rsidR="00CC5079">
        <w:rPr>
          <w:rFonts w:hint="eastAsia"/>
        </w:rPr>
        <w:t xml:space="preserve">. </w:t>
      </w:r>
      <w:r w:rsidR="00AC4E40">
        <w:rPr>
          <w:rFonts w:hint="eastAsia"/>
        </w:rPr>
        <w:t>这里的“轨道”已经不再是玻尔理论中的行星轨道，可以理解成电子在核外空间概率密度较大的区域</w:t>
      </w:r>
      <w:r w:rsidR="00AC4E40">
        <w:rPr>
          <w:rFonts w:hint="eastAsia"/>
        </w:rPr>
        <w:t xml:space="preserve">. </w:t>
      </w:r>
      <w:r w:rsidR="00AC4E40">
        <w:rPr>
          <w:rFonts w:hint="eastAsia"/>
        </w:rPr>
        <w:t>这样一来，第一、第二、第三</w:t>
      </w:r>
      <w:r w:rsidR="00AC4E40">
        <w:rPr>
          <w:rFonts w:hint="eastAsia"/>
        </w:rPr>
        <w:t>...</w:t>
      </w:r>
      <w:r w:rsidR="00AC4E40">
        <w:rPr>
          <w:rFonts w:hint="eastAsia"/>
        </w:rPr>
        <w:t>能层所具备的轨道数分别为</w:t>
      </w:r>
      <w:r w:rsidR="00AC4E40">
        <w:rPr>
          <w:rFonts w:hint="eastAsia"/>
        </w:rPr>
        <w:t xml:space="preserve">1,4,9,... </w:t>
      </w:r>
      <w:r w:rsidR="00AC4E40">
        <w:rPr>
          <w:rFonts w:hint="eastAsia"/>
        </w:rPr>
        <w:t>第</w:t>
      </w:r>
      <w:r w:rsidR="00AC4E40">
        <w:rPr>
          <w:rFonts w:hint="eastAsia"/>
        </w:rPr>
        <w:t>n</w:t>
      </w:r>
      <w:r w:rsidR="00AC4E40">
        <w:rPr>
          <w:rFonts w:hint="eastAsia"/>
        </w:rPr>
        <w:t>能层的轨道数为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AC4E40">
        <w:rPr>
          <w:rFonts w:hint="eastAsia"/>
        </w:rPr>
        <w:t>.</w:t>
      </w:r>
    </w:p>
    <w:p w:rsidR="00602AF1" w:rsidRPr="00AC4E40" w:rsidRDefault="00AC4E40">
      <w:r>
        <w:rPr>
          <w:rFonts w:hint="eastAsia"/>
        </w:rPr>
        <w:tab/>
        <w:t xml:space="preserve">4. </w:t>
      </w:r>
      <w:r>
        <w:rPr>
          <w:rFonts w:hint="eastAsia"/>
        </w:rPr>
        <w:t>电子的自旋</w:t>
      </w:r>
      <w:r>
        <w:rPr>
          <w:rFonts w:hint="eastAsia"/>
        </w:rPr>
        <w:t xml:space="preserve">  </w:t>
      </w:r>
      <w:r>
        <w:rPr>
          <w:rFonts w:hint="eastAsia"/>
        </w:rPr>
        <w:t>核外电子除了绕原子核高速运动外，还绕着自己的轴自旋</w:t>
      </w:r>
      <w:r>
        <w:rPr>
          <w:rFonts w:hint="eastAsia"/>
        </w:rPr>
        <w:t xml:space="preserve">. </w:t>
      </w:r>
      <w:r>
        <w:rPr>
          <w:rFonts w:hint="eastAsia"/>
        </w:rPr>
        <w:t>自旋只有两种方向：顺时针和逆时针</w:t>
      </w:r>
      <w:r>
        <w:rPr>
          <w:rFonts w:hint="eastAsia"/>
        </w:rPr>
        <w:t>.</w:t>
      </w:r>
      <w:r w:rsidR="006655C7">
        <w:rPr>
          <w:rFonts w:hint="eastAsia"/>
        </w:rPr>
        <w:t xml:space="preserve"> </w:t>
      </w:r>
      <w:r w:rsidR="006655C7">
        <w:rPr>
          <w:rFonts w:hint="eastAsia"/>
        </w:rPr>
        <w:tab/>
      </w:r>
      <w:r w:rsidR="006655C7">
        <w:rPr>
          <w:rFonts w:hint="eastAsia"/>
        </w:rPr>
        <w:t>我们把具有一定轨道的电子称为具有一定</w:t>
      </w:r>
      <w:r w:rsidR="006655C7" w:rsidRPr="006655C7">
        <w:rPr>
          <w:rFonts w:hint="eastAsia"/>
          <w:b/>
        </w:rPr>
        <w:t>空间运动状态</w:t>
      </w:r>
      <w:r w:rsidR="006655C7">
        <w:rPr>
          <w:rFonts w:hint="eastAsia"/>
        </w:rPr>
        <w:t>的电子，把既具有一定空间运动状态又具有一定自旋状态的电子称为具有一定</w:t>
      </w:r>
      <w:r w:rsidR="006655C7" w:rsidRPr="006655C7">
        <w:rPr>
          <w:rFonts w:hint="eastAsia"/>
          <w:b/>
        </w:rPr>
        <w:t>运动状态</w:t>
      </w:r>
      <w:r w:rsidR="006655C7">
        <w:rPr>
          <w:rFonts w:hint="eastAsia"/>
        </w:rPr>
        <w:t>的电子</w:t>
      </w:r>
      <w:r w:rsidR="006655C7">
        <w:rPr>
          <w:rFonts w:hint="eastAsia"/>
        </w:rPr>
        <w:t>.</w:t>
      </w:r>
    </w:p>
    <w:p w:rsidR="008C518F" w:rsidRDefault="00FA74A3">
      <w:r>
        <w:rPr>
          <w:rFonts w:hint="eastAsia"/>
        </w:rPr>
        <w:tab/>
      </w:r>
      <w:r>
        <w:rPr>
          <w:rFonts w:hint="eastAsia"/>
        </w:rPr>
        <w:t>能层、能级、轨道和自旋是核外电子的四个基本特征，它们分别对应于</w:t>
      </w:r>
      <w:r w:rsidR="000F43D3">
        <w:rPr>
          <w:rFonts w:hint="eastAsia"/>
        </w:rPr>
        <w:t>电子的</w:t>
      </w:r>
      <w:r w:rsidRPr="00FA74A3">
        <w:rPr>
          <w:rFonts w:hint="eastAsia"/>
          <w:b/>
        </w:rPr>
        <w:t>主量子数</w:t>
      </w:r>
      <w:r>
        <w:rPr>
          <w:rFonts w:hint="eastAsia"/>
        </w:rPr>
        <w:t>、</w:t>
      </w:r>
      <w:r w:rsidRPr="00FA74A3">
        <w:rPr>
          <w:rFonts w:hint="eastAsia"/>
          <w:b/>
        </w:rPr>
        <w:t>角量子数</w:t>
      </w:r>
      <w:r>
        <w:rPr>
          <w:rFonts w:hint="eastAsia"/>
        </w:rPr>
        <w:t>、</w:t>
      </w:r>
      <w:r w:rsidRPr="00FA74A3">
        <w:rPr>
          <w:rFonts w:hint="eastAsia"/>
          <w:b/>
        </w:rPr>
        <w:t>磁量子数</w:t>
      </w:r>
      <w:r>
        <w:rPr>
          <w:rFonts w:hint="eastAsia"/>
        </w:rPr>
        <w:t>和</w:t>
      </w:r>
      <w:r w:rsidRPr="00FA74A3">
        <w:rPr>
          <w:rFonts w:hint="eastAsia"/>
          <w:b/>
        </w:rPr>
        <w:t>自旋量子数</w:t>
      </w:r>
      <w:r>
        <w:rPr>
          <w:rFonts w:hint="eastAsia"/>
        </w:rPr>
        <w:t>四个参数</w:t>
      </w:r>
      <w:r>
        <w:rPr>
          <w:rFonts w:hint="eastAsia"/>
        </w:rPr>
        <w:t>.</w:t>
      </w:r>
    </w:p>
    <w:p w:rsidR="00B534E6" w:rsidRPr="006655C7" w:rsidRDefault="00B534E6"/>
    <w:p w:rsidR="008C518F" w:rsidRDefault="008C518F"/>
    <w:p w:rsidR="008C518F" w:rsidRDefault="008C518F"/>
    <w:p w:rsidR="008C518F" w:rsidRDefault="008C518F"/>
    <w:p w:rsidR="008C518F" w:rsidRDefault="008C518F"/>
    <w:p w:rsidR="008C518F" w:rsidRDefault="008C518F"/>
    <w:p w:rsidR="008C518F" w:rsidRDefault="008C518F"/>
    <w:p w:rsidR="006038EE" w:rsidRDefault="006038EE"/>
    <w:p w:rsidR="001C4381" w:rsidRDefault="00512259">
      <w:r w:rsidRPr="00512259">
        <w:rPr>
          <w:rFonts w:ascii="华文新魏" w:eastAsia="华文新魏" w:hint="eastAsia"/>
          <w:b/>
          <w:sz w:val="28"/>
          <w:szCs w:val="28"/>
        </w:rPr>
        <w:lastRenderedPageBreak/>
        <w:t>原子结构</w:t>
      </w:r>
      <w:r>
        <w:rPr>
          <w:rFonts w:hint="eastAsia"/>
        </w:rPr>
        <w:tab/>
      </w:r>
    </w:p>
    <w:p w:rsidR="0006101F" w:rsidRPr="002F15A2" w:rsidRDefault="0006101F">
      <w:r>
        <w:rPr>
          <w:rFonts w:hint="eastAsia"/>
        </w:rPr>
        <w:tab/>
      </w:r>
      <w:r w:rsidR="00F903BD">
        <w:rPr>
          <w:rFonts w:hint="eastAsia"/>
        </w:rPr>
        <w:t>每一个能级具备一个或多个</w:t>
      </w:r>
      <w:r w:rsidRPr="0006101F">
        <w:rPr>
          <w:rFonts w:hint="eastAsia"/>
          <w:b/>
        </w:rPr>
        <w:t>轨道</w:t>
      </w:r>
      <w:r w:rsidR="00502352">
        <w:rPr>
          <w:rFonts w:hint="eastAsia"/>
        </w:rPr>
        <w:t xml:space="preserve">. </w:t>
      </w:r>
      <w:r>
        <w:rPr>
          <w:rFonts w:hint="eastAsia"/>
        </w:rPr>
        <w:t>s, p, d, f...</w:t>
      </w:r>
      <w:r>
        <w:rPr>
          <w:rFonts w:hint="eastAsia"/>
        </w:rPr>
        <w:t>顺次有</w:t>
      </w:r>
      <w:r>
        <w:rPr>
          <w:rFonts w:hint="eastAsia"/>
        </w:rPr>
        <w:t>1, 3, 5,7...</w:t>
      </w:r>
      <w:r w:rsidR="00104FC5">
        <w:rPr>
          <w:rFonts w:hint="eastAsia"/>
        </w:rPr>
        <w:t>个轨道。每一个轨道上最多有两个自旋相反的电子（泡利不相容原理），故而</w:t>
      </w:r>
      <w:r>
        <w:rPr>
          <w:rFonts w:hint="eastAsia"/>
        </w:rPr>
        <w:t>s, p, d, f</w:t>
      </w:r>
      <w:r>
        <w:rPr>
          <w:rFonts w:hint="eastAsia"/>
        </w:rPr>
        <w:t>顺次可以容纳</w:t>
      </w:r>
      <w:r>
        <w:rPr>
          <w:rFonts w:hint="eastAsia"/>
        </w:rPr>
        <w:t>2, 6, 10, 14...</w:t>
      </w:r>
      <w:r w:rsidR="00305D3E">
        <w:rPr>
          <w:rFonts w:hint="eastAsia"/>
        </w:rPr>
        <w:t>个电子。又因为每一能层的能级数等于能层序数，计算得到</w:t>
      </w:r>
      <w:r>
        <w:rPr>
          <w:rFonts w:hint="eastAsia"/>
        </w:rPr>
        <w:t>序数为</w:t>
      </w:r>
      <m:oMath>
        <m:r>
          <w:rPr>
            <w:rFonts w:ascii="Cambria Math" w:hAnsi="Cambria Math"/>
          </w:rPr>
          <m:t>n</m:t>
        </m:r>
      </m:oMath>
      <w:r>
        <w:rPr>
          <w:rFonts w:hint="eastAsia"/>
        </w:rPr>
        <w:t>的能层最多所能够容纳的电子个数为</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oMath>
    </w:p>
    <w:tbl>
      <w:tblPr>
        <w:tblStyle w:val="-1"/>
        <w:tblW w:w="0" w:type="auto"/>
        <w:jc w:val="center"/>
        <w:tblLook w:val="04A0"/>
      </w:tblPr>
      <w:tblGrid>
        <w:gridCol w:w="1217"/>
        <w:gridCol w:w="1217"/>
        <w:gridCol w:w="1217"/>
        <w:gridCol w:w="1217"/>
        <w:gridCol w:w="1218"/>
        <w:gridCol w:w="1218"/>
      </w:tblGrid>
      <w:tr w:rsidR="002F15A2" w:rsidTr="003772C4">
        <w:trPr>
          <w:cnfStyle w:val="100000000000"/>
          <w:jc w:val="center"/>
        </w:trPr>
        <w:tc>
          <w:tcPr>
            <w:cnfStyle w:val="001000000000"/>
            <w:tcW w:w="1217" w:type="dxa"/>
          </w:tcPr>
          <w:p w:rsidR="002F15A2" w:rsidRDefault="002F15A2" w:rsidP="003772C4">
            <w:pPr>
              <w:jc w:val="center"/>
            </w:pPr>
            <w:r>
              <w:rPr>
                <w:rFonts w:hint="eastAsia"/>
              </w:rPr>
              <w:t>能层序数</w:t>
            </w:r>
          </w:p>
        </w:tc>
        <w:tc>
          <w:tcPr>
            <w:tcW w:w="1217" w:type="dxa"/>
          </w:tcPr>
          <w:p w:rsidR="002F15A2" w:rsidRPr="00AF1879" w:rsidRDefault="002F15A2" w:rsidP="003772C4">
            <w:pPr>
              <w:jc w:val="center"/>
              <w:cnfStyle w:val="100000000000"/>
              <w:rPr>
                <w:b w:val="0"/>
              </w:rPr>
            </w:pPr>
            <w:r w:rsidRPr="00AF1879">
              <w:rPr>
                <w:rFonts w:hint="eastAsia"/>
                <w:b w:val="0"/>
              </w:rPr>
              <w:t>1</w:t>
            </w:r>
          </w:p>
        </w:tc>
        <w:tc>
          <w:tcPr>
            <w:tcW w:w="1217" w:type="dxa"/>
          </w:tcPr>
          <w:p w:rsidR="002F15A2" w:rsidRPr="00AF1879" w:rsidRDefault="002F15A2" w:rsidP="003772C4">
            <w:pPr>
              <w:jc w:val="center"/>
              <w:cnfStyle w:val="100000000000"/>
              <w:rPr>
                <w:b w:val="0"/>
              </w:rPr>
            </w:pPr>
            <w:r w:rsidRPr="00AF1879">
              <w:rPr>
                <w:rFonts w:hint="eastAsia"/>
                <w:b w:val="0"/>
              </w:rPr>
              <w:t>2</w:t>
            </w:r>
          </w:p>
        </w:tc>
        <w:tc>
          <w:tcPr>
            <w:tcW w:w="1217" w:type="dxa"/>
          </w:tcPr>
          <w:p w:rsidR="002F15A2" w:rsidRPr="00AF1879" w:rsidRDefault="002F15A2" w:rsidP="003772C4">
            <w:pPr>
              <w:jc w:val="center"/>
              <w:cnfStyle w:val="100000000000"/>
              <w:rPr>
                <w:b w:val="0"/>
              </w:rPr>
            </w:pPr>
            <w:r w:rsidRPr="00AF1879">
              <w:rPr>
                <w:rFonts w:hint="eastAsia"/>
                <w:b w:val="0"/>
              </w:rPr>
              <w:t>3</w:t>
            </w:r>
          </w:p>
        </w:tc>
        <w:tc>
          <w:tcPr>
            <w:tcW w:w="1218" w:type="dxa"/>
          </w:tcPr>
          <w:p w:rsidR="002F15A2" w:rsidRPr="00AF1879" w:rsidRDefault="002F15A2" w:rsidP="003772C4">
            <w:pPr>
              <w:jc w:val="center"/>
              <w:cnfStyle w:val="100000000000"/>
              <w:rPr>
                <w:b w:val="0"/>
              </w:rPr>
            </w:pPr>
            <w:r w:rsidRPr="00AF1879">
              <w:rPr>
                <w:rFonts w:hint="eastAsia"/>
                <w:b w:val="0"/>
              </w:rPr>
              <w:t>4</w:t>
            </w:r>
          </w:p>
        </w:tc>
        <w:tc>
          <w:tcPr>
            <w:tcW w:w="1218" w:type="dxa"/>
          </w:tcPr>
          <w:p w:rsidR="002F15A2" w:rsidRPr="00AF1879" w:rsidRDefault="002F15A2" w:rsidP="003772C4">
            <w:pPr>
              <w:jc w:val="center"/>
              <w:cnfStyle w:val="100000000000"/>
              <w:rPr>
                <w:b w:val="0"/>
              </w:rPr>
            </w:pPr>
            <w:r w:rsidRPr="00AF1879">
              <w:rPr>
                <w:rFonts w:hint="eastAsia"/>
                <w:b w:val="0"/>
              </w:rPr>
              <w:t>5</w:t>
            </w:r>
          </w:p>
        </w:tc>
      </w:tr>
      <w:tr w:rsidR="002F15A2" w:rsidTr="003772C4">
        <w:trPr>
          <w:cnfStyle w:val="000000100000"/>
          <w:jc w:val="center"/>
        </w:trPr>
        <w:tc>
          <w:tcPr>
            <w:cnfStyle w:val="001000000000"/>
            <w:tcW w:w="1217" w:type="dxa"/>
          </w:tcPr>
          <w:p w:rsidR="002F15A2" w:rsidRDefault="002F15A2" w:rsidP="003772C4">
            <w:pPr>
              <w:jc w:val="center"/>
            </w:pPr>
            <w:r>
              <w:rPr>
                <w:rFonts w:hint="eastAsia"/>
              </w:rPr>
              <w:t>符号</w:t>
            </w:r>
          </w:p>
        </w:tc>
        <w:tc>
          <w:tcPr>
            <w:tcW w:w="1217" w:type="dxa"/>
          </w:tcPr>
          <w:p w:rsidR="002F15A2" w:rsidRPr="00AF1879" w:rsidRDefault="002F15A2" w:rsidP="003772C4">
            <w:pPr>
              <w:jc w:val="center"/>
              <w:cnfStyle w:val="000000100000"/>
              <w:rPr>
                <w:b/>
              </w:rPr>
            </w:pPr>
            <w:r w:rsidRPr="00AF1879">
              <w:rPr>
                <w:rFonts w:hint="eastAsia"/>
                <w:b/>
              </w:rPr>
              <w:t>K</w:t>
            </w:r>
          </w:p>
        </w:tc>
        <w:tc>
          <w:tcPr>
            <w:tcW w:w="1217" w:type="dxa"/>
          </w:tcPr>
          <w:p w:rsidR="002F15A2" w:rsidRPr="00AF1879" w:rsidRDefault="002F15A2" w:rsidP="003772C4">
            <w:pPr>
              <w:jc w:val="center"/>
              <w:cnfStyle w:val="000000100000"/>
              <w:rPr>
                <w:b/>
              </w:rPr>
            </w:pPr>
            <w:r w:rsidRPr="00AF1879">
              <w:rPr>
                <w:rFonts w:hint="eastAsia"/>
                <w:b/>
              </w:rPr>
              <w:t>L</w:t>
            </w:r>
          </w:p>
        </w:tc>
        <w:tc>
          <w:tcPr>
            <w:tcW w:w="1217" w:type="dxa"/>
          </w:tcPr>
          <w:p w:rsidR="002F15A2" w:rsidRPr="00AF1879" w:rsidRDefault="002F15A2" w:rsidP="003772C4">
            <w:pPr>
              <w:jc w:val="center"/>
              <w:cnfStyle w:val="000000100000"/>
              <w:rPr>
                <w:b/>
              </w:rPr>
            </w:pPr>
            <w:r w:rsidRPr="00AF1879">
              <w:rPr>
                <w:rFonts w:hint="eastAsia"/>
                <w:b/>
              </w:rPr>
              <w:t>M</w:t>
            </w:r>
          </w:p>
        </w:tc>
        <w:tc>
          <w:tcPr>
            <w:tcW w:w="1218" w:type="dxa"/>
          </w:tcPr>
          <w:p w:rsidR="002F15A2" w:rsidRPr="00AF1879" w:rsidRDefault="002F15A2" w:rsidP="003772C4">
            <w:pPr>
              <w:jc w:val="center"/>
              <w:cnfStyle w:val="000000100000"/>
              <w:rPr>
                <w:b/>
              </w:rPr>
            </w:pPr>
            <w:r w:rsidRPr="00AF1879">
              <w:rPr>
                <w:rFonts w:hint="eastAsia"/>
                <w:b/>
              </w:rPr>
              <w:t>N</w:t>
            </w:r>
          </w:p>
        </w:tc>
        <w:tc>
          <w:tcPr>
            <w:tcW w:w="1218" w:type="dxa"/>
          </w:tcPr>
          <w:p w:rsidR="002F15A2" w:rsidRPr="00AF1879" w:rsidRDefault="002F15A2" w:rsidP="003772C4">
            <w:pPr>
              <w:jc w:val="center"/>
              <w:cnfStyle w:val="000000100000"/>
              <w:rPr>
                <w:b/>
              </w:rPr>
            </w:pPr>
            <w:r w:rsidRPr="00AF1879">
              <w:rPr>
                <w:rFonts w:hint="eastAsia"/>
                <w:b/>
              </w:rPr>
              <w:t>O</w:t>
            </w:r>
          </w:p>
        </w:tc>
      </w:tr>
      <w:tr w:rsidR="002F15A2" w:rsidTr="003772C4">
        <w:trPr>
          <w:cnfStyle w:val="000000010000"/>
          <w:jc w:val="center"/>
        </w:trPr>
        <w:tc>
          <w:tcPr>
            <w:cnfStyle w:val="001000000000"/>
            <w:tcW w:w="1217" w:type="dxa"/>
          </w:tcPr>
          <w:p w:rsidR="002F15A2" w:rsidRDefault="002F15A2" w:rsidP="003772C4">
            <w:pPr>
              <w:jc w:val="center"/>
            </w:pPr>
            <w:r>
              <w:rPr>
                <w:rFonts w:hint="eastAsia"/>
              </w:rPr>
              <w:t>电子上限</w:t>
            </w:r>
          </w:p>
        </w:tc>
        <w:tc>
          <w:tcPr>
            <w:tcW w:w="1217" w:type="dxa"/>
          </w:tcPr>
          <w:p w:rsidR="002F15A2" w:rsidRDefault="002F15A2" w:rsidP="003772C4">
            <w:pPr>
              <w:jc w:val="center"/>
              <w:cnfStyle w:val="000000010000"/>
            </w:pPr>
            <w:r>
              <w:rPr>
                <w:rFonts w:hint="eastAsia"/>
              </w:rPr>
              <w:t>2</w:t>
            </w:r>
          </w:p>
        </w:tc>
        <w:tc>
          <w:tcPr>
            <w:tcW w:w="1217" w:type="dxa"/>
          </w:tcPr>
          <w:p w:rsidR="002F15A2" w:rsidRDefault="002F15A2" w:rsidP="003772C4">
            <w:pPr>
              <w:jc w:val="center"/>
              <w:cnfStyle w:val="000000010000"/>
            </w:pPr>
            <w:r>
              <w:rPr>
                <w:rFonts w:hint="eastAsia"/>
              </w:rPr>
              <w:t>8</w:t>
            </w:r>
          </w:p>
        </w:tc>
        <w:tc>
          <w:tcPr>
            <w:tcW w:w="1217" w:type="dxa"/>
          </w:tcPr>
          <w:p w:rsidR="002F15A2" w:rsidRDefault="002F15A2" w:rsidP="003772C4">
            <w:pPr>
              <w:jc w:val="center"/>
              <w:cnfStyle w:val="000000010000"/>
            </w:pPr>
            <w:r>
              <w:rPr>
                <w:rFonts w:hint="eastAsia"/>
              </w:rPr>
              <w:t>18</w:t>
            </w:r>
          </w:p>
        </w:tc>
        <w:tc>
          <w:tcPr>
            <w:tcW w:w="1218" w:type="dxa"/>
          </w:tcPr>
          <w:p w:rsidR="002F15A2" w:rsidRDefault="002F15A2" w:rsidP="003772C4">
            <w:pPr>
              <w:jc w:val="center"/>
              <w:cnfStyle w:val="000000010000"/>
            </w:pPr>
            <w:r>
              <w:rPr>
                <w:rFonts w:hint="eastAsia"/>
              </w:rPr>
              <w:t>32</w:t>
            </w:r>
          </w:p>
        </w:tc>
        <w:tc>
          <w:tcPr>
            <w:tcW w:w="1218" w:type="dxa"/>
          </w:tcPr>
          <w:p w:rsidR="002F15A2" w:rsidRDefault="002F15A2" w:rsidP="003772C4">
            <w:pPr>
              <w:jc w:val="center"/>
              <w:cnfStyle w:val="000000010000"/>
            </w:pPr>
            <w:r>
              <w:rPr>
                <w:rFonts w:hint="eastAsia"/>
              </w:rPr>
              <w:t>50</w:t>
            </w:r>
          </w:p>
        </w:tc>
      </w:tr>
    </w:tbl>
    <w:p w:rsidR="00512259" w:rsidRDefault="00512259">
      <w:r>
        <w:rPr>
          <w:rFonts w:hint="eastAsia"/>
        </w:rPr>
        <w:tab/>
      </w:r>
      <w:r w:rsidRPr="00512259">
        <w:rPr>
          <w:rFonts w:hint="eastAsia"/>
          <w:b/>
        </w:rPr>
        <w:t>基态原子</w:t>
      </w:r>
      <w:r w:rsidR="00C925B8">
        <w:rPr>
          <w:rFonts w:hint="eastAsia"/>
        </w:rPr>
        <w:t>核外电子的排布服从以下</w:t>
      </w:r>
      <w:r>
        <w:rPr>
          <w:rFonts w:hint="eastAsia"/>
        </w:rPr>
        <w:t>规则：</w:t>
      </w:r>
    </w:p>
    <w:p w:rsidR="00512259" w:rsidRPr="00512259" w:rsidRDefault="00512259">
      <w:r>
        <w:rPr>
          <w:rFonts w:hint="eastAsia"/>
        </w:rPr>
        <w:tab/>
      </w:r>
      <w:r>
        <w:rPr>
          <w:rFonts w:ascii="宋体" w:eastAsia="宋体" w:hAnsi="宋体" w:hint="eastAsia"/>
        </w:rPr>
        <w:t>①</w:t>
      </w:r>
      <w:r w:rsidRPr="008F40B7">
        <w:rPr>
          <w:rFonts w:hint="eastAsia"/>
          <w:b/>
        </w:rPr>
        <w:t>能量最低原理</w:t>
      </w:r>
      <w:r w:rsidRPr="008F40B7">
        <w:rPr>
          <w:rFonts w:hint="eastAsia"/>
        </w:rPr>
        <w:t>：</w:t>
      </w:r>
      <w:r w:rsidR="006E3F8B">
        <w:rPr>
          <w:rFonts w:hint="eastAsia"/>
        </w:rPr>
        <w:t>核外电子优先占据能量较低的轨道，然后才顺次进入能量更高的轨道</w:t>
      </w:r>
      <w:r w:rsidR="006E3F8B">
        <w:rPr>
          <w:rFonts w:hint="eastAsia"/>
        </w:rPr>
        <w:t>.</w:t>
      </w:r>
      <w:r w:rsidR="00520B03">
        <w:rPr>
          <w:rFonts w:hint="eastAsia"/>
        </w:rPr>
        <w:t>处于最低能量的原子称为</w:t>
      </w:r>
      <w:r w:rsidR="00520B03" w:rsidRPr="00520B03">
        <w:rPr>
          <w:rFonts w:hint="eastAsia"/>
          <w:b/>
        </w:rPr>
        <w:t>基态原子</w:t>
      </w:r>
      <w:r w:rsidR="00520B03">
        <w:rPr>
          <w:rFonts w:hint="eastAsia"/>
        </w:rPr>
        <w:t>.</w:t>
      </w:r>
    </w:p>
    <w:p w:rsidR="00512259" w:rsidRDefault="00512259">
      <w:r>
        <w:rPr>
          <w:rFonts w:hint="eastAsia"/>
        </w:rPr>
        <w:tab/>
      </w:r>
      <w:r>
        <w:rPr>
          <w:rFonts w:ascii="宋体" w:eastAsia="宋体" w:hAnsi="宋体" w:hint="eastAsia"/>
        </w:rPr>
        <w:t>②</w:t>
      </w:r>
      <w:r w:rsidR="003079D7" w:rsidRPr="008F40B7">
        <w:rPr>
          <w:rFonts w:hint="eastAsia"/>
          <w:b/>
        </w:rPr>
        <w:t>泡利不相容原理</w:t>
      </w:r>
      <w:r w:rsidR="003079D7">
        <w:rPr>
          <w:rFonts w:hint="eastAsia"/>
        </w:rPr>
        <w:t>：每一个原子轨道最多只能容纳两个自旋相反的电子</w:t>
      </w:r>
      <w:r w:rsidR="003079D7">
        <w:rPr>
          <w:rFonts w:hint="eastAsia"/>
        </w:rPr>
        <w:t>.</w:t>
      </w:r>
    </w:p>
    <w:p w:rsidR="00512259" w:rsidRPr="00512259" w:rsidRDefault="00512259">
      <w:r>
        <w:rPr>
          <w:rFonts w:hint="eastAsia"/>
        </w:rPr>
        <w:tab/>
      </w:r>
      <w:r>
        <w:rPr>
          <w:rFonts w:ascii="宋体" w:eastAsia="宋体" w:hAnsi="宋体" w:hint="eastAsia"/>
        </w:rPr>
        <w:t>③</w:t>
      </w:r>
      <w:r w:rsidRPr="008F40B7">
        <w:rPr>
          <w:rFonts w:hint="eastAsia"/>
          <w:b/>
        </w:rPr>
        <w:t>洪特规则</w:t>
      </w:r>
      <w:r>
        <w:rPr>
          <w:rFonts w:hint="eastAsia"/>
        </w:rPr>
        <w:t>：当电子排布在同一能级的不同轨道时，优先占据不同的轨道，并且</w:t>
      </w:r>
      <w:r w:rsidRPr="00512259">
        <w:rPr>
          <w:rFonts w:hint="eastAsia"/>
          <w:b/>
        </w:rPr>
        <w:t>自旋状态相同</w:t>
      </w:r>
      <w:r w:rsidR="003079D7">
        <w:rPr>
          <w:rFonts w:hint="eastAsia"/>
        </w:rPr>
        <w:t>.</w:t>
      </w:r>
    </w:p>
    <w:p w:rsidR="002212FF" w:rsidRDefault="0006101F" w:rsidP="00223E0E">
      <w:r>
        <w:rPr>
          <w:rFonts w:hint="eastAsia"/>
        </w:rPr>
        <w:tab/>
      </w:r>
      <w:r w:rsidR="00C925B8">
        <w:rPr>
          <w:rFonts w:ascii="宋体" w:eastAsia="宋体" w:hAnsi="宋体" w:hint="eastAsia"/>
        </w:rPr>
        <w:t>④</w:t>
      </w:r>
      <w:r w:rsidR="00C925B8" w:rsidRPr="00C925B8">
        <w:rPr>
          <w:rFonts w:hint="eastAsia"/>
          <w:b/>
        </w:rPr>
        <w:t>构造原理</w:t>
      </w:r>
      <w:r w:rsidR="006474DA" w:rsidRPr="006474DA">
        <w:rPr>
          <w:rFonts w:hint="eastAsia"/>
        </w:rPr>
        <w:t>(</w:t>
      </w:r>
      <w:r w:rsidR="006474DA" w:rsidRPr="006474DA">
        <w:t>Aufbau principle</w:t>
      </w:r>
      <w:r w:rsidR="006474DA" w:rsidRPr="006474DA">
        <w:rPr>
          <w:rFonts w:hint="eastAsia"/>
        </w:rPr>
        <w:t>)</w:t>
      </w:r>
      <w:r w:rsidR="00C925B8">
        <w:rPr>
          <w:rFonts w:hint="eastAsia"/>
        </w:rPr>
        <w:t>：</w:t>
      </w:r>
      <w:r w:rsidR="002212FF">
        <w:rPr>
          <w:rFonts w:hint="eastAsia"/>
        </w:rPr>
        <w:t>电子轨道能量顺序满足</w:t>
      </w:r>
    </w:p>
    <w:p w:rsidR="002212FF" w:rsidRDefault="002212FF" w:rsidP="002212FF">
      <w:pPr>
        <w:jc w:val="center"/>
      </w:pPr>
      <w:r>
        <w:rPr>
          <w:noProof/>
        </w:rPr>
        <w:drawing>
          <wp:inline distT="0" distB="0" distL="0" distR="0">
            <wp:extent cx="2498651" cy="2485335"/>
            <wp:effectExtent l="19050" t="0" r="0" b="0"/>
            <wp:docPr id="4" name="图片 4" descr="“Aufbau principle”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fbau principle”的图片搜索结果"/>
                    <pic:cNvPicPr>
                      <a:picLocks noChangeAspect="1" noChangeArrowheads="1"/>
                    </pic:cNvPicPr>
                  </pic:nvPicPr>
                  <pic:blipFill>
                    <a:blip r:embed="rId8" cstate="print">
                      <a:grayscl/>
                      <a:lum bright="-20000" contrast="40000"/>
                    </a:blip>
                    <a:srcRect/>
                    <a:stretch>
                      <a:fillRect/>
                    </a:stretch>
                  </pic:blipFill>
                  <pic:spPr bwMode="auto">
                    <a:xfrm>
                      <a:off x="0" y="0"/>
                      <a:ext cx="2498045" cy="2484733"/>
                    </a:xfrm>
                    <a:prstGeom prst="rect">
                      <a:avLst/>
                    </a:prstGeom>
                    <a:noFill/>
                    <a:ln w="9525">
                      <a:noFill/>
                      <a:miter lim="800000"/>
                      <a:headEnd/>
                      <a:tailEnd/>
                    </a:ln>
                  </pic:spPr>
                </pic:pic>
              </a:graphicData>
            </a:graphic>
          </wp:inline>
        </w:drawing>
      </w:r>
    </w:p>
    <w:p w:rsidR="00223E0E" w:rsidRPr="00223E0E" w:rsidRDefault="00223E0E">
      <w:r>
        <w:rPr>
          <w:rFonts w:hint="eastAsia"/>
        </w:rPr>
        <w:tab/>
      </w:r>
      <w:r w:rsidR="00F24733">
        <w:rPr>
          <w:rFonts w:hint="eastAsia"/>
        </w:rPr>
        <w:t>从构造原理可以引出（除上面提到的轨道数目限制外的）另一个对电子排布的限制规律</w:t>
      </w:r>
      <w:r>
        <w:rPr>
          <w:rFonts w:hint="eastAsia"/>
        </w:rPr>
        <w:t>：除</w:t>
      </w:r>
      <w:r>
        <w:rPr>
          <w:rFonts w:hint="eastAsia"/>
        </w:rPr>
        <w:t>K</w:t>
      </w:r>
      <w:r>
        <w:rPr>
          <w:rFonts w:hint="eastAsia"/>
        </w:rPr>
        <w:t>层外，最外层电子数最大为</w:t>
      </w:r>
      <w:r w:rsidRPr="004E0C40">
        <w:rPr>
          <w:rFonts w:hint="eastAsia"/>
          <w:b/>
        </w:rPr>
        <w:t>8</w:t>
      </w:r>
      <w:r>
        <w:rPr>
          <w:rFonts w:hint="eastAsia"/>
        </w:rPr>
        <w:t>，除</w:t>
      </w:r>
      <w:r>
        <w:rPr>
          <w:rFonts w:hint="eastAsia"/>
        </w:rPr>
        <w:t>L</w:t>
      </w:r>
      <w:r>
        <w:rPr>
          <w:rFonts w:hint="eastAsia"/>
        </w:rPr>
        <w:t>层外，次外层电子数最大为</w:t>
      </w:r>
      <w:r w:rsidRPr="004E0C40">
        <w:rPr>
          <w:rFonts w:hint="eastAsia"/>
          <w:b/>
        </w:rPr>
        <w:t>18</w:t>
      </w:r>
      <w:r>
        <w:rPr>
          <w:rFonts w:hint="eastAsia"/>
        </w:rPr>
        <w:t>.</w:t>
      </w:r>
    </w:p>
    <w:p w:rsidR="00223E0E" w:rsidRDefault="00223E0E"/>
    <w:p w:rsidR="002212FF" w:rsidRDefault="002212FF"/>
    <w:p w:rsidR="00B94856" w:rsidRDefault="00C75243">
      <w:r>
        <w:rPr>
          <w:rFonts w:hint="eastAsia"/>
        </w:rPr>
        <w:t xml:space="preserve">1. </w:t>
      </w:r>
      <w:r w:rsidR="0059519E">
        <w:rPr>
          <w:rFonts w:hint="eastAsia"/>
        </w:rPr>
        <w:t>电子跃迁和光谱</w:t>
      </w:r>
    </w:p>
    <w:p w:rsidR="00C75243" w:rsidRPr="00FD4847" w:rsidRDefault="00C75243">
      <w:r>
        <w:rPr>
          <w:rFonts w:hint="eastAsia"/>
        </w:rPr>
        <w:tab/>
      </w:r>
      <w:r w:rsidR="0024060E">
        <w:rPr>
          <w:rFonts w:hint="eastAsia"/>
        </w:rPr>
        <w:t>当基态</w:t>
      </w:r>
      <w:r>
        <w:rPr>
          <w:rFonts w:hint="eastAsia"/>
        </w:rPr>
        <w:t>原子的电子吸收能量后，电子会跃迁到较高的能级，成为</w:t>
      </w:r>
      <w:r w:rsidRPr="00520B03">
        <w:rPr>
          <w:rFonts w:hint="eastAsia"/>
          <w:b/>
        </w:rPr>
        <w:t>激发态原子</w:t>
      </w:r>
      <w:r>
        <w:rPr>
          <w:rFonts w:hint="eastAsia"/>
        </w:rPr>
        <w:t xml:space="preserve">. </w:t>
      </w:r>
      <w:r>
        <w:rPr>
          <w:rFonts w:hint="eastAsia"/>
        </w:rPr>
        <w:t>例如电子可以从</w:t>
      </w:r>
      <w:r>
        <w:rPr>
          <w:rFonts w:hint="eastAsia"/>
        </w:rPr>
        <w:t>1s</w:t>
      </w:r>
      <w:r>
        <w:rPr>
          <w:rFonts w:hint="eastAsia"/>
        </w:rPr>
        <w:t>轨道跃迁到</w:t>
      </w:r>
      <w:r>
        <w:rPr>
          <w:rFonts w:hint="eastAsia"/>
        </w:rPr>
        <w:t>2s</w:t>
      </w:r>
      <w:r>
        <w:rPr>
          <w:rFonts w:hint="eastAsia"/>
        </w:rPr>
        <w:t>甚至</w:t>
      </w:r>
      <w:r>
        <w:rPr>
          <w:rFonts w:hint="eastAsia"/>
        </w:rPr>
        <w:t>6p</w:t>
      </w:r>
      <w:r>
        <w:rPr>
          <w:rFonts w:hint="eastAsia"/>
        </w:rPr>
        <w:t>轨道（这是当然啦，因为本来就只是电子云而已，它甚至可以跃迁到木星上）</w:t>
      </w:r>
      <w:r>
        <w:rPr>
          <w:rFonts w:hint="eastAsia"/>
        </w:rPr>
        <w:t>,</w:t>
      </w:r>
      <w:r w:rsidR="00324EE6">
        <w:rPr>
          <w:rFonts w:hint="eastAsia"/>
        </w:rPr>
        <w:t xml:space="preserve"> </w:t>
      </w:r>
      <w:r w:rsidR="00324EE6">
        <w:rPr>
          <w:rFonts w:hint="eastAsia"/>
        </w:rPr>
        <w:t>而当电子从较高能量的激发态跃迁到较低能量的激发态乃至基态时，将释放能量</w:t>
      </w:r>
      <w:r w:rsidR="00324EE6">
        <w:rPr>
          <w:rFonts w:hint="eastAsia"/>
        </w:rPr>
        <w:t xml:space="preserve">. </w:t>
      </w:r>
      <w:r w:rsidR="00324EE6">
        <w:rPr>
          <w:rFonts w:hint="eastAsia"/>
        </w:rPr>
        <w:t>光（电磁辐射）是电子释放能量的重要形式之一</w:t>
      </w:r>
      <w:r w:rsidR="00324EE6">
        <w:rPr>
          <w:rFonts w:hint="eastAsia"/>
        </w:rPr>
        <w:t xml:space="preserve">. </w:t>
      </w:r>
      <w:r w:rsidR="0023434F">
        <w:rPr>
          <w:rFonts w:hint="eastAsia"/>
        </w:rPr>
        <w:t>灯光、霓虹灯光、激光、焰火（焰色反应）等都和电子跃迁所释放的能量有关</w:t>
      </w:r>
      <w:r w:rsidR="0023434F">
        <w:rPr>
          <w:rFonts w:hint="eastAsia"/>
        </w:rPr>
        <w:t>.</w:t>
      </w:r>
    </w:p>
    <w:p w:rsidR="00B94856" w:rsidRPr="0059519E" w:rsidRDefault="0059519E">
      <w:pPr>
        <w:rPr>
          <w:color w:val="FFFFFF" w:themeColor="background1"/>
        </w:rPr>
      </w:pPr>
      <w:r w:rsidRPr="0059519E">
        <w:rPr>
          <w:rFonts w:hint="eastAsia"/>
          <w:color w:val="FFFFFF" w:themeColor="background1"/>
          <w:highlight w:val="darkGray"/>
        </w:rPr>
        <w:t>光谱</w:t>
      </w:r>
    </w:p>
    <w:p w:rsidR="0059519E" w:rsidRDefault="0059519E">
      <w:r>
        <w:rPr>
          <w:rFonts w:hint="eastAsia"/>
        </w:rPr>
        <w:tab/>
      </w:r>
      <w:r>
        <w:rPr>
          <w:rFonts w:hint="eastAsia"/>
        </w:rPr>
        <w:t>不同元素的原子跃迁时会吸收或释放不同的光，可以用光谱仪摄取各种元素电子的</w:t>
      </w:r>
      <w:r w:rsidRPr="0059519E">
        <w:rPr>
          <w:rFonts w:hint="eastAsia"/>
          <w:b/>
        </w:rPr>
        <w:t>吸收光谱</w:t>
      </w:r>
      <w:r>
        <w:rPr>
          <w:rFonts w:hint="eastAsia"/>
        </w:rPr>
        <w:t>或</w:t>
      </w:r>
      <w:r w:rsidRPr="0059519E">
        <w:rPr>
          <w:rFonts w:hint="eastAsia"/>
          <w:b/>
        </w:rPr>
        <w:t>发射光谱</w:t>
      </w:r>
      <w:r>
        <w:rPr>
          <w:rFonts w:hint="eastAsia"/>
        </w:rPr>
        <w:t>，总称为</w:t>
      </w:r>
      <w:r w:rsidRPr="0059519E">
        <w:rPr>
          <w:rFonts w:hint="eastAsia"/>
          <w:b/>
        </w:rPr>
        <w:t>原子光谱</w:t>
      </w:r>
      <w:r>
        <w:rPr>
          <w:rFonts w:hint="eastAsia"/>
        </w:rPr>
        <w:t xml:space="preserve">. </w:t>
      </w:r>
      <w:r>
        <w:rPr>
          <w:rFonts w:hint="eastAsia"/>
        </w:rPr>
        <w:t>许多元素都是通过原子光谱发现的，如铯和铷，其光谱图中有特征性的蓝光和红光</w:t>
      </w:r>
      <w:r w:rsidR="00ED45CA">
        <w:rPr>
          <w:rFonts w:hint="eastAsia"/>
        </w:rPr>
        <w:t>，二者的拉丁文名称就是由此而来的</w:t>
      </w:r>
      <w:r w:rsidR="00ED45CA">
        <w:rPr>
          <w:rFonts w:hint="eastAsia"/>
        </w:rPr>
        <w:t xml:space="preserve">. </w:t>
      </w:r>
      <w:r w:rsidR="001A3C1C">
        <w:rPr>
          <w:rFonts w:hint="eastAsia"/>
        </w:rPr>
        <w:t>另外，稀有气体氦的原意是“太阳元素”，是</w:t>
      </w:r>
      <w:r w:rsidR="001A3C1C">
        <w:rPr>
          <w:rFonts w:hint="eastAsia"/>
        </w:rPr>
        <w:t>1868</w:t>
      </w:r>
      <w:r w:rsidR="001A3C1C">
        <w:rPr>
          <w:rFonts w:hint="eastAsia"/>
        </w:rPr>
        <w:t>年分析太阳光谱发现的，最初人们认为它只存在于太阳，后来才在</w:t>
      </w:r>
      <w:r w:rsidR="001A3C1C">
        <w:rPr>
          <w:rFonts w:hint="eastAsia"/>
        </w:rPr>
        <w:lastRenderedPageBreak/>
        <w:t>地球上发现</w:t>
      </w:r>
      <w:r w:rsidR="001A3C1C">
        <w:rPr>
          <w:rFonts w:hint="eastAsia"/>
        </w:rPr>
        <w:t xml:space="preserve">. </w:t>
      </w:r>
      <w:r w:rsidR="001A3C1C">
        <w:rPr>
          <w:rFonts w:hint="eastAsia"/>
        </w:rPr>
        <w:t>现代化学中常常利用原子光谱上的特征谱线来鉴定元素，称为</w:t>
      </w:r>
      <w:r w:rsidR="001A3C1C" w:rsidRPr="001A3C1C">
        <w:rPr>
          <w:rFonts w:hint="eastAsia"/>
          <w:b/>
        </w:rPr>
        <w:t>光谱分析</w:t>
      </w:r>
      <w:r w:rsidR="001A3C1C">
        <w:rPr>
          <w:rFonts w:hint="eastAsia"/>
        </w:rPr>
        <w:t>.</w:t>
      </w:r>
    </w:p>
    <w:p w:rsidR="001A3C1C" w:rsidRPr="001A3C1C" w:rsidRDefault="001A3C1C"/>
    <w:p w:rsidR="001A3C1C" w:rsidRDefault="001A3C1C"/>
    <w:p w:rsidR="001A3C1C" w:rsidRDefault="001A3C1C"/>
    <w:p w:rsidR="001A3C1C" w:rsidRDefault="001A3C1C"/>
    <w:p w:rsidR="001A3C1C" w:rsidRDefault="001A3C1C">
      <w:pPr>
        <w:rPr>
          <w:rFonts w:hint="eastAsia"/>
        </w:rPr>
      </w:pPr>
    </w:p>
    <w:p w:rsidR="003772C4" w:rsidRDefault="003772C4">
      <w:pPr>
        <w:rPr>
          <w:rFonts w:hint="eastAsia"/>
        </w:rPr>
      </w:pPr>
    </w:p>
    <w:p w:rsidR="003772C4" w:rsidRDefault="003772C4">
      <w:pPr>
        <w:rPr>
          <w:rFonts w:hint="eastAsia"/>
        </w:rPr>
      </w:pPr>
    </w:p>
    <w:p w:rsidR="003772C4" w:rsidRDefault="003772C4">
      <w:pPr>
        <w:rPr>
          <w:rFonts w:hint="eastAsia"/>
        </w:rPr>
      </w:pPr>
    </w:p>
    <w:p w:rsidR="003772C4" w:rsidRPr="003772C4" w:rsidRDefault="003772C4"/>
    <w:p w:rsidR="001A3C1C" w:rsidRDefault="001A3C1C"/>
    <w:p w:rsidR="001A3C1C" w:rsidRPr="0059519E" w:rsidRDefault="001A3C1C"/>
    <w:p w:rsidR="00B94856" w:rsidRPr="00223E0E" w:rsidRDefault="00B94856"/>
    <w:p w:rsidR="00223E0E" w:rsidRDefault="00223E0E">
      <w:r>
        <w:rPr>
          <w:rFonts w:hint="eastAsia"/>
        </w:rPr>
        <w:t xml:space="preserve">2. </w:t>
      </w:r>
      <w:r>
        <w:rPr>
          <w:rFonts w:hint="eastAsia"/>
        </w:rPr>
        <w:t>元素周期律</w:t>
      </w:r>
    </w:p>
    <w:p w:rsidR="00223E0E" w:rsidRDefault="00223E0E">
      <w:r>
        <w:rPr>
          <w:rFonts w:hint="eastAsia"/>
        </w:rPr>
        <w:t>【元素周期表的结构】</w:t>
      </w:r>
    </w:p>
    <w:p w:rsidR="00223E0E" w:rsidRDefault="00223E0E">
      <w:r>
        <w:rPr>
          <w:rFonts w:hint="eastAsia"/>
        </w:rPr>
        <w:tab/>
      </w:r>
      <w:r>
        <w:rPr>
          <w:rFonts w:hint="eastAsia"/>
        </w:rPr>
        <w:t>元素周期表和所有其他的表一样，由行和列构成，其中的行称为周期，而列称为族</w:t>
      </w:r>
      <w:r>
        <w:rPr>
          <w:rStyle w:val="a6"/>
        </w:rPr>
        <w:footnoteReference w:id="4"/>
      </w:r>
      <w:r>
        <w:rPr>
          <w:rFonts w:hint="eastAsia"/>
        </w:rPr>
        <w:t>。</w:t>
      </w:r>
    </w:p>
    <w:p w:rsidR="00223E0E" w:rsidRPr="00223E0E" w:rsidRDefault="00223E0E">
      <w:r>
        <w:rPr>
          <w:rFonts w:hint="eastAsia"/>
        </w:rPr>
        <w:tab/>
      </w:r>
      <w:r>
        <w:rPr>
          <w:rFonts w:hint="eastAsia"/>
        </w:rPr>
        <w:t>周期表的第</w:t>
      </w:r>
      <w:r>
        <w:rPr>
          <w:rFonts w:hint="eastAsia"/>
        </w:rPr>
        <w:t>n</w:t>
      </w:r>
      <w:r>
        <w:rPr>
          <w:rFonts w:hint="eastAsia"/>
        </w:rPr>
        <w:t>行称为第</w:t>
      </w:r>
      <w:r>
        <w:rPr>
          <w:rFonts w:hint="eastAsia"/>
        </w:rPr>
        <w:t>n</w:t>
      </w:r>
      <w:r>
        <w:rPr>
          <w:rFonts w:hint="eastAsia"/>
        </w:rPr>
        <w:t>周期</w:t>
      </w:r>
      <w:r>
        <w:rPr>
          <w:rStyle w:val="a6"/>
        </w:rPr>
        <w:footnoteReference w:id="5"/>
      </w:r>
      <w:r>
        <w:rPr>
          <w:rFonts w:hint="eastAsia"/>
        </w:rPr>
        <w:t>，目前的元素周期表只有</w:t>
      </w:r>
      <w:r>
        <w:rPr>
          <w:rFonts w:hint="eastAsia"/>
        </w:rPr>
        <w:t>7</w:t>
      </w:r>
      <w:r>
        <w:rPr>
          <w:rFonts w:hint="eastAsia"/>
        </w:rPr>
        <w:t>个周期，进一步划分为</w:t>
      </w:r>
      <w:r w:rsidRPr="004E0C40">
        <w:rPr>
          <w:rFonts w:hint="eastAsia"/>
          <w:b/>
        </w:rPr>
        <w:t>短周期</w:t>
      </w:r>
      <w:r>
        <w:rPr>
          <w:rFonts w:hint="eastAsia"/>
        </w:rPr>
        <w:t>（第一周期</w:t>
      </w:r>
      <w:r>
        <w:rPr>
          <w:rFonts w:hint="eastAsia"/>
        </w:rPr>
        <w:t>~</w:t>
      </w:r>
      <w:r>
        <w:rPr>
          <w:rFonts w:hint="eastAsia"/>
        </w:rPr>
        <w:t>第三周期）和</w:t>
      </w:r>
      <w:r w:rsidRPr="004E0C40">
        <w:rPr>
          <w:rFonts w:hint="eastAsia"/>
          <w:b/>
        </w:rPr>
        <w:t>长周期</w:t>
      </w:r>
      <w:r>
        <w:rPr>
          <w:rFonts w:hint="eastAsia"/>
        </w:rPr>
        <w:t>（第四周期</w:t>
      </w:r>
      <w:r>
        <w:rPr>
          <w:rFonts w:hint="eastAsia"/>
        </w:rPr>
        <w:t>~</w:t>
      </w:r>
      <w:r>
        <w:rPr>
          <w:rFonts w:hint="eastAsia"/>
        </w:rPr>
        <w:t>第六周期）以及一个</w:t>
      </w:r>
      <w:r w:rsidRPr="004E0C40">
        <w:rPr>
          <w:rFonts w:hint="eastAsia"/>
          <w:b/>
        </w:rPr>
        <w:t>不完全周期</w:t>
      </w:r>
      <w:r>
        <w:rPr>
          <w:rFonts w:hint="eastAsia"/>
        </w:rPr>
        <w:t>（第七周期）</w:t>
      </w:r>
    </w:p>
    <w:p w:rsidR="00223E0E" w:rsidRPr="00223E0E" w:rsidRDefault="00223E0E">
      <w:r>
        <w:rPr>
          <w:rFonts w:hint="eastAsia"/>
        </w:rPr>
        <w:tab/>
      </w:r>
      <w:r>
        <w:rPr>
          <w:rFonts w:hint="eastAsia"/>
        </w:rPr>
        <w:t>周期表的族则相对复杂，概括地讲族分为</w:t>
      </w:r>
      <w:r w:rsidR="004E0C40">
        <w:rPr>
          <w:rFonts w:hint="eastAsia"/>
        </w:rPr>
        <w:t>主族（</w:t>
      </w:r>
      <w:r>
        <w:rPr>
          <w:rFonts w:hint="eastAsia"/>
        </w:rPr>
        <w:t>A</w:t>
      </w:r>
      <w:r>
        <w:rPr>
          <w:rFonts w:hint="eastAsia"/>
        </w:rPr>
        <w:t>族</w:t>
      </w:r>
      <w:r w:rsidR="004E0C40">
        <w:rPr>
          <w:rFonts w:hint="eastAsia"/>
        </w:rPr>
        <w:t>）</w:t>
      </w:r>
      <w:r>
        <w:rPr>
          <w:rFonts w:hint="eastAsia"/>
        </w:rPr>
        <w:t>、</w:t>
      </w:r>
      <w:r w:rsidR="004E0C40">
        <w:rPr>
          <w:rFonts w:hint="eastAsia"/>
        </w:rPr>
        <w:t>副族（</w:t>
      </w:r>
      <w:r>
        <w:rPr>
          <w:rFonts w:hint="eastAsia"/>
        </w:rPr>
        <w:t>B</w:t>
      </w:r>
      <w:r>
        <w:rPr>
          <w:rFonts w:hint="eastAsia"/>
        </w:rPr>
        <w:t>族</w:t>
      </w:r>
      <w:r w:rsidR="004E0C40">
        <w:rPr>
          <w:rFonts w:hint="eastAsia"/>
        </w:rPr>
        <w:t>）</w:t>
      </w:r>
      <w:r>
        <w:rPr>
          <w:rFonts w:hint="eastAsia"/>
        </w:rPr>
        <w:t>、</w:t>
      </w:r>
      <w:r>
        <w:rPr>
          <w:rFonts w:asciiTheme="minorEastAsia" w:hAnsiTheme="minorEastAsia" w:hint="eastAsia"/>
        </w:rPr>
        <w:t>Ⅷ</w:t>
      </w:r>
      <w:r>
        <w:rPr>
          <w:rFonts w:hint="eastAsia"/>
        </w:rPr>
        <w:t>族和</w:t>
      </w:r>
      <w:r>
        <w:rPr>
          <w:rFonts w:hint="eastAsia"/>
        </w:rPr>
        <w:t>0</w:t>
      </w:r>
      <w:r w:rsidR="004E0C40">
        <w:rPr>
          <w:rFonts w:hint="eastAsia"/>
        </w:rPr>
        <w:t>族四类。一般情况下，</w:t>
      </w:r>
      <w:r w:rsidR="004E0C40">
        <w:rPr>
          <w:rFonts w:hint="eastAsia"/>
        </w:rPr>
        <w:t>A</w:t>
      </w:r>
      <w:r w:rsidR="004E0C40">
        <w:rPr>
          <w:rFonts w:hint="eastAsia"/>
        </w:rPr>
        <w:t>族元素和</w:t>
      </w:r>
      <w:r w:rsidR="004E0C40">
        <w:rPr>
          <w:rFonts w:hint="eastAsia"/>
        </w:rPr>
        <w:t>B</w:t>
      </w:r>
      <w:r w:rsidR="004E0C40">
        <w:rPr>
          <w:rFonts w:hint="eastAsia"/>
        </w:rPr>
        <w:t>族元素的族序数是其</w:t>
      </w:r>
      <w:r w:rsidR="004E0C40" w:rsidRPr="004E0C40">
        <w:rPr>
          <w:rFonts w:hint="eastAsia"/>
          <w:b/>
        </w:rPr>
        <w:t>价电子数</w:t>
      </w:r>
      <w:r w:rsidR="004E0C40">
        <w:rPr>
          <w:rFonts w:hint="eastAsia"/>
        </w:rPr>
        <w:t>（对于</w:t>
      </w:r>
      <w:r w:rsidR="004E0C40">
        <w:rPr>
          <w:rFonts w:hint="eastAsia"/>
        </w:rPr>
        <w:t>A</w:t>
      </w:r>
      <w:r w:rsidR="004E0C40">
        <w:rPr>
          <w:rFonts w:hint="eastAsia"/>
        </w:rPr>
        <w:t>族而言，一般是其最外层电子数）。</w:t>
      </w:r>
    </w:p>
    <w:p w:rsidR="00223E0E" w:rsidRPr="004E0C40" w:rsidRDefault="004E0C40">
      <w:r>
        <w:rPr>
          <w:rFonts w:hint="eastAsia"/>
        </w:rPr>
        <w:tab/>
      </w:r>
      <w:r>
        <w:rPr>
          <w:rFonts w:hint="eastAsia"/>
        </w:rPr>
        <w:t>根据核外电子的排布规律，周期表还可以被划分为五个</w:t>
      </w:r>
      <w:r w:rsidRPr="004E0C40">
        <w:rPr>
          <w:rFonts w:hint="eastAsia"/>
          <w:b/>
        </w:rPr>
        <w:t>区</w:t>
      </w:r>
      <w:r>
        <w:rPr>
          <w:rFonts w:hint="eastAsia"/>
        </w:rPr>
        <w:t>，分别是</w:t>
      </w:r>
      <w:r>
        <w:rPr>
          <w:rFonts w:hint="eastAsia"/>
        </w:rPr>
        <w:t xml:space="preserve">s, d, ds , p, f. </w:t>
      </w:r>
      <w:r>
        <w:rPr>
          <w:rFonts w:hint="eastAsia"/>
        </w:rPr>
        <w:t>一般来说，基态原子的最后一个电子排布在哪一类能层，该原子就位于哪个区内。</w:t>
      </w:r>
    </w:p>
    <w:p w:rsidR="004E0C40" w:rsidRDefault="004E0C40">
      <w:r>
        <w:rPr>
          <w:rFonts w:hint="eastAsia"/>
        </w:rPr>
        <w:tab/>
      </w:r>
      <w:r>
        <w:rPr>
          <w:rFonts w:hint="eastAsia"/>
        </w:rPr>
        <w:t>区和族序数有如下对应关系：</w:t>
      </w:r>
    </w:p>
    <w:p w:rsidR="004E0C40" w:rsidRDefault="004E0C40">
      <w:r>
        <w:rPr>
          <w:rFonts w:hint="eastAsia"/>
        </w:rPr>
        <w:tab/>
      </w:r>
      <w:r>
        <w:rPr>
          <w:rFonts w:ascii="宋体" w:eastAsia="宋体" w:hAnsi="宋体" w:hint="eastAsia"/>
        </w:rPr>
        <w:t>ⅠA</w:t>
      </w:r>
      <w:r>
        <w:rPr>
          <w:rFonts w:hint="eastAsia"/>
        </w:rPr>
        <w:t>~</w:t>
      </w:r>
      <w:r>
        <w:rPr>
          <w:rFonts w:ascii="宋体" w:eastAsia="宋体" w:hAnsi="宋体" w:hint="eastAsia"/>
        </w:rPr>
        <w:t>Ⅱ</w:t>
      </w:r>
      <w:r>
        <w:rPr>
          <w:rFonts w:hint="eastAsia"/>
        </w:rPr>
        <w:t>A</w:t>
      </w:r>
      <w:r>
        <w:rPr>
          <w:rFonts w:hint="eastAsia"/>
        </w:rPr>
        <w:t>：</w:t>
      </w:r>
      <w:r>
        <w:rPr>
          <w:rFonts w:hint="eastAsia"/>
        </w:rPr>
        <w:t>s</w:t>
      </w:r>
      <w:r>
        <w:rPr>
          <w:rFonts w:hint="eastAsia"/>
        </w:rPr>
        <w:t>区</w:t>
      </w:r>
      <w:r>
        <w:rPr>
          <w:rFonts w:hint="eastAsia"/>
        </w:rPr>
        <w:tab/>
      </w:r>
      <w:r>
        <w:rPr>
          <w:rFonts w:hint="eastAsia"/>
        </w:rPr>
        <w:tab/>
      </w:r>
      <w:r>
        <w:rPr>
          <w:rFonts w:ascii="宋体" w:eastAsia="宋体" w:hAnsi="宋体" w:hint="eastAsia"/>
        </w:rPr>
        <w:t>ⅢB</w:t>
      </w:r>
      <w:r>
        <w:rPr>
          <w:rFonts w:hint="eastAsia"/>
        </w:rPr>
        <w:t>~</w:t>
      </w:r>
      <w:r>
        <w:rPr>
          <w:rFonts w:ascii="宋体" w:eastAsia="宋体" w:hAnsi="宋体" w:hint="eastAsia"/>
        </w:rPr>
        <w:t>Ⅷ：d区</w:t>
      </w:r>
      <w:r>
        <w:rPr>
          <w:rFonts w:ascii="宋体" w:eastAsia="宋体" w:hAnsi="宋体" w:hint="eastAsia"/>
        </w:rPr>
        <w:tab/>
      </w:r>
      <w:r>
        <w:rPr>
          <w:rFonts w:ascii="宋体" w:eastAsia="宋体" w:hAnsi="宋体" w:hint="eastAsia"/>
        </w:rPr>
        <w:tab/>
      </w:r>
      <w:r>
        <w:rPr>
          <w:rFonts w:ascii="宋体" w:eastAsia="宋体" w:hAnsi="宋体" w:hint="eastAsia"/>
        </w:rPr>
        <w:tab/>
        <w:t>ⅠB</w:t>
      </w:r>
      <w:r>
        <w:rPr>
          <w:rFonts w:hint="eastAsia"/>
        </w:rPr>
        <w:t>~</w:t>
      </w:r>
      <w:r>
        <w:rPr>
          <w:rFonts w:ascii="宋体" w:eastAsia="宋体" w:hAnsi="宋体" w:hint="eastAsia"/>
        </w:rPr>
        <w:t>ⅡB：ds区</w:t>
      </w:r>
      <w:r>
        <w:rPr>
          <w:rFonts w:ascii="宋体" w:eastAsia="宋体" w:hAnsi="宋体" w:hint="eastAsia"/>
        </w:rPr>
        <w:tab/>
      </w:r>
      <w:r>
        <w:rPr>
          <w:rFonts w:ascii="宋体" w:eastAsia="宋体" w:hAnsi="宋体" w:hint="eastAsia"/>
        </w:rPr>
        <w:tab/>
      </w:r>
      <w:r>
        <w:rPr>
          <w:rFonts w:ascii="宋体" w:eastAsia="宋体" w:hAnsi="宋体" w:hint="eastAsia"/>
        </w:rPr>
        <w:tab/>
        <w:t>Ⅲ</w:t>
      </w:r>
      <w:r>
        <w:rPr>
          <w:rFonts w:hint="eastAsia"/>
        </w:rPr>
        <w:t>A~0</w:t>
      </w:r>
      <w:r>
        <w:rPr>
          <w:rFonts w:hint="eastAsia"/>
        </w:rPr>
        <w:t>：</w:t>
      </w:r>
      <w:r>
        <w:rPr>
          <w:rFonts w:hint="eastAsia"/>
        </w:rPr>
        <w:t>p</w:t>
      </w:r>
      <w:r>
        <w:rPr>
          <w:rFonts w:hint="eastAsia"/>
        </w:rPr>
        <w:t>区</w:t>
      </w:r>
    </w:p>
    <w:p w:rsidR="006D7F85" w:rsidRDefault="006D7F85"/>
    <w:p w:rsidR="000F6457" w:rsidRDefault="000F6457"/>
    <w:p w:rsidR="000F6457" w:rsidRDefault="000F6457"/>
    <w:p w:rsidR="000F6457" w:rsidRDefault="000F6457"/>
    <w:p w:rsidR="00517D70" w:rsidRDefault="00517D70"/>
    <w:p w:rsidR="00517D70" w:rsidRDefault="00517D70"/>
    <w:p w:rsidR="00517D70" w:rsidRDefault="00517D70"/>
    <w:p w:rsidR="00517D70" w:rsidRDefault="00517D70"/>
    <w:p w:rsidR="00517D70" w:rsidRDefault="00517D70"/>
    <w:p w:rsidR="00517D70" w:rsidRDefault="00517D70"/>
    <w:p w:rsidR="00517D70" w:rsidRDefault="00517D70"/>
    <w:p w:rsidR="00517D70" w:rsidRDefault="00517D70"/>
    <w:p w:rsidR="00517D70" w:rsidRDefault="00517D70"/>
    <w:p w:rsidR="00517D70" w:rsidRDefault="00517D70"/>
    <w:p w:rsidR="00517D70" w:rsidRDefault="00517D70"/>
    <w:p w:rsidR="00517D70" w:rsidRDefault="00517D70"/>
    <w:p w:rsidR="00517D70" w:rsidRDefault="00517D70"/>
    <w:p w:rsidR="00517D70" w:rsidRDefault="00517D70"/>
    <w:p w:rsidR="00517D70" w:rsidRDefault="00517D70"/>
    <w:p w:rsidR="00517D70" w:rsidRDefault="00517D70"/>
    <w:p w:rsidR="00517D70" w:rsidRDefault="00517D70" w:rsidP="00517D70">
      <w:r>
        <w:rPr>
          <w:rFonts w:ascii="华文新魏" w:eastAsia="华文新魏" w:hint="eastAsia"/>
          <w:b/>
          <w:sz w:val="28"/>
          <w:szCs w:val="28"/>
        </w:rPr>
        <w:t>晶体结构</w:t>
      </w:r>
    </w:p>
    <w:p w:rsidR="00517D70" w:rsidRDefault="00517D70"/>
    <w:p w:rsidR="00517D70" w:rsidRPr="000F6457" w:rsidRDefault="00517D70"/>
    <w:sectPr w:rsidR="00517D70" w:rsidRPr="000F6457" w:rsidSect="00EB33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0BA" w:rsidRDefault="00B210BA" w:rsidP="00512259">
      <w:r>
        <w:separator/>
      </w:r>
    </w:p>
  </w:endnote>
  <w:endnote w:type="continuationSeparator" w:id="0">
    <w:p w:rsidR="00B210BA" w:rsidRDefault="00B210BA" w:rsidP="005122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0BA" w:rsidRDefault="00B210BA" w:rsidP="00512259">
      <w:r>
        <w:separator/>
      </w:r>
    </w:p>
  </w:footnote>
  <w:footnote w:type="continuationSeparator" w:id="0">
    <w:p w:rsidR="00B210BA" w:rsidRDefault="00B210BA" w:rsidP="00512259">
      <w:r>
        <w:continuationSeparator/>
      </w:r>
    </w:p>
  </w:footnote>
  <w:footnote w:id="1">
    <w:p w:rsidR="005206D8" w:rsidRPr="005206D8" w:rsidRDefault="005206D8">
      <w:pPr>
        <w:pStyle w:val="a5"/>
      </w:pPr>
      <w:r>
        <w:rPr>
          <w:rStyle w:val="a6"/>
        </w:rPr>
        <w:footnoteRef/>
      </w:r>
      <w:r>
        <w:t xml:space="preserve"> </w:t>
      </w:r>
      <w:r>
        <w:rPr>
          <w:rFonts w:hint="eastAsia"/>
        </w:rPr>
        <w:t>实际上广义的溶液分散剂可以是任何状态的。</w:t>
      </w:r>
    </w:p>
  </w:footnote>
  <w:footnote w:id="2">
    <w:p w:rsidR="00DB4EBC" w:rsidRPr="00DB4EBC" w:rsidRDefault="00DB4EBC">
      <w:pPr>
        <w:pStyle w:val="a5"/>
      </w:pPr>
      <w:r>
        <w:rPr>
          <w:rStyle w:val="a6"/>
        </w:rPr>
        <w:footnoteRef/>
      </w:r>
      <w:r>
        <w:t xml:space="preserve"> </w:t>
      </w:r>
      <w:r>
        <w:rPr>
          <w:rFonts w:hint="eastAsia"/>
        </w:rPr>
        <w:t>参见</w:t>
      </w:r>
      <w:r>
        <w:rPr>
          <w:rFonts w:hint="eastAsia"/>
        </w:rPr>
        <w:t>2016</w:t>
      </w:r>
      <w:r>
        <w:rPr>
          <w:rFonts w:hint="eastAsia"/>
        </w:rPr>
        <w:t>福建闽粤联合体第三次联考</w:t>
      </w:r>
      <w:r w:rsidR="006606A0">
        <w:rPr>
          <w:rFonts w:hint="eastAsia"/>
        </w:rPr>
        <w:t>T</w:t>
      </w:r>
      <w:r>
        <w:rPr>
          <w:rFonts w:hint="eastAsia"/>
        </w:rPr>
        <w:t>4.</w:t>
      </w:r>
    </w:p>
  </w:footnote>
  <w:footnote w:id="3">
    <w:p w:rsidR="00D61B12" w:rsidRDefault="00D61B12" w:rsidP="00D61B12">
      <w:pPr>
        <w:pStyle w:val="a5"/>
      </w:pPr>
      <w:r>
        <w:rPr>
          <w:rStyle w:val="a6"/>
        </w:rPr>
        <w:footnoteRef/>
      </w:r>
      <w:r>
        <w:t xml:space="preserve"> </w:t>
      </w:r>
      <w:r>
        <w:rPr>
          <w:rFonts w:hint="eastAsia"/>
        </w:rPr>
        <w:t>称为能层序数</w:t>
      </w:r>
      <w:r>
        <w:rPr>
          <w:rFonts w:hint="eastAsia"/>
        </w:rPr>
        <w:t xml:space="preserve">. </w:t>
      </w:r>
      <w:r>
        <w:rPr>
          <w:rFonts w:hint="eastAsia"/>
        </w:rPr>
        <w:t>能层序数的概念在比较能层的大小时十分有用。因为</w:t>
      </w:r>
      <w:r>
        <w:rPr>
          <w:rFonts w:hint="eastAsia"/>
        </w:rPr>
        <w:t>KLMN</w:t>
      </w:r>
      <w:r>
        <w:rPr>
          <w:rFonts w:hint="eastAsia"/>
        </w:rPr>
        <w:t>等字母并不能比较大小。</w:t>
      </w:r>
    </w:p>
  </w:footnote>
  <w:footnote w:id="4">
    <w:p w:rsidR="00223E0E" w:rsidRDefault="00223E0E">
      <w:pPr>
        <w:pStyle w:val="a5"/>
      </w:pPr>
      <w:r>
        <w:rPr>
          <w:rStyle w:val="a6"/>
        </w:rPr>
        <w:footnoteRef/>
      </w:r>
      <w:r>
        <w:t xml:space="preserve"> </w:t>
      </w:r>
      <w:r>
        <w:rPr>
          <w:rFonts w:hint="eastAsia"/>
        </w:rPr>
        <w:t>“族”这个词刻画了这一群元素有着相似的化学性质。但是需要注意的是，并不是每一列都是一个单独的族，</w:t>
      </w:r>
      <w:r>
        <w:rPr>
          <w:rFonts w:asciiTheme="minorEastAsia" w:hAnsiTheme="minorEastAsia" w:hint="eastAsia"/>
        </w:rPr>
        <w:t>Ⅷ</w:t>
      </w:r>
      <w:r>
        <w:rPr>
          <w:rFonts w:hint="eastAsia"/>
        </w:rPr>
        <w:t>族元素就是由</w:t>
      </w:r>
      <w:r>
        <w:rPr>
          <w:rFonts w:hint="eastAsia"/>
        </w:rPr>
        <w:t>d</w:t>
      </w:r>
      <w:r>
        <w:rPr>
          <w:rFonts w:hint="eastAsia"/>
        </w:rPr>
        <w:t>区的三列元素所共同组成的。</w:t>
      </w:r>
    </w:p>
  </w:footnote>
  <w:footnote w:id="5">
    <w:p w:rsidR="00223E0E" w:rsidRDefault="00223E0E">
      <w:pPr>
        <w:pStyle w:val="a5"/>
      </w:pPr>
      <w:r>
        <w:rPr>
          <w:rStyle w:val="a6"/>
        </w:rPr>
        <w:footnoteRef/>
      </w:r>
      <w:r>
        <w:t xml:space="preserve"> </w:t>
      </w:r>
      <w:r>
        <w:rPr>
          <w:rFonts w:hint="eastAsia"/>
        </w:rPr>
        <w:t>注意在答题时周期数一定要写汉字。</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1E1A"/>
    <w:rsid w:val="00011999"/>
    <w:rsid w:val="0001402C"/>
    <w:rsid w:val="00017C6C"/>
    <w:rsid w:val="0002416A"/>
    <w:rsid w:val="000262FA"/>
    <w:rsid w:val="00036FB7"/>
    <w:rsid w:val="0006101F"/>
    <w:rsid w:val="000656B4"/>
    <w:rsid w:val="000A4327"/>
    <w:rsid w:val="000A787D"/>
    <w:rsid w:val="000C0134"/>
    <w:rsid w:val="000D2655"/>
    <w:rsid w:val="000D7E3F"/>
    <w:rsid w:val="000F2DD0"/>
    <w:rsid w:val="000F43D3"/>
    <w:rsid w:val="000F6457"/>
    <w:rsid w:val="00104FC5"/>
    <w:rsid w:val="00107F6F"/>
    <w:rsid w:val="001104BC"/>
    <w:rsid w:val="001168C5"/>
    <w:rsid w:val="00142BDB"/>
    <w:rsid w:val="001661E9"/>
    <w:rsid w:val="001746B3"/>
    <w:rsid w:val="00175457"/>
    <w:rsid w:val="00192976"/>
    <w:rsid w:val="001A3C1C"/>
    <w:rsid w:val="001A5715"/>
    <w:rsid w:val="001B630A"/>
    <w:rsid w:val="001C2058"/>
    <w:rsid w:val="001C4244"/>
    <w:rsid w:val="001C4381"/>
    <w:rsid w:val="001C712D"/>
    <w:rsid w:val="001D3585"/>
    <w:rsid w:val="0020229A"/>
    <w:rsid w:val="00212B43"/>
    <w:rsid w:val="002212FF"/>
    <w:rsid w:val="00223E0E"/>
    <w:rsid w:val="00231B31"/>
    <w:rsid w:val="0023434F"/>
    <w:rsid w:val="0024060E"/>
    <w:rsid w:val="00247BF0"/>
    <w:rsid w:val="00250F87"/>
    <w:rsid w:val="00254660"/>
    <w:rsid w:val="00260FCA"/>
    <w:rsid w:val="00270E5B"/>
    <w:rsid w:val="002A4C06"/>
    <w:rsid w:val="002A5441"/>
    <w:rsid w:val="002C5B96"/>
    <w:rsid w:val="002C7314"/>
    <w:rsid w:val="002D35CE"/>
    <w:rsid w:val="002F15A2"/>
    <w:rsid w:val="0030417E"/>
    <w:rsid w:val="00305D3E"/>
    <w:rsid w:val="00305E61"/>
    <w:rsid w:val="003079D7"/>
    <w:rsid w:val="00324EE6"/>
    <w:rsid w:val="00332727"/>
    <w:rsid w:val="003349CC"/>
    <w:rsid w:val="00340869"/>
    <w:rsid w:val="003579AD"/>
    <w:rsid w:val="003601F6"/>
    <w:rsid w:val="00367BA7"/>
    <w:rsid w:val="003772C4"/>
    <w:rsid w:val="00386F2E"/>
    <w:rsid w:val="003E60E8"/>
    <w:rsid w:val="003E6DF5"/>
    <w:rsid w:val="003F0BE3"/>
    <w:rsid w:val="00407A3B"/>
    <w:rsid w:val="00441C8F"/>
    <w:rsid w:val="004439E3"/>
    <w:rsid w:val="004502EA"/>
    <w:rsid w:val="004B2B09"/>
    <w:rsid w:val="004C2F81"/>
    <w:rsid w:val="004C65B0"/>
    <w:rsid w:val="004E0C40"/>
    <w:rsid w:val="004F5DFF"/>
    <w:rsid w:val="00502352"/>
    <w:rsid w:val="00512259"/>
    <w:rsid w:val="005127D6"/>
    <w:rsid w:val="00517D70"/>
    <w:rsid w:val="005206D8"/>
    <w:rsid w:val="00520B03"/>
    <w:rsid w:val="0053627E"/>
    <w:rsid w:val="00550B0A"/>
    <w:rsid w:val="00552663"/>
    <w:rsid w:val="005934B5"/>
    <w:rsid w:val="0059519E"/>
    <w:rsid w:val="005A7185"/>
    <w:rsid w:val="005B6F4C"/>
    <w:rsid w:val="005C497C"/>
    <w:rsid w:val="005C582D"/>
    <w:rsid w:val="005C5B28"/>
    <w:rsid w:val="0060104F"/>
    <w:rsid w:val="00602AF1"/>
    <w:rsid w:val="006038EE"/>
    <w:rsid w:val="00606C6C"/>
    <w:rsid w:val="00612830"/>
    <w:rsid w:val="00631559"/>
    <w:rsid w:val="006474DA"/>
    <w:rsid w:val="006570A6"/>
    <w:rsid w:val="006606A0"/>
    <w:rsid w:val="006655C7"/>
    <w:rsid w:val="006657F3"/>
    <w:rsid w:val="00681AF3"/>
    <w:rsid w:val="006826DC"/>
    <w:rsid w:val="006C2799"/>
    <w:rsid w:val="006C4994"/>
    <w:rsid w:val="006C6ADB"/>
    <w:rsid w:val="006D2D89"/>
    <w:rsid w:val="006D7F85"/>
    <w:rsid w:val="006E3F8B"/>
    <w:rsid w:val="006E4BDF"/>
    <w:rsid w:val="006F4299"/>
    <w:rsid w:val="006F4DAC"/>
    <w:rsid w:val="0070263C"/>
    <w:rsid w:val="0070682B"/>
    <w:rsid w:val="0071625C"/>
    <w:rsid w:val="00717D24"/>
    <w:rsid w:val="00720B1E"/>
    <w:rsid w:val="00721F33"/>
    <w:rsid w:val="00742631"/>
    <w:rsid w:val="0075555D"/>
    <w:rsid w:val="00755BE8"/>
    <w:rsid w:val="00775931"/>
    <w:rsid w:val="007905DB"/>
    <w:rsid w:val="007934F8"/>
    <w:rsid w:val="007A2868"/>
    <w:rsid w:val="007A5B4B"/>
    <w:rsid w:val="007A7311"/>
    <w:rsid w:val="007D5ACB"/>
    <w:rsid w:val="007E0997"/>
    <w:rsid w:val="007E1A13"/>
    <w:rsid w:val="007E3061"/>
    <w:rsid w:val="007E6CBC"/>
    <w:rsid w:val="007E71EB"/>
    <w:rsid w:val="007F144A"/>
    <w:rsid w:val="0080064B"/>
    <w:rsid w:val="00802335"/>
    <w:rsid w:val="0080318F"/>
    <w:rsid w:val="00811600"/>
    <w:rsid w:val="00820DBC"/>
    <w:rsid w:val="008368C1"/>
    <w:rsid w:val="0084680A"/>
    <w:rsid w:val="00856358"/>
    <w:rsid w:val="008723DA"/>
    <w:rsid w:val="00877EDF"/>
    <w:rsid w:val="00883DDE"/>
    <w:rsid w:val="008B1D6F"/>
    <w:rsid w:val="008C518F"/>
    <w:rsid w:val="008D1D3C"/>
    <w:rsid w:val="008E7F67"/>
    <w:rsid w:val="008F3F58"/>
    <w:rsid w:val="008F40B7"/>
    <w:rsid w:val="00906313"/>
    <w:rsid w:val="00931703"/>
    <w:rsid w:val="0093539C"/>
    <w:rsid w:val="0093705F"/>
    <w:rsid w:val="00946636"/>
    <w:rsid w:val="009526C0"/>
    <w:rsid w:val="00983105"/>
    <w:rsid w:val="00987518"/>
    <w:rsid w:val="00993042"/>
    <w:rsid w:val="00995BA9"/>
    <w:rsid w:val="009B490B"/>
    <w:rsid w:val="009B67B8"/>
    <w:rsid w:val="009D021F"/>
    <w:rsid w:val="009D0332"/>
    <w:rsid w:val="009D74B9"/>
    <w:rsid w:val="009E29AB"/>
    <w:rsid w:val="009E2FB2"/>
    <w:rsid w:val="009F4FB1"/>
    <w:rsid w:val="009F66BC"/>
    <w:rsid w:val="00A161F6"/>
    <w:rsid w:val="00A30676"/>
    <w:rsid w:val="00A43800"/>
    <w:rsid w:val="00A61E1A"/>
    <w:rsid w:val="00A66CD0"/>
    <w:rsid w:val="00AA0B68"/>
    <w:rsid w:val="00AA50A6"/>
    <w:rsid w:val="00AA7967"/>
    <w:rsid w:val="00AB30DC"/>
    <w:rsid w:val="00AC4E40"/>
    <w:rsid w:val="00AE5CD2"/>
    <w:rsid w:val="00AF1879"/>
    <w:rsid w:val="00B0063C"/>
    <w:rsid w:val="00B00F22"/>
    <w:rsid w:val="00B1010D"/>
    <w:rsid w:val="00B11AE1"/>
    <w:rsid w:val="00B12F45"/>
    <w:rsid w:val="00B210BA"/>
    <w:rsid w:val="00B534E6"/>
    <w:rsid w:val="00B54356"/>
    <w:rsid w:val="00B86836"/>
    <w:rsid w:val="00B94856"/>
    <w:rsid w:val="00BF5751"/>
    <w:rsid w:val="00C312AB"/>
    <w:rsid w:val="00C60726"/>
    <w:rsid w:val="00C75243"/>
    <w:rsid w:val="00C925B8"/>
    <w:rsid w:val="00CA315E"/>
    <w:rsid w:val="00CB4DC9"/>
    <w:rsid w:val="00CC5079"/>
    <w:rsid w:val="00CE6D86"/>
    <w:rsid w:val="00CF3E6A"/>
    <w:rsid w:val="00D22DD7"/>
    <w:rsid w:val="00D23492"/>
    <w:rsid w:val="00D61B12"/>
    <w:rsid w:val="00D66133"/>
    <w:rsid w:val="00D66A8D"/>
    <w:rsid w:val="00D7445E"/>
    <w:rsid w:val="00D767BD"/>
    <w:rsid w:val="00D84887"/>
    <w:rsid w:val="00D87F3C"/>
    <w:rsid w:val="00D93FC9"/>
    <w:rsid w:val="00D977FF"/>
    <w:rsid w:val="00DB4EBC"/>
    <w:rsid w:val="00DB5617"/>
    <w:rsid w:val="00E05B36"/>
    <w:rsid w:val="00E1024F"/>
    <w:rsid w:val="00E13622"/>
    <w:rsid w:val="00E21E5D"/>
    <w:rsid w:val="00E31FD1"/>
    <w:rsid w:val="00E42CCE"/>
    <w:rsid w:val="00E71FEE"/>
    <w:rsid w:val="00E75A62"/>
    <w:rsid w:val="00E75EAB"/>
    <w:rsid w:val="00E87722"/>
    <w:rsid w:val="00E87912"/>
    <w:rsid w:val="00E9659C"/>
    <w:rsid w:val="00E97085"/>
    <w:rsid w:val="00EA6F67"/>
    <w:rsid w:val="00EB00AD"/>
    <w:rsid w:val="00EB33BB"/>
    <w:rsid w:val="00ED45CA"/>
    <w:rsid w:val="00EE736A"/>
    <w:rsid w:val="00F128BA"/>
    <w:rsid w:val="00F13262"/>
    <w:rsid w:val="00F24733"/>
    <w:rsid w:val="00F2511A"/>
    <w:rsid w:val="00F26331"/>
    <w:rsid w:val="00F3536B"/>
    <w:rsid w:val="00F55B92"/>
    <w:rsid w:val="00F6409A"/>
    <w:rsid w:val="00F64BAF"/>
    <w:rsid w:val="00F67074"/>
    <w:rsid w:val="00F85EF3"/>
    <w:rsid w:val="00F903BD"/>
    <w:rsid w:val="00F912DA"/>
    <w:rsid w:val="00F96246"/>
    <w:rsid w:val="00FA067B"/>
    <w:rsid w:val="00FA74A3"/>
    <w:rsid w:val="00FB3820"/>
    <w:rsid w:val="00FD05FF"/>
    <w:rsid w:val="00FD4847"/>
    <w:rsid w:val="00FF79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33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22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2259"/>
    <w:rPr>
      <w:sz w:val="18"/>
      <w:szCs w:val="18"/>
    </w:rPr>
  </w:style>
  <w:style w:type="paragraph" w:styleId="a4">
    <w:name w:val="footer"/>
    <w:basedOn w:val="a"/>
    <w:link w:val="Char0"/>
    <w:uiPriority w:val="99"/>
    <w:semiHidden/>
    <w:unhideWhenUsed/>
    <w:rsid w:val="005122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2259"/>
    <w:rPr>
      <w:sz w:val="18"/>
      <w:szCs w:val="18"/>
    </w:rPr>
  </w:style>
  <w:style w:type="paragraph" w:styleId="a5">
    <w:name w:val="footnote text"/>
    <w:basedOn w:val="a"/>
    <w:link w:val="Char1"/>
    <w:uiPriority w:val="99"/>
    <w:semiHidden/>
    <w:unhideWhenUsed/>
    <w:rsid w:val="00512259"/>
    <w:pPr>
      <w:snapToGrid w:val="0"/>
      <w:jc w:val="left"/>
    </w:pPr>
    <w:rPr>
      <w:sz w:val="18"/>
      <w:szCs w:val="18"/>
    </w:rPr>
  </w:style>
  <w:style w:type="character" w:customStyle="1" w:styleId="Char1">
    <w:name w:val="脚注文本 Char"/>
    <w:basedOn w:val="a0"/>
    <w:link w:val="a5"/>
    <w:uiPriority w:val="99"/>
    <w:semiHidden/>
    <w:rsid w:val="00512259"/>
    <w:rPr>
      <w:sz w:val="18"/>
      <w:szCs w:val="18"/>
    </w:rPr>
  </w:style>
  <w:style w:type="character" w:styleId="a6">
    <w:name w:val="footnote reference"/>
    <w:basedOn w:val="a0"/>
    <w:uiPriority w:val="99"/>
    <w:semiHidden/>
    <w:unhideWhenUsed/>
    <w:rsid w:val="00512259"/>
    <w:rPr>
      <w:vertAlign w:val="superscript"/>
    </w:rPr>
  </w:style>
  <w:style w:type="character" w:styleId="a7">
    <w:name w:val="Placeholder Text"/>
    <w:basedOn w:val="a0"/>
    <w:uiPriority w:val="99"/>
    <w:semiHidden/>
    <w:rsid w:val="0006101F"/>
    <w:rPr>
      <w:color w:val="808080"/>
    </w:rPr>
  </w:style>
  <w:style w:type="paragraph" w:styleId="a8">
    <w:name w:val="Balloon Text"/>
    <w:basedOn w:val="a"/>
    <w:link w:val="Char2"/>
    <w:uiPriority w:val="99"/>
    <w:semiHidden/>
    <w:unhideWhenUsed/>
    <w:rsid w:val="0006101F"/>
    <w:rPr>
      <w:sz w:val="18"/>
      <w:szCs w:val="18"/>
    </w:rPr>
  </w:style>
  <w:style w:type="character" w:customStyle="1" w:styleId="Char2">
    <w:name w:val="批注框文本 Char"/>
    <w:basedOn w:val="a0"/>
    <w:link w:val="a8"/>
    <w:uiPriority w:val="99"/>
    <w:semiHidden/>
    <w:rsid w:val="0006101F"/>
    <w:rPr>
      <w:sz w:val="18"/>
      <w:szCs w:val="18"/>
    </w:rPr>
  </w:style>
  <w:style w:type="table" w:styleId="a9">
    <w:name w:val="Table Grid"/>
    <w:basedOn w:val="a1"/>
    <w:uiPriority w:val="59"/>
    <w:rsid w:val="002F15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浅色底纹1"/>
    <w:basedOn w:val="a1"/>
    <w:uiPriority w:val="60"/>
    <w:rsid w:val="002F15A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Grid Accent 1"/>
    <w:basedOn w:val="a1"/>
    <w:uiPriority w:val="62"/>
    <w:rsid w:val="003772C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D3CF2-45EF-4DDA-AFAE-10FEBDF78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937</Words>
  <Characters>5344</Characters>
  <Application>Microsoft Office Word</Application>
  <DocSecurity>0</DocSecurity>
  <Lines>44</Lines>
  <Paragraphs>12</Paragraphs>
  <ScaleCrop>false</ScaleCrop>
  <Company>china</Company>
  <LinksUpToDate>false</LinksUpToDate>
  <CharactersWithSpaces>6269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dc:creator>
  <cp:keywords/>
  <dc:description/>
  <cp:lastModifiedBy>wang</cp:lastModifiedBy>
  <cp:revision>280</cp:revision>
  <dcterms:created xsi:type="dcterms:W3CDTF">2016-09-10T17:32:00Z</dcterms:created>
  <dcterms:modified xsi:type="dcterms:W3CDTF">2018-03-23T03:54:00Z</dcterms:modified>
</cp:coreProperties>
</file>