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Francisco Revelles</w:t>
      </w:r>
    </w:p>
    <w:p>
      <w:r>
        <w:t>Email: francisco.revelles@gmail.com | Phone: 617-824-0852 | Location: Boston, MA | US Citizen</w:t>
      </w:r>
    </w:p>
    <w:p>
      <w:pPr>
        <w:pStyle w:val="Heading1"/>
      </w:pPr>
      <w:r>
        <w:t>Summary</w:t>
      </w:r>
    </w:p>
    <w:p>
      <w:r>
        <w:t>Senior Java Developer with 15+ years of experience in financial services, telecommunications, higher education, and healthcare. Expert in Clear2Pay OPF implementation and integration (Santander, 2010–2011), with deep pre-acquisition experience in legacy Java EE/BankSphere environments. Later led a major monolith-to-microservices migration at Pearson (2018–2019), applying patterns such as API Gateway, service discovery, centralized configuration, and container orchestration. This combined background provides the bridge Fifth Third needs: stabilizing existing Clear2Pay while architecting its gradual transition to a microservices banking platform. Skilled in Java/J2EE, Spring Boot/MVC/Integration, ORM (JPA2, Hibernate, JSF, Wicket, GWT), and cloud-native architectures.</w:t>
      </w:r>
    </w:p>
    <w:p>
      <w:pPr>
        <w:pStyle w:val="Heading1"/>
      </w:pPr>
      <w:r>
        <w:t>Skills</w:t>
      </w:r>
    </w:p>
    <w:p>
      <w:r>
        <w:t>Languages: Java, Kotlin, Groovy, JavaScript, TypeScript, SQL, HTML, C/C++</w:t>
        <w:br/>
        <w:t>Frameworks: Spring (Boot, MVC, Integration, Batch, Cloud, Security), Hibernate, JPA2, JSF, Wicket, GWT</w:t>
        <w:br/>
        <w:t>Payments: Clear2Pay OPF, BankSphere, SEPA SCT/SDD/ICT, ACH, SWIFT MT/MX</w:t>
        <w:br/>
        <w:t>Databases: Oracle, PostgreSQL, MySQL, MongoDB, DB2</w:t>
        <w:br/>
        <w:t>Web Services: SOAP (JAX-WS, Axis2), REST, WSDL/XSD</w:t>
        <w:br/>
        <w:t>Tools: SoapUI, JMeter, SpiraTest, Jira, Eclipse, IntelliJ, Maven, Gradle, Ant</w:t>
        <w:br/>
        <w:t>DevOps: Docker, Kubernetes, AWS, WebSphere, Jenkins, Git, Concourse</w:t>
        <w:br/>
        <w:t>Methodologies: Agile (Scrum, TDD, Pair Programming), SDLC, Waterfall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Boulou Service – Boston, MA</w:t>
      </w:r>
    </w:p>
    <w:p>
      <w:r>
        <w:t>Java Developer / Software Engineer</w:t>
        <w:br/>
        <w:t>Oct 2022 – Jun 2024</w:t>
      </w:r>
    </w:p>
    <w:p>
      <w:r>
        <w:t>- Designed and developed a marketplace platform with REST APIs, admin dashboard, and Stripe payment integration.</w:t>
        <w:br/>
        <w:t>- Backend with Spring Boot, OAuth2 Security; frontend with Flutter (Dart) for mobile.</w:t>
        <w:br/>
        <w:t>- Deployed on AWS EC2/Lambda with Docker Containers.</w:t>
        <w:br/>
        <w:t>- Implemented PostgreSQL/MySQL queries, stored procedures, and functions.</w:t>
      </w:r>
    </w:p>
    <w:p>
      <w:pPr>
        <w:pStyle w:val="Heading2"/>
      </w:pPr>
      <w:r>
        <w:t>Kessel Run (US Air Force Project) – Boston, MA</w:t>
      </w:r>
    </w:p>
    <w:p>
      <w:r>
        <w:t>Full-Stack Java Developer (via Altoros)</w:t>
        <w:br/>
        <w:t>May 2020 – Oct 2020</w:t>
      </w:r>
    </w:p>
    <w:p>
      <w:r>
        <w:t>- Built Kronos scheduling platform for F-35 squadrons, reducing planning time from one week to 15 minutes.</w:t>
        <w:br/>
        <w:t>- Developed Java Spring Boot backends with Spring Integration and Spring Cloud Contract.</w:t>
        <w:br/>
        <w:t>- Implemented React/Redux frontend, containerized deployments with Docker, Cloud Foundry.</w:t>
        <w:br/>
        <w:t>- Applied TDD, pair programming, and refactoring (Mikado method).</w:t>
      </w:r>
    </w:p>
    <w:p>
      <w:pPr>
        <w:pStyle w:val="Heading2"/>
      </w:pPr>
      <w:r>
        <w:t>Pearson – Boston, MA</w:t>
      </w:r>
    </w:p>
    <w:p>
      <w:r>
        <w:t>Senior Java Developer</w:t>
        <w:br/>
        <w:t>Dec 2018 – Aug 2019</w:t>
      </w:r>
    </w:p>
    <w:p>
      <w:r>
        <w:t>- Migrated the Pearson Writer monolithic application into a Kubernetes-based microservices architecture.</w:t>
        <w:br/>
        <w:t>- Designed service boundaries and decomposed business logic into independent Spring Boot microservices.</w:t>
        <w:br/>
        <w:t>- Implemented REST APIs with SwaggerHub/OpenAPI and applied patterns including API Gateway, service discovery (Consul), centralized configuration (Vault), and NGINX ingress.</w:t>
        <w:br/>
        <w:t>- Ensured observability and resilience with container orchestration, health checks, and circuit breaker patterns.</w:t>
        <w:br/>
        <w:t>- Developed Angular and Vue.js front-end apps with Pearson security integration.</w:t>
      </w:r>
    </w:p>
    <w:p>
      <w:pPr>
        <w:pStyle w:val="Heading2"/>
      </w:pPr>
      <w:r>
        <w:t>Northeastern University – Boston, MA</w:t>
      </w:r>
    </w:p>
    <w:p>
      <w:r>
        <w:t>Integration Developer (Mobile Apps)</w:t>
        <w:br/>
        <w:t>Dec 2014 – Jul 2017</w:t>
      </w:r>
    </w:p>
    <w:p>
      <w:r>
        <w:t>- Developed and integrated mobile/web applications with Cordova/PhoneGap, Angular, Ionic, and Spring.</w:t>
        <w:br/>
        <w:t>- Built backend services with Groovy/Grails + Spring Security; batch apps with Spring Boot Batch.</w:t>
        <w:br/>
        <w:t>- Created PL/SQL REST APIs for Banner Student Information System.</w:t>
        <w:br/>
        <w:t>- Implemented Twilio Visitor Center, Push Notifications, Live Scores (Quartz scheduling).</w:t>
      </w:r>
    </w:p>
    <w:p>
      <w:pPr>
        <w:pStyle w:val="Heading2"/>
      </w:pPr>
      <w:r>
        <w:t>Infosys – Quincy, MA</w:t>
      </w:r>
    </w:p>
    <w:p>
      <w:r>
        <w:t>Java Developer (Financial Services &amp; Insurance)</w:t>
        <w:br/>
        <w:t>Mar 2012 – Oct 2014</w:t>
      </w:r>
    </w:p>
    <w:p>
      <w:r>
        <w:t>- Designed solutions to feed Data Acquisition Frameworks from financial vendors.</w:t>
        <w:br/>
        <w:t>- Developed with Spring Core, Batch, Integration, iBatis, Oracle.</w:t>
        <w:br/>
        <w:t>- Integrated Data Reference Information into PolarLake system for securities processing.</w:t>
      </w:r>
    </w:p>
    <w:p>
      <w:pPr>
        <w:pStyle w:val="Heading2"/>
      </w:pPr>
      <w:r>
        <w:t>ISBAN / Santander Group – Madrid, Spain &amp; Boston, MA</w:t>
      </w:r>
    </w:p>
    <w:p>
      <w:r>
        <w:t>Senior Java / J2EE Developer – Clear2Pay Payments Architecture &amp; Integration</w:t>
        <w:br/>
        <w:t>2010 – 2011</w:t>
      </w:r>
    </w:p>
    <w:p>
      <w:r>
        <w:t>- Implemented and integrated Clear2Pay OPF into Santander Bank’s payment architecture as part of SEPA modernization, designing ICT, SCT, and SDD flows.</w:t>
        <w:br/>
        <w:t>- Designed SOAP-based payment services for SEPA compliance and integration with international clearinghouses.</w:t>
        <w:br/>
        <w:t>- Delivered key OPF use cases (UC001 transaction search, UC003 reject/cancel, UC004 ICT routing).</w:t>
        <w:br/>
        <w:t>- Wrote and extended OPF modules for reconciliation, audit/history, error handling, and cancellation events.</w:t>
        <w:br/>
        <w:t>- Developed cover vs. serial settlement processing (MT103/MT202/MT910, pacs.008/pacs.009) with auto/manual reconciliation.</w:t>
        <w:br/>
        <w:t>- Integrated OPF with BankSphere middleware: modeled workflows in Vega, Rational Rose, Mira Lógico, Mira; deployed via WebSphere. Developed modules using JPA2, Hibernate, and JSF in the BankSphere environment.</w:t>
        <w:br/>
        <w:t>- Worked in C2P QA environments (ICT/SDD merges, XCT QA, Sovereign migration QA) and validated with OPFTest tools, SoapUI, JMeter.</w:t>
        <w:br/>
        <w:t>- Collaborated with QA teams using SpiraTest and Jira for regression, defect tracking, and release readiness.</w:t>
        <w:br/>
        <w:t>- Boston assignment: architected and led integration of Santander’s payment architecture with Sovereign Bank operations; completed transformation of Sovereign Bank into Santander Bank.</w:t>
        <w:br/>
        <w:t>- This experience provides the foundation to support both maintaining existing Clear2Pay environments and architecting gradual migrations into modern Java/Spring stacks.</w:t>
      </w:r>
    </w:p>
    <w:p>
      <w:pPr>
        <w:pStyle w:val="Heading2"/>
      </w:pPr>
      <w:r>
        <w:t>Orsys Consulting – San Juan, Puerto Rico</w:t>
      </w:r>
    </w:p>
    <w:p>
      <w:r>
        <w:t>Java/J2EE Developer – IPTV APILINK Team</w:t>
        <w:br/>
        <w:t>Mar 2008 – May 2009</w:t>
      </w:r>
    </w:p>
    <w:p>
      <w:r>
        <w:t>- Led Claro-PRT integration (SOA, Java EE) between Oracle TBS M6 provisioning and Amdocs Ensemble billing using Stateless EJBs, WebLogic, Tuxedo, Axis2.</w:t>
        <w:br/>
        <w:t>- Authored detailed design and Java code for APIs (credit verification, deposits, refunds, billing accounts) exposed as EJB Web Services.</w:t>
        <w:br/>
        <w:t>- Directed APILink testing (unit/system/UAT/regression/stress) across teams in Puerto Rico and Brazil, with SoapUI, JMeter, Mercury TestDirector.</w:t>
        <w:br/>
        <w:t>- Integrated Coqui.net ordering and billing systems with Amdocs Ensemble using Spring IoC, Java web services, and Maven.</w:t>
        <w:br/>
        <w:t>- Migrated ~250 wireline billing interfaces; created Detailed Interface Specifications and UML sequence diagrams.</w:t>
        <w:br/>
        <w:t>- Designed apps with Cognos BI integration using JSF, Oracle, Hibernate.</w:t>
        <w:br/>
        <w:t>- Built IPTV/DSL Model Update Interface and TELCO Activity Monitor Daemon (Spring/Quartz).</w:t>
      </w:r>
    </w:p>
    <w:p>
      <w:pPr>
        <w:pStyle w:val="Heading1"/>
      </w:pPr>
      <w:r>
        <w:t>Education</w:t>
      </w:r>
    </w:p>
    <w:p>
      <w:r>
        <w:t>Bachelor of Science – Computer Science</w:t>
        <w:br/>
        <w:t>University of Puerto Rico – San Juan, PR</w:t>
        <w:br/>
        <w:t>NSF CSEMS Scholar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