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Email: francisco.revelles@gmail.com | Phone: 617-824-0852 | Location: Boston, MA | US Citizen</w:t>
      </w:r>
    </w:p>
    <w:p>
      <w:pPr>
        <w:pStyle w:val="Heading1"/>
      </w:pPr>
      <w:r>
        <w:t>Summary</w:t>
      </w:r>
    </w:p>
    <w:p>
      <w:r>
        <w:t>Senior Java Developer with 15+ years of experience in financial services, payments, and enterprise systems. Expert in Clear2Pay OPF (Santander, 2010–2011) with deep pre-acquisition experience, including Sovereign → Santander Bank transformation. Hands-on in Santander’s BankSphere middleware (Java EE, JPA2, Hibernate, JSF) for core banking integrations. Led Pearson Writer’s migration from monolithic to Kubernetes-based microservices, applying patterns such as API Gateway, service discovery, centralized configuration, and ingress controllers. Provides the bridge Fifth Third needs: stabilizing Clear2Pay while architecting modern microservices payment platforms.</w:t>
      </w:r>
    </w:p>
    <w:p>
      <w:pPr>
        <w:pStyle w:val="Heading1"/>
      </w:pPr>
      <w:r>
        <w:t>Core Skills</w:t>
      </w:r>
    </w:p>
    <w:p>
      <w:r>
        <w:t>• Clear2Pay OPF: architecture, integration, module development (SEPA SCT/SDD/ICT, ACH, SWIFT)</w:t>
        <w:br/>
        <w:t>• Java/J2EE: Spring Boot, MVC, Integration, Batch, Security, Hibernate, JPA2, JSF</w:t>
        <w:br/>
        <w:t>• Payments: SEPA, SWIFT, ACH, clearinghouses, settlement (cover vs. serial)</w:t>
        <w:br/>
        <w:t>• Microservices: Kubernetes, Docker, API Gateway, service discovery, Vault, Consul, NGINX ingress</w:t>
        <w:br/>
        <w:t>• Databases: Oracle, PostgreSQL, MySQL, DB2</w:t>
        <w:br/>
        <w:t>• Testing/QA: SoapUI, JMeter, SpiraTest, Jira, JUnit, Mockito</w:t>
        <w:br/>
        <w:t>• DevOps/Cloud: AWS, Cloud Foundry, Jenkins, Git, Concourse</w:t>
        <w:br/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ISBAN / Santander Group – Madrid, Spain &amp; Boston, MA</w:t>
      </w:r>
    </w:p>
    <w:p>
      <w:r>
        <w:t>Senior Java / J2EE Developer – Clear2Pay Payments Architecture &amp; Integration</w:t>
        <w:br/>
        <w:t>2010 – 2011</w:t>
      </w:r>
    </w:p>
    <w:p>
      <w:r>
        <w:t>- Implemented and integrated Clear2Pay OPF into Santander Bank’s payment architecture as part of SEPA modernization (ICT, SCT, SDD flows).</w:t>
        <w:br/>
        <w:t>- Designed SOAP-based payment services for SEPA compliance and integration with international clearinghouses.</w:t>
        <w:br/>
        <w:t>- Delivered OPF use cases: UC001 transaction search, UC003 reject/cancel, UC004 ICT routing.</w:t>
        <w:br/>
        <w:t>- Wrote and extended OPF modules for reconciliation, audit/history, error handling, and cancellation events.</w:t>
        <w:br/>
        <w:t>- Integrated OPF with BankSphere middleware: modeled workflows in Vega, Rational Rose, Mira; deployed via WebSphere. Developed modules with JPA2, Hibernate, and JSF.</w:t>
        <w:br/>
        <w:t>- Supported C2P QA environments (ICT, SDD, XCT, Sovereign migration) using OPFTest, SoapUI, and JMeter.</w:t>
        <w:br/>
        <w:t>- Boston assignment: led integration of Santander’s payment architecture with Sovereign Bank systems, completing Sovereign Bank → Santander Bank transformation.</w:t>
      </w:r>
    </w:p>
    <w:p>
      <w:pPr>
        <w:pStyle w:val="Heading2"/>
      </w:pPr>
      <w:r>
        <w:t>Pearson – Boston, MA</w:t>
      </w:r>
    </w:p>
    <w:p>
      <w:r>
        <w:t>Senior Java Developer</w:t>
        <w:br/>
        <w:t>Dec 2018 – Aug 2019</w:t>
      </w:r>
    </w:p>
    <w:p>
      <w:r>
        <w:t>- Migrated Pearson Writer monolithic application into a Kubernetes-based microservices architecture.</w:t>
        <w:br/>
        <w:t>- Designed service boundaries and decomposed business logic into Spring Boot microservices.</w:t>
        <w:br/>
        <w:t>- Applied microservices patterns: API Gateway, service discovery (Consul), centralized configuration (Vault), NGINX ingress.</w:t>
        <w:br/>
        <w:t>- Ensured observability and resilience with container orchestration, health checks, and circuit breakers.</w:t>
        <w:br/>
        <w:t>- Developed Angular and Vue.js front-end applications integrated with Pearson security.</w:t>
        <w:br/>
        <w:t>- Deployed services in hybrid AWS/GCP Kubernetes platform.</w:t>
      </w:r>
    </w:p>
    <w:p>
      <w:pPr>
        <w:pStyle w:val="Heading2"/>
      </w:pPr>
      <w:r>
        <w:t>Kessel Run (US Air Force Project) – Boston, MA</w:t>
      </w:r>
    </w:p>
    <w:p>
      <w:r>
        <w:t>Full-Stack Java Developer (via Altoros)</w:t>
        <w:br/>
        <w:t>May 2020 – Oct 2020</w:t>
      </w:r>
    </w:p>
    <w:p>
      <w:r>
        <w:t>- Built Kronos scheduling platform for F-35 squadrons, reducing planning time from one week to 15 minutes.</w:t>
        <w:br/>
        <w:t>- Developed Java Spring Boot backends with Spring Integration and Spring Cloud Contract.</w:t>
        <w:br/>
        <w:t>- Implemented React/Redux frontend, containerized deployments with Docker, Cloud Foundry.</w:t>
        <w:br/>
        <w:t>- Applied TDD, pair programming, refactoring (Mikado method).</w:t>
      </w:r>
    </w:p>
    <w:p>
      <w:pPr>
        <w:pStyle w:val="Heading2"/>
      </w:pPr>
      <w:r>
        <w:t>Northeastern University – Boston, MA</w:t>
      </w:r>
    </w:p>
    <w:p>
      <w:r>
        <w:t>Integration Developer (Mobile Apps)</w:t>
        <w:br/>
        <w:t>Dec 2014 – Jul 2017</w:t>
      </w:r>
    </w:p>
    <w:p>
      <w:r>
        <w:t>- Built and integrated mobile/web applications using Angular, Ionic, Cordova/PhoneGap, and Spring.</w:t>
        <w:br/>
        <w:t>- Created backend services with Groovy/Grails + Spring Security; batch apps with Spring Boot Batch.</w:t>
        <w:br/>
        <w:t>- Implemented Twilio Visitor Center, Push Notifications, Live Scores (Quartz scheduling).</w:t>
      </w:r>
    </w:p>
    <w:p>
      <w:pPr>
        <w:pStyle w:val="Heading2"/>
      </w:pPr>
      <w:r>
        <w:t>Infosys – Quincy, MA</w:t>
      </w:r>
    </w:p>
    <w:p>
      <w:r>
        <w:t>Java Developer (Financial Services &amp; Insurance)</w:t>
        <w:br/>
        <w:t>Mar 2012 – Oct 2014</w:t>
      </w:r>
    </w:p>
    <w:p>
      <w:r>
        <w:t>- Designed data acquisition solutions for financial vendors.</w:t>
        <w:br/>
        <w:t>- Developed with Spring Core, Batch, Integration, iBatis, Oracle.</w:t>
        <w:br/>
        <w:t>- Integrated Data Reference Information into PolarLake system.</w:t>
      </w:r>
    </w:p>
    <w:p>
      <w:pPr>
        <w:pStyle w:val="Heading2"/>
      </w:pPr>
      <w:r>
        <w:t>Orsys Consulting – San Juan, Puerto Rico</w:t>
      </w:r>
    </w:p>
    <w:p>
      <w:r>
        <w:t>Java/J2EE Developer – IPTV APILINK Team</w:t>
        <w:br/>
        <w:t>Mar 2008 – May 2009</w:t>
      </w:r>
    </w:p>
    <w:p>
      <w:r>
        <w:t>- Developed APIs (credit verification, deposits, refunds, billing accounts) exposed as EJB Web Services.</w:t>
        <w:br/>
        <w:t>- Integrated Claro-PRT’s provisioning system with Amdocs Ensemble billing using Java EE, WebLogic, Axis2, Tuxedo.</w:t>
        <w:br/>
        <w:t>- Directed APILink testing (unit/system/UAT/regression/stress) using SoapUI, JMeter, Mercury TestDirector.</w:t>
      </w:r>
    </w:p>
    <w:p>
      <w:pPr>
        <w:pStyle w:val="Heading2"/>
      </w:pPr>
      <w:r>
        <w:t>Boulou Service – Boston, MA</w:t>
      </w:r>
    </w:p>
    <w:p>
      <w:r>
        <w:t>Java Developer / Software Engineer</w:t>
        <w:br/>
        <w:t>Oct 2022 – Jun 2024</w:t>
      </w:r>
    </w:p>
    <w:p>
      <w:r>
        <w:t>- Designed and developed a marketplace platform with REST APIs, admin dashboard, and Stripe payment integration.</w:t>
        <w:br/>
        <w:t>- Backend with Spring Boot, OAuth2 Security; frontend with Flutter.</w:t>
        <w:br/>
        <w:t>- Deployed on AWS with Docker Containers.</w:t>
      </w:r>
    </w:p>
    <w:p>
      <w:pPr>
        <w:pStyle w:val="Heading1"/>
      </w:pPr>
      <w:r>
        <w:t>Education</w:t>
      </w:r>
    </w:p>
    <w:p>
      <w:r>
        <w:t>Bachelor of Science – Computer Science</w:t>
        <w:br/>
        <w:t>University of Puerto Rico – San Juan, PR</w:t>
        <w:br/>
        <w:t>NSF CSEMS Scholar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