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F3168" w14:textId="77777777" w:rsidR="00A60552" w:rsidRDefault="002E0512" w:rsidP="00E51043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Online Appendix for:</w:t>
      </w:r>
    </w:p>
    <w:p w14:paraId="47770373" w14:textId="77777777" w:rsidR="00E51043" w:rsidRDefault="00E51043" w:rsidP="00E51043">
      <w:pPr>
        <w:spacing w:line="240" w:lineRule="auto"/>
        <w:ind w:firstLine="0"/>
        <w:jc w:val="center"/>
        <w:rPr>
          <w:rFonts w:ascii="Times New Roman" w:hAnsi="Times New Roman" w:cs="Times New Roman"/>
        </w:rPr>
      </w:pPr>
    </w:p>
    <w:p w14:paraId="3BCC341D" w14:textId="77777777" w:rsidR="002E0512" w:rsidRPr="002E0512" w:rsidRDefault="002E0512" w:rsidP="00E51043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</w:rPr>
      </w:pPr>
      <w:r w:rsidRPr="002E0512">
        <w:rPr>
          <w:rFonts w:ascii="Times New Roman" w:eastAsia="Times New Roman" w:hAnsi="Times New Roman" w:cs="Times New Roman"/>
          <w:b/>
          <w:bCs/>
          <w:color w:val="000000"/>
        </w:rPr>
        <w:t>Assessing (In)accuracy and Cognitive Biases in Self-reported Measure of Exposure to Disagreement: Evidence from Digital Trace Data</w:t>
      </w:r>
    </w:p>
    <w:p w14:paraId="23F80525" w14:textId="77777777" w:rsidR="002E0512" w:rsidRDefault="002E0512" w:rsidP="00E51043">
      <w:pPr>
        <w:spacing w:line="240" w:lineRule="auto"/>
        <w:ind w:firstLine="0"/>
        <w:rPr>
          <w:rFonts w:ascii="Times New Roman" w:hAnsi="Times New Roman" w:cs="Times New Roman"/>
        </w:rPr>
      </w:pPr>
    </w:p>
    <w:p w14:paraId="06BC8B80" w14:textId="77777777" w:rsidR="002E0512" w:rsidRDefault="002E0512" w:rsidP="00E51043">
      <w:pPr>
        <w:spacing w:line="240" w:lineRule="auto"/>
        <w:ind w:firstLine="0"/>
        <w:rPr>
          <w:rFonts w:ascii="Times New Roman" w:hAnsi="Times New Roman" w:cs="Times New Roman"/>
        </w:rPr>
      </w:pPr>
    </w:p>
    <w:p w14:paraId="0483260F" w14:textId="77777777" w:rsidR="00EA1631" w:rsidRDefault="00EA1631" w:rsidP="00E51043">
      <w:pPr>
        <w:spacing w:line="240" w:lineRule="auto"/>
        <w:ind w:firstLine="0"/>
        <w:rPr>
          <w:rFonts w:ascii="Times New Roman" w:hAnsi="Times New Roman" w:cs="Times New Roman"/>
          <w:b/>
          <w:i/>
        </w:rPr>
        <w:sectPr w:rsidR="00EA1631" w:rsidSect="00970DD0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0BBA0AD" w14:textId="1FE3E2DE" w:rsidR="00EA1631" w:rsidRDefault="00EA1631" w:rsidP="00E51043">
      <w:pPr>
        <w:spacing w:line="240" w:lineRule="auto"/>
        <w:ind w:firstLine="0"/>
        <w:rPr>
          <w:rFonts w:ascii="Times New Roman" w:hAnsi="Times New Roman" w:cs="Times New Roman"/>
          <w:i/>
        </w:rPr>
      </w:pPr>
      <w:r w:rsidRPr="002E0512">
        <w:rPr>
          <w:rFonts w:ascii="Times New Roman" w:hAnsi="Times New Roman" w:cs="Times New Roman"/>
          <w:b/>
          <w:i/>
        </w:rPr>
        <w:lastRenderedPageBreak/>
        <w:t>Table A1.</w:t>
      </w:r>
      <w:r w:rsidRPr="002E0512">
        <w:rPr>
          <w:rFonts w:ascii="Times New Roman" w:hAnsi="Times New Roman" w:cs="Times New Roman"/>
          <w:i/>
        </w:rPr>
        <w:t xml:space="preserve"> Predicting</w:t>
      </w:r>
      <w:r>
        <w:rPr>
          <w:rFonts w:ascii="Times New Roman" w:hAnsi="Times New Roman" w:cs="Times New Roman"/>
          <w:i/>
        </w:rPr>
        <w:t xml:space="preserve"> over-reporting</w:t>
      </w:r>
      <w:r w:rsidRPr="002E0512">
        <w:rPr>
          <w:rFonts w:ascii="Times New Roman" w:hAnsi="Times New Roman" w:cs="Times New Roman"/>
          <w:i/>
        </w:rPr>
        <w:t xml:space="preserve"> as a function of social desirability bias, cognitive burden, and public opinion perception</w:t>
      </w:r>
      <w:r>
        <w:rPr>
          <w:rFonts w:ascii="Times New Roman" w:hAnsi="Times New Roman" w:cs="Times New Roman"/>
          <w:i/>
        </w:rPr>
        <w:t>.</w:t>
      </w:r>
    </w:p>
    <w:p w14:paraId="3477F722" w14:textId="77777777" w:rsidR="00EA1631" w:rsidRDefault="00EA1631" w:rsidP="00E51043">
      <w:pPr>
        <w:spacing w:line="240" w:lineRule="auto"/>
        <w:ind w:firstLine="0"/>
        <w:rPr>
          <w:rFonts w:ascii="Times New Roman" w:hAnsi="Times New Roman" w:cs="Times New Roman"/>
        </w:rPr>
      </w:pPr>
    </w:p>
    <w:tbl>
      <w:tblPr>
        <w:tblW w:w="9149" w:type="dxa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3"/>
        <w:gridCol w:w="1241"/>
        <w:gridCol w:w="1347"/>
        <w:gridCol w:w="1241"/>
        <w:gridCol w:w="1347"/>
      </w:tblGrid>
      <w:tr w:rsidR="00EA1631" w:rsidRPr="00EA1631" w14:paraId="67E00D34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00FB37" w14:textId="77777777" w:rsidR="00EA1631" w:rsidRPr="00EA1631" w:rsidRDefault="00EA1631" w:rsidP="00EA1631">
            <w:pPr>
              <w:spacing w:before="72" w:line="240" w:lineRule="auto"/>
              <w:ind w:firstLine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B25DB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OLS W2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1C3506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GLM W2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EFC44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OLS W3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54A8BC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GLM W3</w:t>
            </w:r>
          </w:p>
        </w:tc>
      </w:tr>
      <w:tr w:rsidR="00EA1631" w:rsidRPr="00EA1631" w14:paraId="17359129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677689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color w:val="auto"/>
              </w:rPr>
              <w:t>Social desirability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3B15C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C01D8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F38DB5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344888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2551C499" w14:textId="77777777" w:rsidTr="00A60552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D0E92A1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31C284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A429E2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BB623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7B3BC7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2D3F7CB7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EFF13B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Discussion norm W2/W3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06417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70B6F8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0.296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C2E92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769BB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0.138</w:t>
            </w:r>
          </w:p>
        </w:tc>
      </w:tr>
      <w:tr w:rsidR="00EA1631" w:rsidRPr="00EA1631" w14:paraId="717F3ACF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A040C8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E243B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84CEED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(0.178)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A7397C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F91A54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(0.150)</w:t>
            </w:r>
          </w:p>
        </w:tc>
      </w:tr>
      <w:tr w:rsidR="00EA1631" w:rsidRPr="00EA1631" w14:paraId="37BBB255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000E1C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     Need for </w:t>
            </w:r>
            <w:proofErr w:type="spellStart"/>
            <w:r w:rsidRPr="00EA1631">
              <w:rPr>
                <w:rFonts w:ascii="Times New Roman" w:eastAsia="Times New Roman" w:hAnsi="Times New Roman" w:cs="Times New Roman"/>
                <w:color w:val="auto"/>
              </w:rPr>
              <w:t>socl</w:t>
            </w:r>
            <w:proofErr w:type="spellEnd"/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approval W2/W3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2A2C3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EE8D2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8AAB95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-0.019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95D93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-0.099</w:t>
            </w:r>
          </w:p>
        </w:tc>
      </w:tr>
      <w:tr w:rsidR="00EA1631" w:rsidRPr="00EA1631" w14:paraId="38463FC6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B5310F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27DF8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4B7C23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A1C4D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10858E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(0.108)</w:t>
            </w:r>
          </w:p>
        </w:tc>
      </w:tr>
      <w:tr w:rsidR="00EA1631" w:rsidRPr="00EA1631" w14:paraId="4AF86738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0963D2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color w:val="auto"/>
              </w:rPr>
              <w:t>Cognitive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547733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1CC00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00AB3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B4ED1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367D8E0A" w14:textId="77777777" w:rsidTr="00A60552">
        <w:trPr>
          <w:trHeight w:val="1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9C9D58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4D162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558BB0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0CC17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676AE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4A71C7B3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BEF937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Interest W2/W3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6B75D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B93ADA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7A2B6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DFBD66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-0.021</w:t>
            </w:r>
          </w:p>
        </w:tc>
      </w:tr>
      <w:tr w:rsidR="00EA1631" w:rsidRPr="00EA1631" w14:paraId="6408F8F5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06E91C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298AC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BE93B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(0.163)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435CAF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B9414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(0.143)</w:t>
            </w:r>
          </w:p>
        </w:tc>
      </w:tr>
      <w:tr w:rsidR="00EA1631" w:rsidRPr="00EA1631" w14:paraId="5D424CCE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743BE7F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Knowledge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EFF2C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4120D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96D26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A1330C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0.106</w:t>
            </w:r>
          </w:p>
        </w:tc>
      </w:tr>
      <w:tr w:rsidR="00EA1631" w:rsidRPr="00EA1631" w14:paraId="2E9D7C2F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3895BDE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796361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A67736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(0.072)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381E7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4F4CE5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(0.067)</w:t>
            </w:r>
          </w:p>
        </w:tc>
      </w:tr>
      <w:tr w:rsidR="00EA1631" w:rsidRPr="00EA1631" w14:paraId="4FB295D0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B1EBF7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color w:val="auto"/>
              </w:rPr>
              <w:t>Opinion Climate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B65B3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D629D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F0F12C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509D6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4E99EC3B" w14:textId="77777777" w:rsidTr="00A60552">
        <w:trPr>
          <w:trHeight w:val="2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12A24E8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8D691A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9F78E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EF2F8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D00466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33C53754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087538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EA1631">
              <w:rPr>
                <w:rFonts w:ascii="Times New Roman" w:eastAsia="Times New Roman" w:hAnsi="Times New Roman" w:cs="Times New Roman"/>
                <w:color w:val="auto"/>
              </w:rPr>
              <w:t>Prcvd</w:t>
            </w:r>
            <w:proofErr w:type="spellEnd"/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Op Climate W2/W3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859A6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580DF4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-0.042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015A7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AF8544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-0.038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</w:tr>
      <w:tr w:rsidR="00EA1631" w:rsidRPr="00EA1631" w14:paraId="6DCC3007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E852B4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B99E46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F9F04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8459A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70C89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(0.009)</w:t>
            </w:r>
          </w:p>
        </w:tc>
      </w:tr>
      <w:tr w:rsidR="00EA1631" w:rsidRPr="00EA1631" w14:paraId="33DAA71F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D5B8151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color w:val="auto"/>
              </w:rPr>
              <w:t>Controls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A7CD52B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0ABD2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07FFB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E9512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37C3B84F" w14:textId="77777777" w:rsidTr="00A60552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4A3051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72C8E6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35F223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3B05EF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36F78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649B5471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82919A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     Candidate </w:t>
            </w:r>
            <w:proofErr w:type="spellStart"/>
            <w:r w:rsidRPr="00EA1631">
              <w:rPr>
                <w:rFonts w:ascii="Times New Roman" w:eastAsia="Times New Roman" w:hAnsi="Times New Roman" w:cs="Times New Roman"/>
                <w:color w:val="auto"/>
              </w:rPr>
              <w:t>pref</w:t>
            </w:r>
            <w:proofErr w:type="spellEnd"/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W2/W3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E18B82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0.333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55DB00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2.767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6359ED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0.189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1B190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1.435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</w:tr>
      <w:tr w:rsidR="00EA1631" w:rsidRPr="00EA1631" w14:paraId="2F8222F8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03506A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30C96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AC290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(0.403)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AF920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(0.030)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781896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(0.382)</w:t>
            </w:r>
          </w:p>
        </w:tc>
      </w:tr>
      <w:tr w:rsidR="00EA1631" w:rsidRPr="00EA1631" w14:paraId="35A51E18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E844E0D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EA1631">
              <w:rPr>
                <w:rFonts w:ascii="Times New Roman" w:eastAsia="Times New Roman" w:hAnsi="Times New Roman" w:cs="Times New Roman"/>
                <w:color w:val="auto"/>
              </w:rPr>
              <w:t>Ideo</w:t>
            </w:r>
            <w:proofErr w:type="spellEnd"/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Strength W2/W3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4B306E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-0.052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31D0FB6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-0.283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F05E4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-0.041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5DCD9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-0.161</w:t>
            </w:r>
          </w:p>
        </w:tc>
      </w:tr>
      <w:tr w:rsidR="00EA1631" w:rsidRPr="00EA1631" w14:paraId="00279DDA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A806034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F76A6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3BAD90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223A31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33F41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(0.159)</w:t>
            </w:r>
          </w:p>
        </w:tc>
      </w:tr>
      <w:tr w:rsidR="00EA1631" w:rsidRPr="00EA1631" w14:paraId="623F6893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DF6DF8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     Total </w:t>
            </w:r>
            <w:proofErr w:type="spellStart"/>
            <w:r w:rsidRPr="00EA1631">
              <w:rPr>
                <w:rFonts w:ascii="Times New Roman" w:eastAsia="Times New Roman" w:hAnsi="Times New Roman" w:cs="Times New Roman"/>
                <w:color w:val="auto"/>
              </w:rPr>
              <w:t>Exp</w:t>
            </w:r>
            <w:proofErr w:type="spellEnd"/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W1/W2 (log)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8A784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-0.013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335BC1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7E7E2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-0.015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2BA5AF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0.019</w:t>
            </w:r>
          </w:p>
        </w:tc>
      </w:tr>
      <w:tr w:rsidR="00EA1631" w:rsidRPr="00EA1631" w14:paraId="4D828D68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59BC2DE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38F94F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652AB2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7D1F2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21248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(0.097)</w:t>
            </w:r>
          </w:p>
        </w:tc>
      </w:tr>
      <w:tr w:rsidR="00EA1631" w:rsidRPr="00EA1631" w14:paraId="031225D2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477A420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Media Exposure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E0353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658346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69F28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8A775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-0.163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</w:tr>
      <w:tr w:rsidR="00EA1631" w:rsidRPr="00EA1631" w14:paraId="5173E232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41A681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9D8C1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13338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(0.084)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1AD9E3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9C40E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(0.073)</w:t>
            </w:r>
          </w:p>
        </w:tc>
      </w:tr>
      <w:tr w:rsidR="00EA1631" w:rsidRPr="00EA1631" w14:paraId="5CF84178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B97C0B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color w:val="auto"/>
              </w:rPr>
              <w:t>Demographics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7D890B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343A0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0A238C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A6983F6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215F212A" w14:textId="77777777" w:rsidTr="00A60552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AF46EE9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E4FC41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21E82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D4763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1C8D9F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EA1631" w:rsidRPr="00EA1631" w14:paraId="20A71390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881DD3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Age (in years)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5ED122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DD33B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B16928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0.002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00401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0.023</w:t>
            </w:r>
          </w:p>
        </w:tc>
      </w:tr>
      <w:tr w:rsidR="00EA1631" w:rsidRPr="00EA1631" w14:paraId="1B91E074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4A63C0D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5A962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3FA22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3B696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48AFE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(0.014)</w:t>
            </w:r>
          </w:p>
        </w:tc>
      </w:tr>
      <w:tr w:rsidR="00EA1631" w:rsidRPr="00EA1631" w14:paraId="17B16DB5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5C9550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D8E95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47D83A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317D7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BA6C3C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0.119</w:t>
            </w:r>
          </w:p>
        </w:tc>
      </w:tr>
      <w:tr w:rsidR="00EA1631" w:rsidRPr="00EA1631" w14:paraId="6E32AA42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CA6604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B84FD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(0.021)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8DBC14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(0.307)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926FE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(0.023)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DC945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(0.277)</w:t>
            </w:r>
          </w:p>
        </w:tc>
      </w:tr>
      <w:tr w:rsidR="00EA1631" w:rsidRPr="00EA1631" w14:paraId="30E18FD7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8BAA714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BA882E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B2D38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0.326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6A96D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28E4E1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-0.101</w:t>
            </w:r>
          </w:p>
        </w:tc>
      </w:tr>
      <w:tr w:rsidR="00EA1631" w:rsidRPr="00EA1631" w14:paraId="3C5FCDB8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857E792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5BBC4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D52F3B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(0.148)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5D94D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23ED9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(0.145)</w:t>
            </w:r>
          </w:p>
        </w:tc>
      </w:tr>
      <w:tr w:rsidR="00EA1631" w:rsidRPr="00EA1631" w14:paraId="75459BC5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63E755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     HH 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DAE796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742FD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5D547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7EBDD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-0.119</w:t>
            </w:r>
          </w:p>
        </w:tc>
      </w:tr>
      <w:tr w:rsidR="00EA1631" w:rsidRPr="00EA1631" w14:paraId="4ACA585D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75DD64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BAEC8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C105DB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(0.081)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E8268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71BA66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(0.075)</w:t>
            </w:r>
          </w:p>
        </w:tc>
      </w:tr>
      <w:tr w:rsidR="00EA1631" w:rsidRPr="00EA1631" w14:paraId="58E9DC52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FACB70F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b/>
                <w:color w:val="auto"/>
              </w:rPr>
              <w:t>(Intercept)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F79B0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0360E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-2.087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A9D72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0.349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BAF234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2.121</w:t>
            </w:r>
          </w:p>
        </w:tc>
      </w:tr>
      <w:tr w:rsidR="00EA1631" w:rsidRPr="00EA1631" w14:paraId="44EEA5BE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B61B18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3A315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(0.123)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84F88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(1.721)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4040C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(0.129)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018F98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(1.654)</w:t>
            </w:r>
          </w:p>
        </w:tc>
      </w:tr>
      <w:tr w:rsidR="00EA1631" w:rsidRPr="00EA1631" w14:paraId="1657D251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1259369A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R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 xml:space="preserve">2 </w:t>
            </w: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/ </w:t>
            </w:r>
            <w:proofErr w:type="spellStart"/>
            <w:r w:rsidRPr="00EA1631">
              <w:rPr>
                <w:rFonts w:ascii="Times New Roman" w:eastAsia="Times New Roman" w:hAnsi="Times New Roman" w:cs="Times New Roman"/>
                <w:color w:val="auto"/>
              </w:rPr>
              <w:t>Nagelkerke</w:t>
            </w:r>
            <w:proofErr w:type="spellEnd"/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R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03907DDA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   0.398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5938C7BF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    0.328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7253C306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   0.184</w:t>
            </w:r>
          </w:p>
        </w:tc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126DB8D1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     0.184</w:t>
            </w:r>
          </w:p>
        </w:tc>
      </w:tr>
      <w:tr w:rsidR="00EA1631" w:rsidRPr="00EA1631" w14:paraId="30CF4098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2C1D3B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AIC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16A35EE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A3A89A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323.529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87FE2D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2EE335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371.729</w:t>
            </w:r>
          </w:p>
        </w:tc>
      </w:tr>
      <w:tr w:rsidR="00EA1631" w:rsidRPr="00EA1631" w14:paraId="2E9CF980" w14:textId="77777777" w:rsidTr="00A60552">
        <w:trPr>
          <w:trHeight w:val="232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EDE6FB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BIC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C2E3E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DAE020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377.175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79018E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188B19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425.375</w:t>
            </w:r>
          </w:p>
        </w:tc>
      </w:tr>
      <w:tr w:rsidR="00EA1631" w:rsidRPr="00EA1631" w14:paraId="03DA3385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71C7EE9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Log Likelihood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B3DA18F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6BE0E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-147.764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9F3AB4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9C0E37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-171.865</w:t>
            </w:r>
          </w:p>
        </w:tc>
      </w:tr>
      <w:tr w:rsidR="00EA1631" w:rsidRPr="00EA1631" w14:paraId="01A20D5E" w14:textId="77777777" w:rsidTr="00A60552">
        <w:trPr>
          <w:trHeight w:val="244"/>
          <w:tblCellSpacing w:w="0" w:type="dxa"/>
          <w:jc w:val="center"/>
        </w:trPr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64F71921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Deviance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768C0072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73FA001C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295.529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58E32530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1D167563" w14:textId="77777777" w:rsidR="00EA1631" w:rsidRPr="00EA1631" w:rsidRDefault="00EA1631" w:rsidP="00EA163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</w:rPr>
              <w:t>343.729</w:t>
            </w:r>
          </w:p>
        </w:tc>
      </w:tr>
      <w:tr w:rsidR="00EA1631" w:rsidRPr="00EA1631" w14:paraId="0BCD4E56" w14:textId="77777777" w:rsidTr="00A60552">
        <w:trPr>
          <w:trHeight w:val="183"/>
          <w:tblCellSpacing w:w="0" w:type="dxa"/>
          <w:jc w:val="center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E77DAE" w14:textId="77777777" w:rsidR="00EA1631" w:rsidRPr="00EA1631" w:rsidRDefault="00EA1631" w:rsidP="00EA1631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p &lt; 0.001, 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p &lt; 0.01, 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  <w:r w:rsidRPr="00EA1631">
              <w:rPr>
                <w:rFonts w:ascii="Times New Roman" w:eastAsia="Times New Roman" w:hAnsi="Times New Roman" w:cs="Times New Roman"/>
                <w:color w:val="auto"/>
              </w:rPr>
              <w:t xml:space="preserve">p &lt; 0.05, </w:t>
            </w:r>
            <w:r w:rsidRPr="00EA1631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  <w:r w:rsidRPr="00EA1631">
              <w:rPr>
                <w:rFonts w:ascii="Times New Roman" w:eastAsia="Times New Roman" w:hAnsi="Times New Roman" w:cs="Times New Roman"/>
                <w:color w:val="auto"/>
              </w:rPr>
              <w:t>p &lt; 0.1</w:t>
            </w:r>
          </w:p>
        </w:tc>
      </w:tr>
    </w:tbl>
    <w:p w14:paraId="274BBECF" w14:textId="77777777" w:rsidR="00EA1631" w:rsidRDefault="00EA1631" w:rsidP="00E51043">
      <w:pPr>
        <w:spacing w:line="240" w:lineRule="auto"/>
        <w:ind w:firstLine="0"/>
        <w:rPr>
          <w:rFonts w:ascii="Times New Roman" w:eastAsia="Times New Roman" w:hAnsi="Times New Roman" w:cs="Times New Roman"/>
        </w:rPr>
      </w:pPr>
    </w:p>
    <w:p w14:paraId="4B3D526B" w14:textId="38E16986" w:rsidR="00E51043" w:rsidRDefault="00E51043" w:rsidP="00E51043">
      <w:pPr>
        <w:spacing w:line="240" w:lineRule="auto"/>
        <w:ind w:firstLine="0"/>
        <w:rPr>
          <w:rFonts w:ascii="Times New Roman" w:eastAsia="Times New Roman" w:hAnsi="Times New Roman" w:cs="Times New Roman"/>
        </w:rPr>
      </w:pPr>
      <w:r w:rsidRPr="00EA1631">
        <w:rPr>
          <w:rFonts w:ascii="Times New Roman" w:eastAsia="Times New Roman" w:hAnsi="Times New Roman" w:cs="Times New Roman"/>
          <w:b/>
        </w:rPr>
        <w:t>Table A2</w:t>
      </w:r>
      <w:r>
        <w:rPr>
          <w:rFonts w:ascii="Times New Roman" w:eastAsia="Times New Roman" w:hAnsi="Times New Roman" w:cs="Times New Roman"/>
        </w:rPr>
        <w:t xml:space="preserve">. </w:t>
      </w:r>
      <w:r w:rsidRPr="00E51043">
        <w:rPr>
          <w:rFonts w:ascii="Times New Roman" w:eastAsia="Times New Roman" w:hAnsi="Times New Roman" w:cs="Times New Roman"/>
        </w:rPr>
        <w:t xml:space="preserve">Models predicting </w:t>
      </w:r>
      <w:r w:rsidR="008453D3">
        <w:rPr>
          <w:rFonts w:ascii="Times New Roman" w:eastAsia="Times New Roman" w:hAnsi="Times New Roman" w:cs="Times New Roman"/>
        </w:rPr>
        <w:t>over-reporting</w:t>
      </w:r>
      <w:r w:rsidRPr="00E51043">
        <w:rPr>
          <w:rFonts w:ascii="Times New Roman" w:eastAsia="Times New Roman" w:hAnsi="Times New Roman" w:cs="Times New Roman"/>
        </w:rPr>
        <w:t xml:space="preserve">, comparisons of </w:t>
      </w:r>
      <w:r w:rsidR="00584B6B" w:rsidRPr="00E51043">
        <w:rPr>
          <w:rFonts w:ascii="Times New Roman" w:eastAsia="Times New Roman" w:hAnsi="Times New Roman" w:cs="Times New Roman"/>
        </w:rPr>
        <w:t xml:space="preserve">cumulative exposure during entire wave </w:t>
      </w:r>
      <w:r w:rsidR="00584B6B">
        <w:rPr>
          <w:rFonts w:ascii="Times New Roman" w:eastAsia="Times New Roman" w:hAnsi="Times New Roman" w:cs="Times New Roman"/>
        </w:rPr>
        <w:t xml:space="preserve">vs. </w:t>
      </w:r>
      <w:r w:rsidRPr="00E51043">
        <w:rPr>
          <w:rFonts w:ascii="Times New Roman" w:eastAsia="Times New Roman" w:hAnsi="Times New Roman" w:cs="Times New Roman"/>
        </w:rPr>
        <w:t xml:space="preserve">most recent (i.e., three-day) exposure. </w:t>
      </w:r>
    </w:p>
    <w:p w14:paraId="0E70DE76" w14:textId="1B130A5E" w:rsidR="008453D3" w:rsidRDefault="008453D3" w:rsidP="00E51043">
      <w:pPr>
        <w:spacing w:line="240" w:lineRule="auto"/>
        <w:ind w:firstLine="0"/>
        <w:rPr>
          <w:rFonts w:ascii="Times New Roman" w:eastAsia="Times New Roman" w:hAnsi="Times New Roman" w:cs="Times New Roman"/>
        </w:rPr>
      </w:pPr>
    </w:p>
    <w:tbl>
      <w:tblPr>
        <w:tblW w:w="9395" w:type="dxa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1427"/>
        <w:gridCol w:w="1427"/>
        <w:gridCol w:w="1427"/>
        <w:gridCol w:w="1350"/>
        <w:gridCol w:w="78"/>
      </w:tblGrid>
      <w:tr w:rsidR="008453D3" w:rsidRPr="008453D3" w14:paraId="4BBEEEA2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EB158B" w14:textId="77777777" w:rsidR="008453D3" w:rsidRPr="008453D3" w:rsidRDefault="008453D3" w:rsidP="008453D3">
            <w:pPr>
              <w:spacing w:before="72" w:line="240" w:lineRule="auto"/>
              <w:ind w:firstLine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A6451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OLS W2</w:t>
            </w:r>
          </w:p>
        </w:tc>
        <w:tc>
          <w:tcPr>
            <w:tcW w:w="1427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CB4B0A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OLS W2</w:t>
            </w:r>
          </w:p>
          <w:p w14:paraId="4AE922A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RECENT</w:t>
            </w:r>
          </w:p>
        </w:tc>
        <w:tc>
          <w:tcPr>
            <w:tcW w:w="1427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E408E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OLS W3</w:t>
            </w:r>
          </w:p>
        </w:tc>
        <w:tc>
          <w:tcPr>
            <w:tcW w:w="1428" w:type="dxa"/>
            <w:gridSpan w:val="2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3379A9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OLS W3</w:t>
            </w:r>
          </w:p>
          <w:p w14:paraId="073307C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RECENT</w:t>
            </w:r>
          </w:p>
        </w:tc>
      </w:tr>
      <w:tr w:rsidR="008453D3" w:rsidRPr="008453D3" w14:paraId="450A2213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6D59F4C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color w:val="auto"/>
              </w:rPr>
              <w:t>Social desirability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4D0B16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AF3B29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77D6A97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16EDC66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2C07F722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0CA17D5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401138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580BDF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4CC4951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25AA6D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261DA7EC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8A09D88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Discussion norm W2/W3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4C83D8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0.008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EC423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0.017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2B46B2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0.007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80969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0.011</w:t>
            </w:r>
          </w:p>
        </w:tc>
      </w:tr>
      <w:tr w:rsidR="008453D3" w:rsidRPr="008453D3" w14:paraId="4A500E08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ABFE1D3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E47345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B0D66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(0.014)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71D5E7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(0.013)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BD040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(0.013)</w:t>
            </w:r>
          </w:p>
        </w:tc>
      </w:tr>
      <w:tr w:rsidR="008453D3" w:rsidRPr="008453D3" w14:paraId="5F053EE7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37170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     Need for </w:t>
            </w:r>
            <w:proofErr w:type="spellStart"/>
            <w:r w:rsidRPr="008453D3">
              <w:rPr>
                <w:rFonts w:ascii="Times New Roman" w:eastAsia="Times New Roman" w:hAnsi="Times New Roman" w:cs="Times New Roman"/>
                <w:color w:val="auto"/>
              </w:rPr>
              <w:t>socl</w:t>
            </w:r>
            <w:proofErr w:type="spellEnd"/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 approval W2/W3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7C5F3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5E510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58017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-0.019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3C1BD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-0.014</w:t>
            </w:r>
          </w:p>
        </w:tc>
      </w:tr>
      <w:tr w:rsidR="008453D3" w:rsidRPr="008453D3" w14:paraId="0770E192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74B1369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3487C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(0.008)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498E9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(0.009)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F04AF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(0.009)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79A9B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(0.009)</w:t>
            </w:r>
          </w:p>
        </w:tc>
      </w:tr>
      <w:tr w:rsidR="008453D3" w:rsidRPr="008453D3" w14:paraId="614FD314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8A5CD5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color w:val="auto"/>
              </w:rPr>
              <w:t>Cognitive burden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718131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A1770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5F41C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36C003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0EE5DE57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E619575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AF98A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B7EF3E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601DE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6885E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2F864F8C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38F66E8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Interest W2/W3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F6B87B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0.017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41F1C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0.016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E58D5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0.004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6C8DB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-0.008</w:t>
            </w:r>
          </w:p>
        </w:tc>
      </w:tr>
      <w:tr w:rsidR="008453D3" w:rsidRPr="008453D3" w14:paraId="5F2B047D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EA67710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3328C6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5416BB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CD2D1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4758E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</w:tr>
      <w:tr w:rsidR="008453D3" w:rsidRPr="008453D3" w14:paraId="757584C9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581671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Knowledge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61972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-0.006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F0DCE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-0.006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3568D8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-0.001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A80ACE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-0.000</w:t>
            </w:r>
          </w:p>
        </w:tc>
      </w:tr>
      <w:tr w:rsidR="008453D3" w:rsidRPr="008453D3" w14:paraId="31C4A8CF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740AA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CA923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(0.005)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45771F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BBD67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(0.005)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20575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</w:tr>
      <w:tr w:rsidR="008453D3" w:rsidRPr="008453D3" w14:paraId="64A5E86D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8CEA1C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color w:val="auto"/>
              </w:rPr>
              <w:t>Opinion Climate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8FE170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C54B3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E4671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5471F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1B007BAD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BD27E8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4DE91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8F34F6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3AD40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0E5CD4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5975009A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956AB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8453D3">
              <w:rPr>
                <w:rFonts w:ascii="Times New Roman" w:eastAsia="Times New Roman" w:hAnsi="Times New Roman" w:cs="Times New Roman"/>
                <w:color w:val="auto"/>
              </w:rPr>
              <w:t>Prcvd</w:t>
            </w:r>
            <w:proofErr w:type="spellEnd"/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 Op Climate W2/W3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B2D057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38800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7944A6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F85F8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</w:tr>
      <w:tr w:rsidR="008453D3" w:rsidRPr="008453D3" w14:paraId="4611A5DF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8A4EFE1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93861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8B39C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0346DF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6AB0E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</w:tr>
      <w:tr w:rsidR="008453D3" w:rsidRPr="008453D3" w14:paraId="3B89466C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E1543F0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color w:val="auto"/>
              </w:rPr>
              <w:t>Controls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0DC258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8998A7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5627EF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EAE308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67E87147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5F75BA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53427E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EB9FC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5CC35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FBE059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7B947446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4E9652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     Candidate </w:t>
            </w:r>
            <w:proofErr w:type="spellStart"/>
            <w:r w:rsidRPr="008453D3">
              <w:rPr>
                <w:rFonts w:ascii="Times New Roman" w:eastAsia="Times New Roman" w:hAnsi="Times New Roman" w:cs="Times New Roman"/>
                <w:color w:val="auto"/>
              </w:rPr>
              <w:t>pref</w:t>
            </w:r>
            <w:proofErr w:type="spellEnd"/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 W2/W3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0E9A65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0.333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E9F870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0.299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0B607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0.189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480C86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0.225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</w:tr>
      <w:tr w:rsidR="008453D3" w:rsidRPr="008453D3" w14:paraId="4ABBE4CB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3D9A5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B57C23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(0.025)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C2AF6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(0.028)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7D063E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(0.030)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094779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(0.032)</w:t>
            </w:r>
          </w:p>
        </w:tc>
      </w:tr>
      <w:tr w:rsidR="008453D3" w:rsidRPr="008453D3" w14:paraId="1B5EB801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54527E6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8453D3">
              <w:rPr>
                <w:rFonts w:ascii="Times New Roman" w:eastAsia="Times New Roman" w:hAnsi="Times New Roman" w:cs="Times New Roman"/>
                <w:color w:val="auto"/>
              </w:rPr>
              <w:t>Ideo</w:t>
            </w:r>
            <w:proofErr w:type="spellEnd"/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 Strength W2/W3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918687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-0.052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6C62C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-0.057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15C24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-0.041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ACA3BA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-0.040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</w:p>
        </w:tc>
      </w:tr>
      <w:tr w:rsidR="008453D3" w:rsidRPr="008453D3" w14:paraId="095FB3A2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BC5C566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D32950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8BDF2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(0.014)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8FC71B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(0.013)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7A3938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(0.014)</w:t>
            </w:r>
          </w:p>
        </w:tc>
      </w:tr>
      <w:tr w:rsidR="008453D3" w:rsidRPr="008453D3" w14:paraId="5386343B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7AFE8E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     Total </w:t>
            </w:r>
            <w:proofErr w:type="spellStart"/>
            <w:r w:rsidRPr="008453D3">
              <w:rPr>
                <w:rFonts w:ascii="Times New Roman" w:eastAsia="Times New Roman" w:hAnsi="Times New Roman" w:cs="Times New Roman"/>
                <w:color w:val="auto"/>
              </w:rPr>
              <w:t>Exp</w:t>
            </w:r>
            <w:proofErr w:type="spellEnd"/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 W1/W2 (log)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48469F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-0.013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E24DD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-0.019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D24AB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-0.015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88A0FA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0.006</w:t>
            </w:r>
          </w:p>
        </w:tc>
      </w:tr>
      <w:tr w:rsidR="008453D3" w:rsidRPr="008453D3" w14:paraId="6DA7FFC0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E8EA3BB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2C372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(0.008)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84C43B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0CF4D1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(0.008)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BCDB51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(0.010)</w:t>
            </w:r>
          </w:p>
        </w:tc>
      </w:tr>
      <w:tr w:rsidR="008453D3" w:rsidRPr="008453D3" w14:paraId="14D15550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0B59E4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Media Exposure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B84647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0.004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10EB42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0.001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22C36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0.000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AEB13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-0.002</w:t>
            </w:r>
          </w:p>
        </w:tc>
      </w:tr>
      <w:tr w:rsidR="008453D3" w:rsidRPr="008453D3" w14:paraId="77C98AAB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DC298BB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6A206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B6969B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(0.007)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09F6D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(0.007)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4F49A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(0.007)</w:t>
            </w:r>
          </w:p>
        </w:tc>
      </w:tr>
      <w:tr w:rsidR="008453D3" w:rsidRPr="008453D3" w14:paraId="5CB0C966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D9BDC2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color w:val="auto"/>
              </w:rPr>
              <w:t>Demographics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15163D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70EB7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0596A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670B3D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6BB44983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52B3D2D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D6A92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423699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D97E4A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2BF07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8453D3" w:rsidRPr="008453D3" w14:paraId="7CE51113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75096B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Age (in years)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AF73E3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0.001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199C11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0.001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3850FE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0.002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C078C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0.001</w:t>
            </w:r>
          </w:p>
        </w:tc>
      </w:tr>
      <w:tr w:rsidR="008453D3" w:rsidRPr="008453D3" w14:paraId="3475A6CE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CCEFFF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32011A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51416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846E62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2F963C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(0.001)</w:t>
            </w:r>
          </w:p>
        </w:tc>
      </w:tr>
      <w:tr w:rsidR="008453D3" w:rsidRPr="008453D3" w14:paraId="3A63845D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8CFAB1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Female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7A183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0.008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5FFCD7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0.007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17B60F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-0.011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543F03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-0.010</w:t>
            </w:r>
          </w:p>
        </w:tc>
      </w:tr>
      <w:tr w:rsidR="008453D3" w:rsidRPr="008453D3" w14:paraId="2B7B086D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6D9AC78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BA326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(0.021)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D2CD68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(0.024)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2F314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(0.023)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82D6E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(0.024)</w:t>
            </w:r>
          </w:p>
        </w:tc>
      </w:tr>
      <w:tr w:rsidR="008453D3" w:rsidRPr="008453D3" w14:paraId="3D15508F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FF138B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Education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9D7C1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-0.010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9AE217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-0.004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847E63E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-0.005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58C1F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-0.008</w:t>
            </w:r>
          </w:p>
        </w:tc>
      </w:tr>
      <w:tr w:rsidR="008453D3" w:rsidRPr="008453D3" w14:paraId="0BC46BEF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5C04A26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E9899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(0.010)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50546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2C1BDB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(0.011)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D98035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(0.012)</w:t>
            </w:r>
          </w:p>
        </w:tc>
      </w:tr>
      <w:tr w:rsidR="008453D3" w:rsidRPr="008453D3" w14:paraId="5E9A7799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6D6F11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     HH income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64A9E5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0.005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A94E2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0.001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52883E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-0.006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E5A707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-0.008</w:t>
            </w:r>
          </w:p>
        </w:tc>
      </w:tr>
      <w:tr w:rsidR="008453D3" w:rsidRPr="008453D3" w14:paraId="51E31329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EB2303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5AB22A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15D1E1B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58EFEA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(0.006)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AF8B276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(0.007)</w:t>
            </w:r>
          </w:p>
        </w:tc>
      </w:tr>
      <w:tr w:rsidR="008453D3" w:rsidRPr="008453D3" w14:paraId="6F1F0AE4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F62F1E0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b/>
                <w:color w:val="auto"/>
              </w:rPr>
              <w:t>(Intercept)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E5DA0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0.164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E9BBC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0.097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6D5591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0.349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1C8CAF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0.322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</w:tr>
      <w:tr w:rsidR="008453D3" w:rsidRPr="008453D3" w14:paraId="5106084A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4F1D0A1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BDD7773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(0.123)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A3C2AC8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(0.139)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141F06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(0.129)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AF9C2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(0.138)</w:t>
            </w:r>
          </w:p>
        </w:tc>
      </w:tr>
      <w:tr w:rsidR="008453D3" w:rsidRPr="008453D3" w14:paraId="2F6F75F2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single" w:sz="6" w:space="0" w:color="000000"/>
            </w:tcBorders>
            <w:vAlign w:val="center"/>
            <w:hideMark/>
          </w:tcPr>
          <w:p w14:paraId="6F78D858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R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2</w:t>
            </w:r>
          </w:p>
        </w:tc>
        <w:tc>
          <w:tcPr>
            <w:tcW w:w="1427" w:type="dxa"/>
            <w:tcBorders>
              <w:top w:val="single" w:sz="6" w:space="0" w:color="000000"/>
            </w:tcBorders>
            <w:vAlign w:val="center"/>
            <w:hideMark/>
          </w:tcPr>
          <w:p w14:paraId="0A10A38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0.398</w:t>
            </w:r>
          </w:p>
        </w:tc>
        <w:tc>
          <w:tcPr>
            <w:tcW w:w="1427" w:type="dxa"/>
            <w:tcBorders>
              <w:top w:val="single" w:sz="6" w:space="0" w:color="000000"/>
            </w:tcBorders>
            <w:vAlign w:val="center"/>
            <w:hideMark/>
          </w:tcPr>
          <w:p w14:paraId="3B5E39C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0.316</w:t>
            </w:r>
          </w:p>
        </w:tc>
        <w:tc>
          <w:tcPr>
            <w:tcW w:w="1427" w:type="dxa"/>
            <w:tcBorders>
              <w:top w:val="single" w:sz="6" w:space="0" w:color="000000"/>
            </w:tcBorders>
            <w:vAlign w:val="center"/>
            <w:hideMark/>
          </w:tcPr>
          <w:p w14:paraId="28DA4E12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0.184</w:t>
            </w:r>
          </w:p>
        </w:tc>
        <w:tc>
          <w:tcPr>
            <w:tcW w:w="1428" w:type="dxa"/>
            <w:gridSpan w:val="2"/>
            <w:tcBorders>
              <w:top w:val="single" w:sz="6" w:space="0" w:color="000000"/>
            </w:tcBorders>
            <w:vAlign w:val="center"/>
            <w:hideMark/>
          </w:tcPr>
          <w:p w14:paraId="59F1E1C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0.189</w:t>
            </w:r>
          </w:p>
        </w:tc>
      </w:tr>
      <w:tr w:rsidR="008453D3" w:rsidRPr="008453D3" w14:paraId="40A646FB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20C98E8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Adj. R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2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852EDE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0.374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7C6BF0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0.289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045AD8F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0.152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C1FF27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0.156</w:t>
            </w:r>
          </w:p>
        </w:tc>
      </w:tr>
      <w:tr w:rsidR="008453D3" w:rsidRPr="008453D3" w14:paraId="4F02D67C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5FDDB6C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Num. obs.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6D79D6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341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8BDF965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341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B15590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341</w:t>
            </w:r>
          </w:p>
        </w:tc>
        <w:tc>
          <w:tcPr>
            <w:tcW w:w="142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D054A5D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337</w:t>
            </w:r>
          </w:p>
        </w:tc>
      </w:tr>
      <w:tr w:rsidR="008453D3" w:rsidRPr="008453D3" w14:paraId="036B6621" w14:textId="77777777" w:rsidTr="00A60552">
        <w:trPr>
          <w:tblCellSpacing w:w="0" w:type="dxa"/>
          <w:jc w:val="center"/>
        </w:trPr>
        <w:tc>
          <w:tcPr>
            <w:tcW w:w="3686" w:type="dxa"/>
            <w:tcBorders>
              <w:bottom w:val="single" w:sz="12" w:space="0" w:color="000000"/>
            </w:tcBorders>
            <w:vAlign w:val="center"/>
            <w:hideMark/>
          </w:tcPr>
          <w:p w14:paraId="3AEB20E6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RMSE</w:t>
            </w:r>
          </w:p>
        </w:tc>
        <w:tc>
          <w:tcPr>
            <w:tcW w:w="1427" w:type="dxa"/>
            <w:tcBorders>
              <w:bottom w:val="single" w:sz="12" w:space="0" w:color="000000"/>
            </w:tcBorders>
            <w:vAlign w:val="center"/>
            <w:hideMark/>
          </w:tcPr>
          <w:p w14:paraId="6959E6D4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0.187</w:t>
            </w:r>
          </w:p>
        </w:tc>
        <w:tc>
          <w:tcPr>
            <w:tcW w:w="1427" w:type="dxa"/>
            <w:tcBorders>
              <w:bottom w:val="single" w:sz="12" w:space="0" w:color="000000"/>
            </w:tcBorders>
            <w:vAlign w:val="center"/>
            <w:hideMark/>
          </w:tcPr>
          <w:p w14:paraId="38F93399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0.210</w:t>
            </w:r>
          </w:p>
        </w:tc>
        <w:tc>
          <w:tcPr>
            <w:tcW w:w="1427" w:type="dxa"/>
            <w:tcBorders>
              <w:bottom w:val="single" w:sz="12" w:space="0" w:color="000000"/>
            </w:tcBorders>
            <w:vAlign w:val="center"/>
            <w:hideMark/>
          </w:tcPr>
          <w:p w14:paraId="4B3D5397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0.200</w:t>
            </w:r>
          </w:p>
        </w:tc>
        <w:tc>
          <w:tcPr>
            <w:tcW w:w="1428" w:type="dxa"/>
            <w:gridSpan w:val="2"/>
            <w:tcBorders>
              <w:bottom w:val="single" w:sz="12" w:space="0" w:color="000000"/>
            </w:tcBorders>
            <w:vAlign w:val="center"/>
            <w:hideMark/>
          </w:tcPr>
          <w:p w14:paraId="0ABCADFC" w14:textId="77777777" w:rsidR="008453D3" w:rsidRPr="008453D3" w:rsidRDefault="008453D3" w:rsidP="008453D3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</w:rPr>
              <w:t>0.212</w:t>
            </w:r>
          </w:p>
        </w:tc>
      </w:tr>
      <w:tr w:rsidR="008453D3" w:rsidRPr="008453D3" w14:paraId="24C8D555" w14:textId="77777777" w:rsidTr="00A60552">
        <w:trPr>
          <w:gridAfter w:val="1"/>
          <w:wAfter w:w="78" w:type="dxa"/>
          <w:tblCellSpacing w:w="0" w:type="dxa"/>
          <w:jc w:val="center"/>
        </w:trPr>
        <w:tc>
          <w:tcPr>
            <w:tcW w:w="9317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A39C1B3" w14:textId="77777777" w:rsidR="008453D3" w:rsidRPr="008453D3" w:rsidRDefault="008453D3" w:rsidP="008453D3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p &lt; 0.001, 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</w:t>
            </w:r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p &lt; 0.01, 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  <w:r w:rsidRPr="008453D3">
              <w:rPr>
                <w:rFonts w:ascii="Times New Roman" w:eastAsia="Times New Roman" w:hAnsi="Times New Roman" w:cs="Times New Roman"/>
                <w:color w:val="auto"/>
              </w:rPr>
              <w:t xml:space="preserve">p &lt; 0.05, </w:t>
            </w:r>
            <w:r w:rsidRPr="008453D3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·</w:t>
            </w:r>
            <w:r w:rsidRPr="008453D3">
              <w:rPr>
                <w:rFonts w:ascii="Times New Roman" w:eastAsia="Times New Roman" w:hAnsi="Times New Roman" w:cs="Times New Roman"/>
                <w:color w:val="auto"/>
              </w:rPr>
              <w:t>p &lt; 0.1</w:t>
            </w:r>
          </w:p>
        </w:tc>
      </w:tr>
    </w:tbl>
    <w:p w14:paraId="625A2665" w14:textId="77777777" w:rsidR="008453D3" w:rsidRDefault="008453D3" w:rsidP="00E51043">
      <w:pPr>
        <w:spacing w:line="240" w:lineRule="auto"/>
        <w:ind w:firstLine="0"/>
        <w:rPr>
          <w:rFonts w:ascii="Times New Roman" w:eastAsia="Times New Roman" w:hAnsi="Times New Roman" w:cs="Times New Roman"/>
        </w:rPr>
        <w:sectPr w:rsidR="008453D3" w:rsidSect="00A6055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2353"/>
        <w:gridCol w:w="2353"/>
      </w:tblGrid>
      <w:tr w:rsidR="00A60552" w:rsidRPr="00A60552" w14:paraId="006B2A27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B955A77" w14:textId="77777777" w:rsidR="00A60552" w:rsidRPr="00A60552" w:rsidRDefault="00A60552" w:rsidP="00A60552">
            <w:pPr>
              <w:spacing w:before="72" w:line="240" w:lineRule="auto"/>
              <w:ind w:firstLine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  <w:bookmarkStart w:id="0" w:name="_GoBack"/>
          </w:p>
        </w:tc>
        <w:tc>
          <w:tcPr>
            <w:tcW w:w="2353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BC4DE3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Pref 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Cernty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Sbj</w:t>
            </w:r>
            <w:proofErr w:type="spellEnd"/>
          </w:p>
        </w:tc>
        <w:tc>
          <w:tcPr>
            <w:tcW w:w="2353" w:type="dxa"/>
            <w:tcBorders>
              <w:top w:val="single" w:sz="12" w:space="0" w:color="000000"/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204E252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Pref 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Cernty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Obj</w:t>
            </w:r>
            <w:proofErr w:type="spellEnd"/>
          </w:p>
        </w:tc>
      </w:tr>
      <w:tr w:rsidR="00A60552" w:rsidRPr="00A60552" w14:paraId="00ABE664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3CBCC9" w14:textId="77777777" w:rsidR="00A60552" w:rsidRPr="00D26B8A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D26B8A">
              <w:rPr>
                <w:rFonts w:ascii="Times New Roman" w:eastAsia="Times New Roman" w:hAnsi="Times New Roman" w:cs="Times New Roman"/>
                <w:b/>
                <w:color w:val="auto"/>
              </w:rPr>
              <w:t>Lagged DV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2341B6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9CCE8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49755147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DB23988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5600E2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36CA15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7E424D5F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4BBFB1E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Pref Certainty W2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9D7E13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0.517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6FA6003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0.523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</w:tr>
      <w:tr w:rsidR="00A60552" w:rsidRPr="00A60552" w14:paraId="5D816FAB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09F2022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3A0A47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(0.046)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4D293EB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(0.046)</w:t>
            </w:r>
          </w:p>
        </w:tc>
      </w:tr>
      <w:tr w:rsidR="00A60552" w:rsidRPr="00A60552" w14:paraId="4C8544DE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A5D008" w14:textId="77777777" w:rsidR="00A60552" w:rsidRPr="00D26B8A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D26B8A">
              <w:rPr>
                <w:rFonts w:ascii="Times New Roman" w:eastAsia="Times New Roman" w:hAnsi="Times New Roman" w:cs="Times New Roman"/>
                <w:b/>
                <w:color w:val="auto"/>
              </w:rPr>
              <w:t>Focal predictor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92AA5B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4250D8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05DA9861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FAFDB7B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883C79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28BBCE6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782A136E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E146608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Exp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color w:val="auto"/>
              </w:rPr>
              <w:t xml:space="preserve"> Disagree (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Sbj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color w:val="auto"/>
              </w:rPr>
              <w:t>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F9AFB80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-0.520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7AF38F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</w:tr>
      <w:tr w:rsidR="00A60552" w:rsidRPr="00A60552" w14:paraId="126849D9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13854C8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9192CD5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(0.266)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5D9DFB8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</w:tr>
      <w:tr w:rsidR="00A60552" w:rsidRPr="00A60552" w14:paraId="4E9E0C3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5E5BF8E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Exp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color w:val="auto"/>
              </w:rPr>
              <w:t xml:space="preserve"> Disagree (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Obj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color w:val="auto"/>
              </w:rPr>
              <w:t>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9F28D7E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2AEBA0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-0.769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</w:tr>
      <w:tr w:rsidR="00A60552" w:rsidRPr="00A60552" w14:paraId="158A5995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47E244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0C0125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38C3998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(0.340)</w:t>
            </w:r>
          </w:p>
        </w:tc>
      </w:tr>
      <w:tr w:rsidR="00A60552" w:rsidRPr="00A60552" w14:paraId="406AF32E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9B7481" w14:textId="77777777" w:rsidR="00A60552" w:rsidRPr="00D26B8A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D26B8A">
              <w:rPr>
                <w:rFonts w:ascii="Times New Roman" w:eastAsia="Times New Roman" w:hAnsi="Times New Roman" w:cs="Times New Roman"/>
                <w:b/>
                <w:color w:val="auto"/>
              </w:rPr>
              <w:t>Correlates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1D16EB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91A4C4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0CB15880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2000ED7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4633D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B404C0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1CBEE771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A9CE392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 xml:space="preserve">     Total 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Exp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color w:val="auto"/>
              </w:rPr>
              <w:t xml:space="preserve"> W2 (log)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D30CF0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0.009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A4362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0.015</w:t>
            </w:r>
          </w:p>
        </w:tc>
      </w:tr>
      <w:tr w:rsidR="00A60552" w:rsidRPr="00A60552" w14:paraId="2EE8AB12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2C18907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5B2CD7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(0.035)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781856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(0.035)</w:t>
            </w:r>
          </w:p>
        </w:tc>
      </w:tr>
      <w:tr w:rsidR="00A60552" w:rsidRPr="00A60552" w14:paraId="7950EB2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EF7B0C6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 xml:space="preserve">     Candidate 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pref</w:t>
            </w:r>
            <w:proofErr w:type="spellEnd"/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F45709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-0.198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5FD812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-0.301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</w:tr>
      <w:tr w:rsidR="00A60552" w:rsidRPr="00A60552" w14:paraId="7EADA531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05AB254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27814F6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(0.118)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C8F00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(0.140)</w:t>
            </w:r>
          </w:p>
        </w:tc>
      </w:tr>
      <w:tr w:rsidR="00A60552" w:rsidRPr="00A60552" w14:paraId="27FB3A1B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6A748D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Interest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AA2BD5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-0.007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47A7C0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0.006</w:t>
            </w:r>
          </w:p>
        </w:tc>
      </w:tr>
      <w:tr w:rsidR="00A60552" w:rsidRPr="00A60552" w14:paraId="73A8BFA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BF0F0F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559987D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(0.052)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3BBC04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(0.052)</w:t>
            </w:r>
          </w:p>
        </w:tc>
      </w:tr>
      <w:tr w:rsidR="00A60552" w:rsidRPr="00A60552" w14:paraId="185A46AB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BCDD146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Knowledge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1E22F4B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0.059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D3D00F3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0.056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</w:tr>
      <w:tr w:rsidR="00A60552" w:rsidRPr="00A60552" w14:paraId="178A97BD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A55C02C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6BA3EB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(0.025)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04A714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(0.025)</w:t>
            </w:r>
          </w:p>
        </w:tc>
      </w:tr>
      <w:tr w:rsidR="00A60552" w:rsidRPr="00A60552" w14:paraId="750D706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AEBEF99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</w:t>
            </w:r>
            <w:proofErr w:type="spellStart"/>
            <w:r w:rsidRPr="00A60552">
              <w:rPr>
                <w:rFonts w:ascii="Times New Roman" w:eastAsia="Times New Roman" w:hAnsi="Times New Roman" w:cs="Times New Roman"/>
                <w:color w:val="auto"/>
              </w:rPr>
              <w:t>Ideo</w:t>
            </w:r>
            <w:proofErr w:type="spellEnd"/>
            <w:r w:rsidRPr="00A60552">
              <w:rPr>
                <w:rFonts w:ascii="Times New Roman" w:eastAsia="Times New Roman" w:hAnsi="Times New Roman" w:cs="Times New Roman"/>
                <w:color w:val="auto"/>
              </w:rPr>
              <w:t xml:space="preserve"> Strength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853946E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0.074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71FD42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0.077</w:t>
            </w:r>
          </w:p>
        </w:tc>
      </w:tr>
      <w:tr w:rsidR="00A60552" w:rsidRPr="00A60552" w14:paraId="3D14D070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F9E8F7E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F3875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(0.060)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99C527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(0.060)</w:t>
            </w:r>
          </w:p>
        </w:tc>
      </w:tr>
      <w:tr w:rsidR="00A60552" w:rsidRPr="00A60552" w14:paraId="469654A4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28D226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Efficacy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6E3285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0.091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D94F56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0.083</w:t>
            </w:r>
          </w:p>
        </w:tc>
      </w:tr>
      <w:tr w:rsidR="00A60552" w:rsidRPr="00A60552" w14:paraId="5A72C103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039FF95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0EAF1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(0.044)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604638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(0.044)</w:t>
            </w:r>
          </w:p>
        </w:tc>
      </w:tr>
      <w:tr w:rsidR="00A60552" w:rsidRPr="00A60552" w14:paraId="568FFAD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F6374DD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Media Exposure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5874E4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-0.011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2D1D2C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-0.009</w:t>
            </w:r>
          </w:p>
        </w:tc>
      </w:tr>
      <w:tr w:rsidR="00A60552" w:rsidRPr="00A60552" w14:paraId="5EB8EEB3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6C975FE0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645F6A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(0.029)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515570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(0.029)</w:t>
            </w:r>
          </w:p>
        </w:tc>
      </w:tr>
      <w:tr w:rsidR="00A60552" w:rsidRPr="00A60552" w14:paraId="04EFCD13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AA4195" w14:textId="77777777" w:rsidR="00A60552" w:rsidRPr="00D26B8A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D26B8A">
              <w:rPr>
                <w:rFonts w:ascii="Times New Roman" w:eastAsia="Times New Roman" w:hAnsi="Times New Roman" w:cs="Times New Roman"/>
                <w:b/>
                <w:color w:val="auto"/>
              </w:rPr>
              <w:t>Demographics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9A2FB4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C8F6A5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5FC27E16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E9B053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C246C2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568F4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A60552" w:rsidRPr="00A60552" w14:paraId="36B13384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36C0B27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Age (in years)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2F4A5F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-0.007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E90DE6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-0.008</w:t>
            </w:r>
          </w:p>
        </w:tc>
      </w:tr>
      <w:tr w:rsidR="00A60552" w:rsidRPr="00A60552" w14:paraId="46A99ABC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71232D5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034F41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(0.005)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A84E09C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(0.005)</w:t>
            </w:r>
          </w:p>
        </w:tc>
      </w:tr>
      <w:tr w:rsidR="00A60552" w:rsidRPr="00A60552" w14:paraId="7BB8AEC0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3A204DF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Female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9A1D26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0.175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01188C4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0.185</w:t>
            </w:r>
          </w:p>
        </w:tc>
      </w:tr>
      <w:tr w:rsidR="00A60552" w:rsidRPr="00A60552" w14:paraId="44FE740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714FD00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B3ACF93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(0.099)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A3A2DD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(0.098)</w:t>
            </w:r>
          </w:p>
        </w:tc>
      </w:tr>
      <w:tr w:rsidR="00A60552" w:rsidRPr="00A60552" w14:paraId="0B6353A6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0B68E07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Education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673A00D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0.066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CCFCFC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0.063</w:t>
            </w:r>
          </w:p>
        </w:tc>
      </w:tr>
      <w:tr w:rsidR="00A60552" w:rsidRPr="00A60552" w14:paraId="1C0F5A3F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C8CC3EB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450C8D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(0.053)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6FF529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(0.053)</w:t>
            </w:r>
          </w:p>
        </w:tc>
      </w:tr>
      <w:tr w:rsidR="00A60552" w:rsidRPr="00A60552" w14:paraId="3097A06F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405E700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     HH income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17BA2B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-0.015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F1F589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-0.013</w:t>
            </w:r>
          </w:p>
        </w:tc>
      </w:tr>
      <w:tr w:rsidR="00A60552" w:rsidRPr="00A60552" w14:paraId="76A96AF6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3F27F8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4913BA55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(0.028)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4E0299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(0.028)</w:t>
            </w:r>
          </w:p>
        </w:tc>
      </w:tr>
      <w:tr w:rsidR="00A60552" w:rsidRPr="00A60552" w14:paraId="3292479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09F27F4E" w14:textId="778DDDE3" w:rsidR="00A60552" w:rsidRPr="000C2054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b/>
                <w:color w:val="auto"/>
              </w:rPr>
            </w:pPr>
            <w:r w:rsidRPr="000C2054">
              <w:rPr>
                <w:rFonts w:ascii="Times New Roman" w:eastAsia="Times New Roman" w:hAnsi="Times New Roman" w:cs="Times New Roman"/>
                <w:b/>
                <w:color w:val="auto"/>
              </w:rPr>
              <w:t>(Intercept)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70A938D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2.193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BCB5540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2.273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***</w:t>
            </w:r>
          </w:p>
        </w:tc>
      </w:tr>
      <w:tr w:rsidR="00A60552" w:rsidRPr="00A60552" w14:paraId="1F3ACCD1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0D1A022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4F9133D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(0.575)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63F1AA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(0.575)</w:t>
            </w:r>
          </w:p>
        </w:tc>
      </w:tr>
      <w:tr w:rsidR="00A60552" w:rsidRPr="00A60552" w14:paraId="31852132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000000"/>
            </w:tcBorders>
            <w:vAlign w:val="center"/>
            <w:hideMark/>
          </w:tcPr>
          <w:p w14:paraId="2DD04166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R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2</w:t>
            </w:r>
          </w:p>
        </w:tc>
        <w:tc>
          <w:tcPr>
            <w:tcW w:w="2353" w:type="dxa"/>
            <w:tcBorders>
              <w:top w:val="single" w:sz="6" w:space="0" w:color="000000"/>
            </w:tcBorders>
            <w:vAlign w:val="center"/>
            <w:hideMark/>
          </w:tcPr>
          <w:p w14:paraId="2969A6D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0.412</w:t>
            </w:r>
          </w:p>
        </w:tc>
        <w:tc>
          <w:tcPr>
            <w:tcW w:w="2353" w:type="dxa"/>
            <w:tcBorders>
              <w:top w:val="single" w:sz="6" w:space="0" w:color="000000"/>
            </w:tcBorders>
            <w:vAlign w:val="center"/>
            <w:hideMark/>
          </w:tcPr>
          <w:p w14:paraId="5533710F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0.414</w:t>
            </w:r>
          </w:p>
        </w:tc>
      </w:tr>
      <w:tr w:rsidR="00A60552" w:rsidRPr="00A60552" w14:paraId="3BF72205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573F59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Adj. R</w:t>
            </w:r>
            <w:r w:rsidRPr="00A60552">
              <w:rPr>
                <w:rFonts w:ascii="Times New Roman" w:eastAsia="Times New Roman" w:hAnsi="Times New Roman" w:cs="Times New Roman"/>
                <w:color w:val="auto"/>
                <w:vertAlign w:val="superscript"/>
              </w:rPr>
              <w:t>2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3D261E69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0.387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A697D4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0.389</w:t>
            </w:r>
          </w:p>
        </w:tc>
      </w:tr>
      <w:tr w:rsidR="00A60552" w:rsidRPr="00A60552" w14:paraId="3B6F8EEA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12E0F9F4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Num. obs.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5BE1BAD7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320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7DC9A298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320</w:t>
            </w:r>
          </w:p>
        </w:tc>
      </w:tr>
      <w:tr w:rsidR="00A60552" w:rsidRPr="00A60552" w14:paraId="2EB9BFBB" w14:textId="77777777" w:rsidTr="00D26B8A">
        <w:trPr>
          <w:tblCellSpacing w:w="0" w:type="dxa"/>
          <w:jc w:val="center"/>
        </w:trPr>
        <w:tc>
          <w:tcPr>
            <w:tcW w:w="0" w:type="auto"/>
            <w:tcBorders>
              <w:bottom w:val="single" w:sz="12" w:space="0" w:color="000000"/>
            </w:tcBorders>
            <w:vAlign w:val="center"/>
            <w:hideMark/>
          </w:tcPr>
          <w:p w14:paraId="41CA7DD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RMSE</w:t>
            </w:r>
          </w:p>
        </w:tc>
        <w:tc>
          <w:tcPr>
            <w:tcW w:w="2353" w:type="dxa"/>
            <w:tcBorders>
              <w:bottom w:val="single" w:sz="12" w:space="0" w:color="000000"/>
            </w:tcBorders>
            <w:vAlign w:val="center"/>
            <w:hideMark/>
          </w:tcPr>
          <w:p w14:paraId="104ADBAE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0.858</w:t>
            </w:r>
          </w:p>
        </w:tc>
        <w:tc>
          <w:tcPr>
            <w:tcW w:w="2353" w:type="dxa"/>
            <w:tcBorders>
              <w:bottom w:val="single" w:sz="12" w:space="0" w:color="000000"/>
            </w:tcBorders>
            <w:vAlign w:val="center"/>
            <w:hideMark/>
          </w:tcPr>
          <w:p w14:paraId="22DA60A1" w14:textId="77777777" w:rsidR="00A60552" w:rsidRPr="00A60552" w:rsidRDefault="00A60552" w:rsidP="00D26B8A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</w:rPr>
              <w:t>0.856</w:t>
            </w:r>
          </w:p>
        </w:tc>
      </w:tr>
      <w:tr w:rsidR="00A60552" w:rsidRPr="00A60552" w14:paraId="58F825A4" w14:textId="77777777" w:rsidTr="00D26B8A">
        <w:trPr>
          <w:tblCellSpacing w:w="0" w:type="dxa"/>
          <w:jc w:val="center"/>
        </w:trPr>
        <w:tc>
          <w:tcPr>
            <w:tcW w:w="708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80" w:type="dxa"/>
            </w:tcMar>
            <w:vAlign w:val="center"/>
            <w:hideMark/>
          </w:tcPr>
          <w:p w14:paraId="26FD281A" w14:textId="77777777" w:rsidR="00A60552" w:rsidRPr="00A60552" w:rsidRDefault="00A60552" w:rsidP="00A60552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A60552">
              <w:rPr>
                <w:rFonts w:ascii="Times New Roman" w:eastAsia="Times New Roman" w:hAnsi="Times New Roman" w:cs="Times New Roman"/>
                <w:color w:val="auto"/>
                <w:sz w:val="19"/>
                <w:szCs w:val="19"/>
                <w:vertAlign w:val="superscript"/>
              </w:rPr>
              <w:t>***</w:t>
            </w:r>
            <w:r w:rsidRPr="00A60552">
              <w:rPr>
                <w:rFonts w:ascii="Times New Roman" w:eastAsia="Times New Roman" w:hAnsi="Times New Roman" w:cs="Times New Roman"/>
                <w:color w:val="auto"/>
                <w:sz w:val="19"/>
                <w:szCs w:val="19"/>
              </w:rPr>
              <w:t xml:space="preserve">p &lt; 0.001, </w:t>
            </w:r>
            <w:r w:rsidRPr="00A60552">
              <w:rPr>
                <w:rFonts w:ascii="Times New Roman" w:eastAsia="Times New Roman" w:hAnsi="Times New Roman" w:cs="Times New Roman"/>
                <w:color w:val="auto"/>
                <w:sz w:val="19"/>
                <w:szCs w:val="19"/>
                <w:vertAlign w:val="superscript"/>
              </w:rPr>
              <w:t>**</w:t>
            </w:r>
            <w:r w:rsidRPr="00A60552">
              <w:rPr>
                <w:rFonts w:ascii="Times New Roman" w:eastAsia="Times New Roman" w:hAnsi="Times New Roman" w:cs="Times New Roman"/>
                <w:color w:val="auto"/>
                <w:sz w:val="19"/>
                <w:szCs w:val="19"/>
              </w:rPr>
              <w:t xml:space="preserve">p &lt; 0.01, </w:t>
            </w:r>
            <w:r w:rsidRPr="00A60552">
              <w:rPr>
                <w:rFonts w:ascii="Times New Roman" w:eastAsia="Times New Roman" w:hAnsi="Times New Roman" w:cs="Times New Roman"/>
                <w:color w:val="auto"/>
                <w:sz w:val="19"/>
                <w:szCs w:val="19"/>
                <w:vertAlign w:val="superscript"/>
              </w:rPr>
              <w:t>*</w:t>
            </w:r>
            <w:r w:rsidRPr="00A60552">
              <w:rPr>
                <w:rFonts w:ascii="Times New Roman" w:eastAsia="Times New Roman" w:hAnsi="Times New Roman" w:cs="Times New Roman"/>
                <w:color w:val="auto"/>
                <w:sz w:val="19"/>
                <w:szCs w:val="19"/>
              </w:rPr>
              <w:t>p &lt; 0.05</w:t>
            </w:r>
          </w:p>
        </w:tc>
      </w:tr>
      <w:bookmarkEnd w:id="0"/>
    </w:tbl>
    <w:p w14:paraId="5B9015CA" w14:textId="77777777" w:rsidR="00970DD0" w:rsidRPr="00970DD0" w:rsidRDefault="00970DD0" w:rsidP="00E51043">
      <w:pPr>
        <w:spacing w:line="240" w:lineRule="auto"/>
        <w:ind w:firstLine="0"/>
        <w:rPr>
          <w:rFonts w:ascii="Times New Roman" w:eastAsia="Times New Roman" w:hAnsi="Times New Roman" w:cs="Times New Roman"/>
        </w:rPr>
      </w:pPr>
    </w:p>
    <w:sectPr w:rsidR="00970DD0" w:rsidRPr="00970DD0" w:rsidSect="00A605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23F53C0A-B7D2-CC46-8821-345D9C0D936F}"/>
    <w:embedBold r:id="rId2" w:fontKey="{3F3C4359-D1B4-8E4E-960E-EC3D0A75EEF0}"/>
    <w:embedItalic r:id="rId3" w:fontKey="{73E3F541-1378-DB40-A7EB-791648806213}"/>
    <w:embedBoldItalic r:id="rId4" w:fontKey="{FC1E66AA-E411-E24A-B132-04E39E886EB9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60EFF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CBA86E28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saveSubsetFont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512"/>
    <w:rsid w:val="00025802"/>
    <w:rsid w:val="0008022E"/>
    <w:rsid w:val="000C2054"/>
    <w:rsid w:val="001E4BD3"/>
    <w:rsid w:val="002E0512"/>
    <w:rsid w:val="004D3FBE"/>
    <w:rsid w:val="00584B6B"/>
    <w:rsid w:val="008453D3"/>
    <w:rsid w:val="009042C0"/>
    <w:rsid w:val="00970DD0"/>
    <w:rsid w:val="00A60552"/>
    <w:rsid w:val="00B42F98"/>
    <w:rsid w:val="00B434AE"/>
    <w:rsid w:val="00B542FA"/>
    <w:rsid w:val="00BE21D2"/>
    <w:rsid w:val="00C07AFF"/>
    <w:rsid w:val="00D26B8A"/>
    <w:rsid w:val="00D746F6"/>
    <w:rsid w:val="00E51043"/>
    <w:rsid w:val="00EA1631"/>
    <w:rsid w:val="00F1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A8E84"/>
  <w15:chartTrackingRefBased/>
  <w15:docId w15:val="{07ABA5C3-6403-0049-B2CA-ADD6D8582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ko-KR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7AFF"/>
  </w:style>
  <w:style w:type="paragraph" w:styleId="Heading1">
    <w:name w:val="heading 1"/>
    <w:basedOn w:val="Normal"/>
    <w:next w:val="Normal"/>
    <w:link w:val="Heading1Char"/>
    <w:uiPriority w:val="3"/>
    <w:qFormat/>
    <w:rsid w:val="00C07AFF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7AF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7AFF"/>
    <w:pPr>
      <w:keepNext/>
      <w:keepLines/>
      <w:outlineLvl w:val="2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C07AFF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kern w:val="24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C07AFF"/>
    <w:pPr>
      <w:keepNext/>
      <w:keepLines/>
      <w:outlineLvl w:val="4"/>
    </w:pPr>
    <w:rPr>
      <w:rFonts w:asciiTheme="majorHAnsi" w:eastAsiaTheme="majorEastAsia" w:hAnsiTheme="majorHAnsi" w:cstheme="majorBidi"/>
      <w:i/>
      <w:iCs/>
      <w:kern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C07AFF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paragraph" w:styleId="Heading7">
    <w:name w:val="heading 7"/>
    <w:basedOn w:val="Normal"/>
    <w:next w:val="Normal"/>
    <w:link w:val="Heading7Char"/>
    <w:uiPriority w:val="9"/>
    <w:qFormat/>
    <w:rsid w:val="00C07AFF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C07AFF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C07AFF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C07AFF"/>
    <w:pPr>
      <w:ind w:left="720" w:firstLine="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00C07AFF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Title2">
    <w:name w:val="Title 2"/>
    <w:basedOn w:val="Normal"/>
    <w:uiPriority w:val="1"/>
    <w:qFormat/>
    <w:rsid w:val="00C07AFF"/>
    <w:pPr>
      <w:ind w:firstLine="0"/>
      <w:jc w:val="center"/>
    </w:pPr>
  </w:style>
  <w:style w:type="paragraph" w:customStyle="1" w:styleId="TableFigure">
    <w:name w:val="Table/Figure"/>
    <w:basedOn w:val="Normal"/>
    <w:uiPriority w:val="4"/>
    <w:qFormat/>
    <w:rsid w:val="00C07AFF"/>
    <w:pPr>
      <w:spacing w:before="240"/>
      <w:ind w:firstLine="0"/>
      <w:contextualSpacing/>
    </w:pPr>
  </w:style>
  <w:style w:type="character" w:customStyle="1" w:styleId="Heading1Char">
    <w:name w:val="Heading 1 Char"/>
    <w:basedOn w:val="DefaultParagraphFont"/>
    <w:link w:val="Heading1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3Char">
    <w:name w:val="Heading 3 Char"/>
    <w:basedOn w:val="DefaultParagraphFont"/>
    <w:link w:val="Heading3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C07AFF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sid w:val="00C07AFF"/>
    <w:rPr>
      <w:rFonts w:asciiTheme="majorHAnsi" w:eastAsiaTheme="majorEastAsia" w:hAnsiTheme="majorHAnsi" w:cstheme="majorBidi"/>
      <w:i/>
      <w:iCs/>
      <w:kern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07AFF"/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07AFF"/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07A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07A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rsid w:val="00C07AFF"/>
    <w:pPr>
      <w:spacing w:line="240" w:lineRule="auto"/>
      <w:ind w:firstLine="0"/>
    </w:pPr>
    <w:rPr>
      <w:kern w:val="24"/>
    </w:rPr>
  </w:style>
  <w:style w:type="character" w:customStyle="1" w:styleId="HeaderChar">
    <w:name w:val="Header Char"/>
    <w:basedOn w:val="DefaultParagraphFont"/>
    <w:link w:val="Header"/>
    <w:uiPriority w:val="99"/>
    <w:rsid w:val="00C07AFF"/>
    <w:rPr>
      <w:kern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07AFF"/>
    <w:pPr>
      <w:spacing w:after="200" w:line="240" w:lineRule="auto"/>
      <w:ind w:firstLine="0"/>
    </w:pPr>
    <w:rPr>
      <w:i/>
      <w:iCs/>
      <w:color w:val="1F497D" w:themeColor="text2"/>
      <w:sz w:val="22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C07AFF"/>
    <w:rPr>
      <w:i/>
      <w:iCs/>
      <w:color w:val="1F497D" w:themeColor="text2"/>
      <w:sz w:val="22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C07AF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C07AFF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7AFF"/>
    <w:rPr>
      <w:sz w:val="22"/>
      <w:szCs w:val="20"/>
    </w:rPr>
  </w:style>
  <w:style w:type="paragraph" w:styleId="ListBullet">
    <w:name w:val="List Bullet"/>
    <w:basedOn w:val="Normal"/>
    <w:uiPriority w:val="9"/>
    <w:semiHidden/>
    <w:unhideWhenUsed/>
    <w:qFormat/>
    <w:rsid w:val="00C07AFF"/>
    <w:pPr>
      <w:numPr>
        <w:numId w:val="5"/>
      </w:numPr>
      <w:contextualSpacing/>
    </w:pPr>
  </w:style>
  <w:style w:type="paragraph" w:styleId="ListNumber">
    <w:name w:val="List Number"/>
    <w:basedOn w:val="Normal"/>
    <w:uiPriority w:val="9"/>
    <w:semiHidden/>
    <w:unhideWhenUsed/>
    <w:qFormat/>
    <w:rsid w:val="00C07AFF"/>
    <w:pPr>
      <w:tabs>
        <w:tab w:val="num" w:pos="1080"/>
      </w:tabs>
      <w:ind w:left="1080" w:hanging="360"/>
      <w:contextualSpacing/>
    </w:pPr>
  </w:style>
  <w:style w:type="paragraph" w:styleId="Title">
    <w:name w:val="Title"/>
    <w:basedOn w:val="Normal"/>
    <w:next w:val="Normal"/>
    <w:link w:val="TitleChar"/>
    <w:uiPriority w:val="1"/>
    <w:qFormat/>
    <w:rsid w:val="00C07AFF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sid w:val="00C07AFF"/>
    <w:rPr>
      <w:rFonts w:asciiTheme="majorHAnsi" w:eastAsiaTheme="majorEastAsia" w:hAnsiTheme="majorHAnsi" w:cstheme="majorBidi"/>
    </w:rPr>
  </w:style>
  <w:style w:type="paragraph" w:styleId="Subtitle">
    <w:name w:val="Subtitle"/>
    <w:basedOn w:val="Normal"/>
    <w:link w:val="SubtitleChar"/>
    <w:uiPriority w:val="18"/>
    <w:unhideWhenUsed/>
    <w:qFormat/>
    <w:rsid w:val="00C07AFF"/>
    <w:pPr>
      <w:numPr>
        <w:ilvl w:val="1"/>
      </w:numPr>
      <w:spacing w:line="240" w:lineRule="auto"/>
      <w:ind w:firstLine="720"/>
    </w:pPr>
    <w:rPr>
      <w:caps/>
      <w:color w:val="1F497D" w:themeColor="text2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C07AFF"/>
    <w:rPr>
      <w:caps/>
      <w:color w:val="1F497D" w:themeColor="text2"/>
      <w:szCs w:val="22"/>
    </w:rPr>
  </w:style>
  <w:style w:type="character" w:styleId="Strong">
    <w:name w:val="Strong"/>
    <w:basedOn w:val="DefaultParagraphFont"/>
    <w:uiPriority w:val="22"/>
    <w:unhideWhenUsed/>
    <w:qFormat/>
    <w:rsid w:val="00C07AFF"/>
    <w:rPr>
      <w:b/>
      <w:bCs/>
    </w:rPr>
  </w:style>
  <w:style w:type="character" w:styleId="Emphasis">
    <w:name w:val="Emphasis"/>
    <w:basedOn w:val="DefaultParagraphFont"/>
    <w:uiPriority w:val="3"/>
    <w:unhideWhenUsed/>
    <w:qFormat/>
    <w:rsid w:val="00C07AFF"/>
    <w:rPr>
      <w:i/>
      <w:iCs/>
    </w:rPr>
  </w:style>
  <w:style w:type="paragraph" w:styleId="NoSpacing">
    <w:name w:val="No Spacing"/>
    <w:aliases w:val="No Indent"/>
    <w:uiPriority w:val="3"/>
    <w:qFormat/>
    <w:rsid w:val="00C07AFF"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C07AFF"/>
    <w:pPr>
      <w:spacing w:before="200" w:after="160"/>
      <w:ind w:left="864" w:right="864" w:firstLine="0"/>
      <w:jc w:val="center"/>
    </w:pPr>
    <w:rPr>
      <w:i/>
      <w:iCs/>
      <w:color w:val="404040" w:themeColor="text1" w:themeTint="BF"/>
      <w:kern w:val="24"/>
    </w:rPr>
  </w:style>
  <w:style w:type="character" w:customStyle="1" w:styleId="QuoteChar">
    <w:name w:val="Quote Char"/>
    <w:basedOn w:val="DefaultParagraphFont"/>
    <w:link w:val="Quote"/>
    <w:uiPriority w:val="29"/>
    <w:rsid w:val="00C07AFF"/>
    <w:rPr>
      <w:i/>
      <w:iCs/>
      <w:color w:val="404040" w:themeColor="text1" w:themeTint="BF"/>
      <w:kern w:val="24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C07AFF"/>
    <w:pPr>
      <w:pBdr>
        <w:top w:val="single" w:sz="4" w:space="10" w:color="244061" w:themeColor="accent1" w:themeShade="80"/>
        <w:bottom w:val="single" w:sz="4" w:space="10" w:color="244061" w:themeColor="accent1" w:themeShade="80"/>
      </w:pBdr>
      <w:spacing w:before="360" w:after="360"/>
      <w:ind w:left="864" w:right="864" w:firstLine="0"/>
      <w:jc w:val="center"/>
    </w:pPr>
    <w:rPr>
      <w:i/>
      <w:iCs/>
      <w:color w:val="24406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F"/>
    <w:rPr>
      <w:i/>
      <w:iCs/>
      <w:color w:val="244061" w:themeColor="accent1" w:themeShade="80"/>
    </w:rPr>
  </w:style>
  <w:style w:type="character" w:styleId="SubtleEmphasis">
    <w:name w:val="Subtle Emphasis"/>
    <w:basedOn w:val="DefaultParagraphFont"/>
    <w:uiPriority w:val="19"/>
    <w:unhideWhenUsed/>
    <w:qFormat/>
    <w:rsid w:val="00C07A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unhideWhenUsed/>
    <w:qFormat/>
    <w:rsid w:val="00C07AFF"/>
    <w:rPr>
      <w:i/>
      <w:iCs/>
      <w:color w:val="244061" w:themeColor="accent1" w:themeShade="80"/>
    </w:rPr>
  </w:style>
  <w:style w:type="character" w:styleId="SubtleReference">
    <w:name w:val="Subtle Reference"/>
    <w:basedOn w:val="DefaultParagraphFont"/>
    <w:uiPriority w:val="31"/>
    <w:unhideWhenUsed/>
    <w:qFormat/>
    <w:rsid w:val="00C07A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unhideWhenUsed/>
    <w:qFormat/>
    <w:rsid w:val="00C07AFF"/>
    <w:rPr>
      <w:b/>
      <w:bCs/>
      <w:caps w:val="0"/>
      <w:smallCaps/>
      <w:color w:val="244061" w:themeColor="accent1" w:themeShade="80"/>
      <w:spacing w:val="5"/>
    </w:rPr>
  </w:style>
  <w:style w:type="character" w:styleId="BookTitle">
    <w:name w:val="Book Title"/>
    <w:basedOn w:val="DefaultParagraphFont"/>
    <w:uiPriority w:val="33"/>
    <w:unhideWhenUsed/>
    <w:qFormat/>
    <w:rsid w:val="00C07AFF"/>
    <w:rPr>
      <w:b/>
      <w:bCs/>
      <w:i/>
      <w:iCs/>
      <w:spacing w:val="5"/>
    </w:rPr>
  </w:style>
  <w:style w:type="paragraph" w:styleId="Bibliography">
    <w:name w:val="Bibliography"/>
    <w:basedOn w:val="Normal"/>
    <w:next w:val="Normal"/>
    <w:uiPriority w:val="37"/>
    <w:unhideWhenUsed/>
    <w:qFormat/>
    <w:rsid w:val="00C07AFF"/>
    <w:pPr>
      <w:ind w:left="720" w:hanging="720"/>
    </w:pPr>
  </w:style>
  <w:style w:type="paragraph" w:styleId="TOCHeading">
    <w:name w:val="TOC Heading"/>
    <w:basedOn w:val="Heading1"/>
    <w:next w:val="Normal"/>
    <w:uiPriority w:val="39"/>
    <w:unhideWhenUsed/>
    <w:qFormat/>
    <w:rsid w:val="00C07AFF"/>
    <w:pPr>
      <w:spacing w:before="240"/>
      <w:ind w:firstLine="720"/>
      <w:jc w:val="left"/>
      <w:outlineLvl w:val="9"/>
    </w:pPr>
    <w:rPr>
      <w:b w:val="0"/>
      <w:bCs w:val="0"/>
      <w:color w:val="244061" w:themeColor="accent1" w:themeShade="80"/>
      <w:kern w:val="0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542F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2FA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2F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44C6ED-2461-6A43-90E2-536719860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689</Words>
  <Characters>3805</Characters>
  <Application>Microsoft Office Word</Application>
  <DocSecurity>0</DocSecurity>
  <Lines>54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Hyunjin Song</dc:creator>
  <cp:keywords/>
  <dc:description/>
  <cp:lastModifiedBy>Hyunjin Song</cp:lastModifiedBy>
  <cp:revision>11</cp:revision>
  <dcterms:created xsi:type="dcterms:W3CDTF">2019-02-27T15:39:00Z</dcterms:created>
  <dcterms:modified xsi:type="dcterms:W3CDTF">2019-03-01T21:58:00Z</dcterms:modified>
</cp:coreProperties>
</file>