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E5" w:rsidRDefault="00856242" w:rsidP="0094258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>২০২</w:t>
      </w:r>
      <w:r w:rsidR="00A05264">
        <w:rPr>
          <w:rFonts w:ascii="Nikosh" w:hAnsi="Nikosh" w:cs="Nikosh"/>
          <w:sz w:val="28"/>
          <w:szCs w:val="28"/>
        </w:rPr>
        <w:t>৪</w:t>
      </w:r>
      <w:r>
        <w:rPr>
          <w:rFonts w:ascii="Nikosh" w:hAnsi="Nikosh" w:cs="Nikosh"/>
          <w:sz w:val="28"/>
          <w:szCs w:val="28"/>
        </w:rPr>
        <w:t>-২০২</w:t>
      </w:r>
      <w:r w:rsidR="00A05264">
        <w:rPr>
          <w:rFonts w:ascii="Nikosh" w:hAnsi="Nikosh" w:cs="Nikosh"/>
          <w:sz w:val="28"/>
          <w:szCs w:val="28"/>
        </w:rPr>
        <w:t>৫</w:t>
      </w:r>
      <w:r>
        <w:rPr>
          <w:rFonts w:ascii="Nikosh" w:hAnsi="Nikosh" w:cs="Nikosh"/>
          <w:sz w:val="28"/>
          <w:szCs w:val="28"/>
        </w:rPr>
        <w:t xml:space="preserve"> অর্থ বৎসরের </w:t>
      </w:r>
      <w:r w:rsidR="00A05264">
        <w:rPr>
          <w:rFonts w:ascii="Nikosh" w:hAnsi="Nikosh" w:cs="Nikosh"/>
          <w:sz w:val="28"/>
          <w:szCs w:val="28"/>
        </w:rPr>
        <w:t>জুলাই</w:t>
      </w:r>
      <w:r w:rsidR="00A13B9A">
        <w:rPr>
          <w:rFonts w:ascii="Nikosh" w:hAnsi="Nikosh" w:cs="Nikosh"/>
          <w:sz w:val="28"/>
          <w:szCs w:val="28"/>
        </w:rPr>
        <w:t xml:space="preserve"> </w:t>
      </w:r>
      <w:bookmarkStart w:id="0" w:name="_GoBack"/>
      <w:bookmarkEnd w:id="0"/>
      <w:r w:rsidR="006626A0" w:rsidRPr="006626A0">
        <w:rPr>
          <w:rFonts w:ascii="Nikosh" w:hAnsi="Nikosh" w:cs="Nikosh"/>
          <w:sz w:val="28"/>
          <w:szCs w:val="28"/>
        </w:rPr>
        <w:t>-</w:t>
      </w:r>
      <w:r w:rsidR="006626A0" w:rsidRPr="006626A0">
        <w:rPr>
          <w:rFonts w:ascii="Nikosh" w:hAnsi="Nikosh" w:cs="Nikosh" w:hint="cs"/>
          <w:sz w:val="28"/>
          <w:szCs w:val="28"/>
        </w:rPr>
        <w:t>২০২৪</w:t>
      </w:r>
      <w:r w:rsidR="006626A0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মাসে বন্দর জেটির ৭</w:t>
      </w:r>
      <w:r w:rsidR="00942587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 xml:space="preserve">(সাত) প্রকারের প্রতিবেদন </w:t>
      </w:r>
      <w:r w:rsidR="006E7A65">
        <w:rPr>
          <w:rFonts w:ascii="Nikosh" w:hAnsi="Nikosh" w:cs="Nikosh"/>
          <w:sz w:val="28"/>
          <w:szCs w:val="28"/>
        </w:rPr>
        <w:t xml:space="preserve">প্রস্তুত করা হয়েছে। উক্ত প্রতিবেদন সমূহ </w:t>
      </w:r>
      <w:r w:rsidR="006936EC" w:rsidRPr="00E27138">
        <w:rPr>
          <w:rFonts w:ascii="Nikosh" w:hAnsi="Nikosh" w:cs="Nikosh"/>
          <w:sz w:val="28"/>
          <w:szCs w:val="28"/>
        </w:rPr>
        <w:t xml:space="preserve">সহকারী ট্রাফিক ম্যানেজার </w:t>
      </w:r>
      <w:r w:rsidR="006936EC">
        <w:rPr>
          <w:rFonts w:ascii="Nikosh" w:hAnsi="Nikosh" w:cs="Nikosh"/>
          <w:sz w:val="28"/>
          <w:szCs w:val="28"/>
        </w:rPr>
        <w:t>(প্রধান দপ্তর)</w:t>
      </w:r>
      <w:r w:rsidR="006E7A65">
        <w:rPr>
          <w:rFonts w:ascii="Nikosh" w:hAnsi="Nikosh" w:cs="Nikosh"/>
          <w:sz w:val="28"/>
          <w:szCs w:val="28"/>
        </w:rPr>
        <w:t xml:space="preserve"> এর নিকট প্রেরণ করা আবশ্যক। </w:t>
      </w:r>
    </w:p>
    <w:p w:rsidR="006E7A65" w:rsidRDefault="006E7A65" w:rsidP="00942587">
      <w:pPr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প্রেরিতব্য পরিচ্ছন্ন প্রতিবেদন সমূহ ও মুখবন্ধ পত্র সদয় সবাক্ষরের জন্য সবিনয়ে পেশ করা হলো। </w:t>
      </w:r>
    </w:p>
    <w:p w:rsidR="004B040E" w:rsidRDefault="004B040E" w:rsidP="004B040E">
      <w:pPr>
        <w:jc w:val="both"/>
        <w:rPr>
          <w:rFonts w:ascii="Nikosh" w:hAnsi="Nikosh" w:cs="Nikosh"/>
          <w:sz w:val="28"/>
          <w:szCs w:val="28"/>
        </w:rPr>
      </w:pPr>
    </w:p>
    <w:p w:rsidR="004B040E" w:rsidRDefault="004B040E" w:rsidP="004B040E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85"/>
        <w:gridCol w:w="2685"/>
      </w:tblGrid>
      <w:tr w:rsidR="004B040E" w:rsidTr="004B040E">
        <w:tc>
          <w:tcPr>
            <w:tcW w:w="2684" w:type="dxa"/>
          </w:tcPr>
          <w:p w:rsidR="004B040E" w:rsidRDefault="00856242" w:rsidP="004B040E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 w:rsidRPr="00856242">
              <w:rPr>
                <w:rFonts w:ascii="Nikosh" w:hAnsi="Nikosh" w:cs="Nikosh" w:hint="cs"/>
                <w:sz w:val="28"/>
                <w:szCs w:val="28"/>
              </w:rPr>
              <w:t>প্রস্তুতকারী</w:t>
            </w:r>
          </w:p>
        </w:tc>
        <w:tc>
          <w:tcPr>
            <w:tcW w:w="2685" w:type="dxa"/>
          </w:tcPr>
          <w:p w:rsidR="004B040E" w:rsidRDefault="004B040E" w:rsidP="004B040E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টি আই (রাজস্ব)</w:t>
            </w:r>
          </w:p>
        </w:tc>
        <w:tc>
          <w:tcPr>
            <w:tcW w:w="2685" w:type="dxa"/>
          </w:tcPr>
          <w:p w:rsidR="004B040E" w:rsidRDefault="004B040E" w:rsidP="004B040E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টি ও (ডকু ও রাজস্ব) </w:t>
            </w:r>
          </w:p>
        </w:tc>
      </w:tr>
    </w:tbl>
    <w:p w:rsidR="00A92F77" w:rsidRPr="006E7A65" w:rsidRDefault="00A92F77" w:rsidP="000211FD">
      <w:pPr>
        <w:jc w:val="both"/>
        <w:rPr>
          <w:rFonts w:ascii="Nikosh" w:hAnsi="Nikosh" w:cs="Nikosh"/>
          <w:sz w:val="28"/>
          <w:szCs w:val="28"/>
        </w:rPr>
      </w:pPr>
    </w:p>
    <w:sectPr w:rsidR="00A92F77" w:rsidRPr="006E7A65" w:rsidSect="00041926">
      <w:pgSz w:w="12240" w:h="20160" w:code="5"/>
      <w:pgMar w:top="3312" w:right="1440" w:bottom="1440" w:left="25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EE8" w:rsidRDefault="00234EE8" w:rsidP="00397303">
      <w:pPr>
        <w:spacing w:after="0" w:line="240" w:lineRule="auto"/>
      </w:pPr>
      <w:r>
        <w:separator/>
      </w:r>
    </w:p>
  </w:endnote>
  <w:endnote w:type="continuationSeparator" w:id="0">
    <w:p w:rsidR="00234EE8" w:rsidRDefault="00234EE8" w:rsidP="0039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EE8" w:rsidRDefault="00234EE8" w:rsidP="00397303">
      <w:pPr>
        <w:spacing w:after="0" w:line="240" w:lineRule="auto"/>
      </w:pPr>
      <w:r>
        <w:separator/>
      </w:r>
    </w:p>
  </w:footnote>
  <w:footnote w:type="continuationSeparator" w:id="0">
    <w:p w:rsidR="00234EE8" w:rsidRDefault="00234EE8" w:rsidP="00397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FD"/>
    <w:rsid w:val="00012EF0"/>
    <w:rsid w:val="000211FD"/>
    <w:rsid w:val="00035FDF"/>
    <w:rsid w:val="00041926"/>
    <w:rsid w:val="00081CA5"/>
    <w:rsid w:val="000830B1"/>
    <w:rsid w:val="000A0055"/>
    <w:rsid w:val="000C0075"/>
    <w:rsid w:val="000E6479"/>
    <w:rsid w:val="00147965"/>
    <w:rsid w:val="00195955"/>
    <w:rsid w:val="001A4866"/>
    <w:rsid w:val="00234EE8"/>
    <w:rsid w:val="00237288"/>
    <w:rsid w:val="002E483C"/>
    <w:rsid w:val="002E694A"/>
    <w:rsid w:val="00336019"/>
    <w:rsid w:val="00344245"/>
    <w:rsid w:val="00397303"/>
    <w:rsid w:val="003B3900"/>
    <w:rsid w:val="004669D5"/>
    <w:rsid w:val="00473408"/>
    <w:rsid w:val="00474B0B"/>
    <w:rsid w:val="004B040E"/>
    <w:rsid w:val="004E4E41"/>
    <w:rsid w:val="00577A95"/>
    <w:rsid w:val="00604E01"/>
    <w:rsid w:val="0061115E"/>
    <w:rsid w:val="00620781"/>
    <w:rsid w:val="006626A0"/>
    <w:rsid w:val="006936EC"/>
    <w:rsid w:val="006E607C"/>
    <w:rsid w:val="006E7A65"/>
    <w:rsid w:val="006F10CD"/>
    <w:rsid w:val="006F1B06"/>
    <w:rsid w:val="006F3EC6"/>
    <w:rsid w:val="007B54CF"/>
    <w:rsid w:val="007F3205"/>
    <w:rsid w:val="00837630"/>
    <w:rsid w:val="00856242"/>
    <w:rsid w:val="008E7B92"/>
    <w:rsid w:val="00942587"/>
    <w:rsid w:val="00983027"/>
    <w:rsid w:val="009A5CE4"/>
    <w:rsid w:val="009B187A"/>
    <w:rsid w:val="009B5111"/>
    <w:rsid w:val="009F1B7C"/>
    <w:rsid w:val="00A05264"/>
    <w:rsid w:val="00A13B9A"/>
    <w:rsid w:val="00A22C9E"/>
    <w:rsid w:val="00A45795"/>
    <w:rsid w:val="00A648BE"/>
    <w:rsid w:val="00A92F77"/>
    <w:rsid w:val="00AA441A"/>
    <w:rsid w:val="00B53E90"/>
    <w:rsid w:val="00B71499"/>
    <w:rsid w:val="00B7422E"/>
    <w:rsid w:val="00B933C9"/>
    <w:rsid w:val="00BC78AB"/>
    <w:rsid w:val="00BE5862"/>
    <w:rsid w:val="00C07223"/>
    <w:rsid w:val="00C21FFD"/>
    <w:rsid w:val="00C42913"/>
    <w:rsid w:val="00C80EC3"/>
    <w:rsid w:val="00C94A51"/>
    <w:rsid w:val="00CD4CC3"/>
    <w:rsid w:val="00D02F43"/>
    <w:rsid w:val="00D06270"/>
    <w:rsid w:val="00D3538C"/>
    <w:rsid w:val="00D83E7F"/>
    <w:rsid w:val="00D9687C"/>
    <w:rsid w:val="00E24EC0"/>
    <w:rsid w:val="00E87A51"/>
    <w:rsid w:val="00F0129A"/>
    <w:rsid w:val="00F22577"/>
    <w:rsid w:val="00F715E0"/>
    <w:rsid w:val="00F81D48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EFCFD-8A80-425C-B51D-6330D129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0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03"/>
  </w:style>
  <w:style w:type="paragraph" w:styleId="Footer">
    <w:name w:val="footer"/>
    <w:basedOn w:val="Normal"/>
    <w:link w:val="FooterChar"/>
    <w:uiPriority w:val="99"/>
    <w:unhideWhenUsed/>
    <w:rsid w:val="0039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51</cp:revision>
  <cp:lastPrinted>2024-08-07T08:20:00Z</cp:lastPrinted>
  <dcterms:created xsi:type="dcterms:W3CDTF">2021-07-05T06:49:00Z</dcterms:created>
  <dcterms:modified xsi:type="dcterms:W3CDTF">2024-08-07T08:21:00Z</dcterms:modified>
</cp:coreProperties>
</file>