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F9150"/>
          <w:sz w:val="20"/>
          <w:szCs w:val="20"/>
        </w:rPr>
        <w:t xml:space="preserve">WEBSITE DEVELOPMENT PROPOSAL &amp; QUOTATION</w:t>
      </w:r>
    </w:p>
    <w:p>
      <w:pPr>
        <w:spacing w:after="60"/>
      </w:pPr>
      <w:r>
        <w:rPr>
          <w:rFonts w:ascii="Calibri" w:cs="Calibri" w:eastAsia="Calibri" w:hAnsi="Calibri"/>
          <w:b/>
          <w:bCs/>
          <w:color w:val="143520"/>
          <w:sz w:val="52"/>
          <w:szCs w:val="52"/>
        </w:rPr>
        <w:t xml:space="preserve">Speed Safety Nets</w:t>
      </w:r>
    </w:p>
    <w:p>
      <w:pPr>
        <w:pBdr>
          <w:bottom w:val="single" w:color="3F9150" w:sz="18" w:space="8"/>
        </w:pBdr>
        <w:spacing w:after="200"/>
      </w:pPr>
      <w:r>
        <w:rPr>
          <w:rFonts w:ascii="Calibri" w:cs="Calibri" w:eastAsia="Calibri" w:hAnsi="Calibri"/>
          <w:color w:val="6F786F"/>
          <w:sz w:val="21"/>
          <w:szCs w:val="21"/>
        </w:rPr>
        <w:t xml:space="preserve">Safety Nets · Sports Nets · Bird Proofing · Shade Systems · Artificial Turf</w:t>
      </w: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2500"/>
        <w:gridCol w:w="6860"/>
      </w:tblGrid>
      <w:tr>
        <w:tc>
          <w:tcPr>
            <w:tcW w:type="dxa" w:w="25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Prepared for</w:t>
            </w:r>
          </w:p>
        </w:tc>
        <w:tc>
          <w:tcPr>
            <w:tcW w:type="dxa" w:w="68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Mr. Subhan — Speed Safety Nets, Mumbai</w:t>
            </w:r>
          </w:p>
        </w:tc>
      </w:tr>
      <w:tr>
        <w:tc>
          <w:tcPr>
            <w:tcW w:type="dxa" w:w="25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Prepared by</w:t>
            </w:r>
          </w:p>
        </w:tc>
        <w:tc>
          <w:tcPr>
            <w:tcW w:type="dxa" w:w="6860"/>
            <w:tcMar>
              <w:top w:type="dxa" w:w="90"/>
              <w:left w:type="dxa" w:w="130"/>
              <w:bottom w:type="dxa" w:w="90"/>
              <w:right w:type="dxa" w:w="130"/>
            </w:tcMar>
            <w:vAlign w:val="center"/>
          </w:tcPr>
          <w:p>
            <w:pPr>
              <w:spacing w:after="0" w:line="264"/>
            </w:pPr>
            <w:r>
              <w:rPr>
                <w:rFonts w:ascii="Calibri" w:cs="Calibri" w:eastAsia="Calibri" w:hAnsi="Calibri"/>
                <w:b/>
                <w:bCs/>
                <w:color w:val="3F9150"/>
                <w:sz w:val="19"/>
                <w:szCs w:val="19"/>
              </w:rPr>
              <w:t xml:space="preserve">[YOUR COMPANY NAME]</w:t>
            </w:r>
          </w:p>
        </w:tc>
      </w:tr>
      <w:tr>
        <w:tc>
          <w:tcPr>
            <w:tcW w:type="dxa" w:w="25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Date</w:t>
            </w:r>
          </w:p>
        </w:tc>
        <w:tc>
          <w:tcPr>
            <w:tcW w:type="dxa" w:w="68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21 August 2026</w:t>
            </w:r>
          </w:p>
        </w:tc>
      </w:tr>
      <w:tr>
        <w:tc>
          <w:tcPr>
            <w:tcW w:type="dxa" w:w="25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Quotation no.</w:t>
            </w:r>
          </w:p>
        </w:tc>
        <w:tc>
          <w:tcPr>
            <w:tcW w:type="dxa" w:w="6860"/>
            <w:tcMar>
              <w:top w:type="dxa" w:w="90"/>
              <w:left w:type="dxa" w:w="130"/>
              <w:bottom w:type="dxa" w:w="90"/>
              <w:right w:type="dxa" w:w="130"/>
            </w:tcMar>
            <w:vAlign w:val="center"/>
          </w:tcPr>
          <w:p>
            <w:pPr>
              <w:spacing w:after="0" w:line="264"/>
            </w:pPr>
            <w:r>
              <w:rPr>
                <w:rFonts w:ascii="Calibri" w:cs="Calibri" w:eastAsia="Calibri" w:hAnsi="Calibri"/>
                <w:color w:val="3F9150"/>
                <w:sz w:val="19"/>
                <w:szCs w:val="19"/>
              </w:rPr>
              <w:t xml:space="preserve">[QUOTE-001]</w:t>
            </w:r>
          </w:p>
        </w:tc>
      </w:tr>
      <w:tr>
        <w:tc>
          <w:tcPr>
            <w:tcW w:type="dxa" w:w="25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Valid until</w:t>
            </w:r>
          </w:p>
        </w:tc>
        <w:tc>
          <w:tcPr>
            <w:tcW w:type="dxa" w:w="68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20 September 2026 (30 days)</w:t>
            </w:r>
          </w:p>
        </w:tc>
      </w:tr>
    </w:tbl>
    <w:p>
      <w:pPr>
        <w:spacing w:after="280"/>
      </w:pPr>
    </w:p>
    <w:p>
      <w:pPr>
        <w:pStyle w:val="Heading1"/>
        <w:pBdr>
          <w:bottom w:val="single" w:color="3F9150" w:sz="12" w:space="6"/>
        </w:pBdr>
        <w:spacing w:after="160" w:before="360"/>
      </w:pPr>
      <w:r>
        <w:rPr>
          <w:rFonts w:ascii="Calibri" w:cs="Calibri" w:eastAsia="Calibri" w:hAnsi="Calibri"/>
          <w:b/>
          <w:bCs/>
          <w:color w:val="143520"/>
          <w:sz w:val="28"/>
          <w:szCs w:val="28"/>
        </w:rPr>
        <w:t xml:space="preserve">1.  What This Website Is For</w:t>
      </w:r>
    </w:p>
    <w:p>
      <w:pPr>
        <w:spacing w:after="120" w:before="0" w:line="276"/>
      </w:pPr>
      <w:r>
        <w:rPr>
          <w:rFonts w:ascii="Calibri" w:cs="Calibri" w:eastAsia="Calibri" w:hAnsi="Calibri"/>
          <w:color w:val="151915"/>
          <w:sz w:val="21"/>
          <w:szCs w:val="21"/>
        </w:rPr>
        <w:t xml:space="preserve">Speed Safety Nets supplies and installs safety netting, bird control, sports nets, shade systems, artificial grass and green walls, from a Mumbai head office with branches in Pune, Ahmedabad, Delhi and Surat.</w:t>
      </w:r>
    </w:p>
    <w:p>
      <w:pPr>
        <w:spacing w:after="120" w:before="0" w:line="276"/>
      </w:pPr>
      <w:r>
        <w:rPr>
          <w:rFonts w:ascii="Calibri" w:cs="Calibri" w:eastAsia="Calibri" w:hAnsi="Calibri"/>
          <w:color w:val="151915"/>
          <w:sz w:val="21"/>
          <w:szCs w:val="21"/>
        </w:rPr>
        <w:t xml:space="preserve">This website is a product catalogue with an enquiry facility. Your customers browse what you supply, select the items they are interested in, and send you their requirement. It does not sell online and does not take payments — every enquiry comes to you, and you quote it yourself, exactly as you do today.</w:t>
      </w:r>
    </w:p>
    <w:p>
      <w:pPr>
        <w:spacing w:after="120" w:before="0" w:line="276"/>
      </w:pPr>
      <w:r>
        <w:rPr>
          <w:rFonts w:ascii="Calibri" w:cs="Calibri" w:eastAsia="Calibri" w:hAnsi="Calibri"/>
          <w:color w:val="151915"/>
          <w:sz w:val="21"/>
          <w:szCs w:val="21"/>
        </w:rPr>
        <w:t xml:space="preserve">Three practical requirements shaped the build:</w:t>
      </w:r>
    </w:p>
    <w:p>
      <w:pPr>
        <w:pStyle w:val="ListParagraph"/>
        <w:numPr>
          <w:ilvl w:val="0"/>
          <w:numId w:val="2"/>
        </w:numPr>
        <w:spacing w:after="60" w:line="276"/>
      </w:pPr>
      <w:r>
        <w:rPr>
          <w:rFonts w:ascii="Calibri" w:cs="Calibri" w:eastAsia="Calibri" w:hAnsi="Calibri"/>
          <w:color w:val="151915"/>
          <w:sz w:val="21"/>
          <w:szCs w:val="21"/>
        </w:rPr>
        <w:t xml:space="preserve">A customer should be able to find the right product and send their requirement in under a minute — by WhatsApp or email, whichever they prefer.</w:t>
      </w:r>
    </w:p>
    <w:p>
      <w:pPr>
        <w:pStyle w:val="ListParagraph"/>
        <w:numPr>
          <w:ilvl w:val="0"/>
          <w:numId w:val="2"/>
        </w:numPr>
        <w:spacing w:after="60" w:line="276"/>
      </w:pPr>
      <w:r>
        <w:rPr>
          <w:rFonts w:ascii="Calibri" w:cs="Calibri" w:eastAsia="Calibri" w:hAnsi="Calibri"/>
          <w:color w:val="151915"/>
          <w:sz w:val="21"/>
          <w:szCs w:val="21"/>
        </w:rPr>
        <w:t xml:space="preserve">The site should be findable on Google when someone searches for what you supply in your city.</w:t>
      </w:r>
    </w:p>
    <w:p>
      <w:pPr>
        <w:pStyle w:val="ListParagraph"/>
        <w:numPr>
          <w:ilvl w:val="0"/>
          <w:numId w:val="2"/>
        </w:numPr>
        <w:spacing w:after="60" w:line="276"/>
      </w:pPr>
      <w:r>
        <w:rPr>
          <w:rFonts w:ascii="Calibri" w:cs="Calibri" w:eastAsia="Calibri" w:hAnsi="Calibri"/>
          <w:color w:val="151915"/>
          <w:sz w:val="21"/>
          <w:szCs w:val="21"/>
        </w:rPr>
        <w:t xml:space="preserve">It must not go down, and must not become an expensive monthly bill.</w:t>
      </w:r>
    </w:p>
    <w:p>
      <w:pPr>
        <w:spacing w:after="160"/>
      </w:pPr>
    </w:p>
    <w:p>
      <w:pPr>
        <w:pStyle w:val="Heading2"/>
        <w:spacing w:after="100" w:before="260"/>
      </w:pPr>
      <w:r>
        <w:rPr>
          <w:rFonts w:ascii="Calibri" w:cs="Calibri" w:eastAsia="Calibri" w:hAnsi="Calibri"/>
          <w:b/>
          <w:bCs/>
          <w:color w:val="3F9150"/>
          <w:sz w:val="23"/>
          <w:szCs w:val="23"/>
        </w:rPr>
        <w:t xml:space="preserve">The site cannot crash under traffic</w:t>
      </w:r>
    </w:p>
    <w:p>
      <w:pPr>
        <w:spacing w:after="120" w:before="0" w:line="276"/>
      </w:pPr>
      <w:r>
        <w:rPr>
          <w:rFonts w:ascii="Calibri" w:cs="Calibri" w:eastAsia="Calibri" w:hAnsi="Calibri"/>
          <w:color w:val="151915"/>
          <w:sz w:val="21"/>
          <w:szCs w:val="21"/>
        </w:rPr>
        <w:t xml:space="preserve">This is worth stating plainly, because it is unusual. The website is delivered as static files served from a global content delivery network. There is no application server and no database behind it.</w:t>
      </w:r>
    </w:p>
    <w:p>
      <w:pPr>
        <w:spacing w:after="120" w:before="0" w:line="276"/>
      </w:pPr>
      <w:r>
        <w:rPr>
          <w:rFonts w:ascii="Calibri" w:cs="Calibri" w:eastAsia="Calibri" w:hAnsi="Calibri"/>
          <w:color w:val="151915"/>
          <w:sz w:val="21"/>
          <w:szCs w:val="21"/>
        </w:rPr>
        <w:t xml:space="preserve">That means there is no traffic level at which the site fails. A sudden hundred-fold increase in visitors costs nothing extra and changes nothing. Most small-business websites are built on a server plus a database, where a traffic spike, a database timeout or an expired plugin takes the site offline — usually at the worst moment. That entire category of failure does not exist here.</w:t>
      </w:r>
    </w:p>
    <w:p>
      <w:pPr>
        <w:pStyle w:val="Heading1"/>
        <w:pBdr>
          <w:bottom w:val="single" w:color="3F9150" w:sz="12" w:space="6"/>
        </w:pBdr>
        <w:spacing w:after="160" w:before="360"/>
      </w:pPr>
      <w:r>
        <w:rPr>
          <w:rFonts w:ascii="Calibri" w:cs="Calibri" w:eastAsia="Calibri" w:hAnsi="Calibri"/>
          <w:b/>
          <w:bCs/>
          <w:color w:val="143520"/>
          <w:sz w:val="28"/>
          <w:szCs w:val="28"/>
        </w:rPr>
        <w:t xml:space="preserve">2.  Pages Built, and What Each Costs</w:t>
      </w:r>
    </w:p>
    <w:p>
      <w:pPr>
        <w:spacing w:after="120" w:before="0" w:line="276"/>
      </w:pPr>
      <w:r>
        <w:rPr>
          <w:rFonts w:ascii="Calibri" w:cs="Calibri" w:eastAsia="Calibri" w:hAnsi="Calibri"/>
          <w:color w:val="151915"/>
          <w:sz w:val="21"/>
          <w:szCs w:val="21"/>
        </w:rPr>
        <w:t xml:space="preserve">Development is charged per page. Pages with substantial interactive functionality are charged at the higher rate.</w:t>
      </w:r>
    </w:p>
    <w:p>
      <w:pPr>
        <w:spacing w:after="6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2350"/>
        <w:gridCol w:w="1250"/>
        <w:gridCol w:w="4160"/>
        <w:gridCol w:w="1600"/>
      </w:tblGrid>
      <w:tr>
        <w:tc>
          <w:tcPr>
            <w:tcW w:type="dxa" w:w="235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Page</w:t>
            </w:r>
          </w:p>
        </w:tc>
        <w:tc>
          <w:tcPr>
            <w:tcW w:type="dxa" w:w="1250"/>
            <w:shd w:fill="143520"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FFFFFF"/>
                <w:sz w:val="19"/>
                <w:szCs w:val="19"/>
              </w:rPr>
              <w:t xml:space="preserve">Type</w:t>
            </w:r>
          </w:p>
        </w:tc>
        <w:tc>
          <w:tcPr>
            <w:tcW w:type="dxa" w:w="416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Includes</w:t>
            </w:r>
          </w:p>
        </w:tc>
        <w:tc>
          <w:tcPr>
            <w:tcW w:type="dxa" w:w="1600"/>
            <w:shd w:fill="143520" w:color="auto" w:val="clear"/>
            <w:tcMar>
              <w:top w:type="dxa" w:w="50"/>
              <w:left w:type="dxa" w:w="120"/>
              <w:bottom w:type="dxa" w:w="50"/>
              <w:right w:type="dxa" w:w="120"/>
            </w:tcMar>
            <w:vAlign w:val="center"/>
          </w:tcPr>
          <w:p>
            <w:pPr>
              <w:spacing w:after="0" w:line="264"/>
              <w:jc w:val="right"/>
            </w:pPr>
            <w:r>
              <w:rPr>
                <w:rFonts w:ascii="Calibri" w:cs="Calibri" w:eastAsia="Calibri" w:hAnsi="Calibri"/>
                <w:b/>
                <w:bCs/>
                <w:color w:val="FFFFFF"/>
                <w:sz w:val="19"/>
                <w:szCs w:val="19"/>
              </w:rPr>
              <w:t xml:space="preserve">Charge</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Home</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Complex</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Animated hero, credibility strip, category grid, featured products, installation workflow, enquiry call-to-action</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2,500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Products</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Complex</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Full catalogue, category filtering, product search, grouped navigation</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2,500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Product detail</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Complex</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One template generating a separate page for every product — 25 live pages today, more as products are added</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2,500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Services &amp; Our Work</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Complex</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Six services, four-step workflow, and a gallery of completed installations with an enquire-for-this-service button on each</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2,500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Enquiry</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Complex</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Enquiry basket, quantity and requirement notes, validation, and the WhatsApp + email sending system</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2,500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About</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Basic</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Company credentials, certification, branch locations</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1,500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Contact</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Basic</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Phone, WhatsApp and email cards, map, branch list</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1,500</w:t>
            </w:r>
          </w:p>
        </w:tc>
      </w:tr>
      <w:tr>
        <w:trPr>
          <w:cantSplit/>
        </w:trPr>
        <w:tc>
          <w:tcPr>
            <w:tcW w:type="dxa" w:w="2350"/>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Error page</w:t>
            </w:r>
          </w:p>
        </w:tc>
        <w:tc>
          <w:tcPr>
            <w:tcW w:type="dxa" w:w="125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Basic</w:t>
            </w:r>
          </w:p>
        </w:tc>
        <w:tc>
          <w:tcPr>
            <w:tcW w:type="dxa" w:w="41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Handles mistyped or outdated links</w:t>
            </w:r>
          </w:p>
        </w:tc>
        <w:tc>
          <w:tcPr>
            <w:tcW w:type="dxa" w:w="1600"/>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Included</w:t>
            </w:r>
          </w:p>
        </w:tc>
      </w:tr>
      <w:tr>
        <w:trPr>
          <w:cantSplit/>
        </w:trPr>
        <w:tc>
          <w:tcPr>
            <w:tcW w:type="dxa" w:w="235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PAGE DEVELOPMENT TOTAL</w:t>
            </w:r>
          </w:p>
        </w:tc>
        <w:tc>
          <w:tcPr>
            <w:tcW w:type="dxa" w:w="125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
            </w:r>
          </w:p>
        </w:tc>
        <w:tc>
          <w:tcPr>
            <w:tcW w:type="dxa" w:w="4160"/>
            <w:shd w:fill="F0F7F1" w:color="auto" w:val="clear"/>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7 chargeable pages</w:t>
            </w:r>
          </w:p>
        </w:tc>
        <w:tc>
          <w:tcPr>
            <w:tcW w:type="dxa" w:w="1600"/>
            <w:shd w:fill="F0F7F1" w:color="auto" w:val="clear"/>
            <w:tcMar>
              <w:top w:type="dxa" w:w="50"/>
              <w:left w:type="dxa" w:w="120"/>
              <w:bottom w:type="dxa" w:w="50"/>
              <w:right w:type="dxa" w:w="120"/>
            </w:tcMar>
            <w:vAlign w:val="center"/>
          </w:tcPr>
          <w:p>
            <w:pPr>
              <w:spacing w:after="0" w:line="264"/>
              <w:jc w:val="right"/>
            </w:pPr>
            <w:r>
              <w:rPr>
                <w:rFonts w:ascii="Calibri" w:cs="Calibri" w:eastAsia="Calibri" w:hAnsi="Calibri"/>
                <w:b/>
                <w:bCs/>
                <w:color w:val="151915"/>
                <w:sz w:val="18"/>
                <w:szCs w:val="18"/>
              </w:rPr>
              <w:t xml:space="preserve">₹ 15,500</w:t>
            </w:r>
          </w:p>
        </w:tc>
      </w:tr>
    </w:tbl>
    <w:p>
      <w:pPr>
        <w:spacing w:after="160"/>
      </w:pPr>
    </w:p>
    <w:p>
      <w:pPr>
        <w:spacing w:after="120" w:before="0" w:line="276"/>
      </w:pPr>
      <w:r>
        <w:rPr>
          <w:rFonts w:ascii="Calibri" w:cs="Calibri" w:eastAsia="Calibri" w:hAnsi="Calibri"/>
          <w:b/>
          <w:bCs/>
          <w:color w:val="3F9150"/>
          <w:sz w:val="21"/>
          <w:szCs w:val="21"/>
        </w:rPr>
        <w:t xml:space="preserve">Note on the product detail page. </w:t>
      </w:r>
      <w:r>
        <w:rPr>
          <w:rFonts w:ascii="Calibri" w:cs="Calibri" w:eastAsia="Calibri" w:hAnsi="Calibri"/>
          <w:color w:val="151915"/>
          <w:sz w:val="21"/>
          <w:szCs w:val="21"/>
        </w:rPr>
        <w:t xml:space="preserve">This is charged once, as a single page, but it produces a separate web page for every product in the catalogue — 25 today. Each has its own address that Google can index individually, which is how the business gets found for specific searches such as "balcony safety net Mumbai". Adding a product in future creates another page at no development charge.</w:t>
      </w:r>
    </w:p>
    <w:p>
      <w:r>
        <w:br w:type="page"/>
      </w:r>
    </w:p>
    <w:p>
      <w:pPr>
        <w:pStyle w:val="Heading1"/>
        <w:pBdr>
          <w:bottom w:val="single" w:color="3F9150" w:sz="12" w:space="6"/>
        </w:pBdr>
        <w:spacing w:after="160" w:before="360"/>
      </w:pPr>
      <w:r>
        <w:rPr>
          <w:rFonts w:ascii="Calibri" w:cs="Calibri" w:eastAsia="Calibri" w:hAnsi="Calibri"/>
          <w:b/>
          <w:bCs/>
          <w:color w:val="143520"/>
          <w:sz w:val="28"/>
          <w:szCs w:val="28"/>
        </w:rPr>
        <w:t xml:space="preserve">3.  Website Setup &amp; Foundation</w:t>
      </w:r>
    </w:p>
    <w:p>
      <w:pPr>
        <w:spacing w:after="120" w:before="0" w:line="276"/>
      </w:pPr>
      <w:r>
        <w:rPr>
          <w:rFonts w:ascii="Calibri" w:cs="Calibri" w:eastAsia="Calibri" w:hAnsi="Calibri"/>
          <w:color w:val="151915"/>
          <w:sz w:val="21"/>
          <w:szCs w:val="21"/>
        </w:rPr>
        <w:t xml:space="preserve">Charged once, separately from the pages. This is the work that sits underneath every page and is not visible as a page itself.</w:t>
      </w:r>
    </w:p>
    <w:p>
      <w:pPr>
        <w:spacing w:after="6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4700"/>
        <w:gridCol w:w="3060"/>
        <w:gridCol w:w="1600"/>
      </w:tblGrid>
      <w:tr>
        <w:tc>
          <w:tcPr>
            <w:tcW w:type="dxa" w:w="470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Item</w:t>
            </w:r>
          </w:p>
        </w:tc>
        <w:tc>
          <w:tcPr>
            <w:tcW w:type="dxa" w:w="306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What it means for the business</w:t>
            </w:r>
          </w:p>
        </w:tc>
        <w:tc>
          <w:tcPr>
            <w:tcW w:type="dxa" w:w="1600"/>
            <w:shd w:fill="143520" w:color="auto" w:val="clear"/>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Brand and design system</w:t>
            </w:r>
          </w:p>
        </w:tc>
        <w:tc>
          <w:tcPr>
            <w:tcW w:type="dxa" w:w="30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Colours taken from your visiting card, applied consistently across every page and every future page</w:t>
            </w:r>
          </w:p>
        </w:tc>
        <w:tc>
          <w:tcPr>
            <w:tcW w:type="dxa" w:w="16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Search engine optimisation</w:t>
            </w:r>
          </w:p>
        </w:tc>
        <w:tc>
          <w:tcPr>
            <w:tcW w:type="dxa" w:w="30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Page titles, descriptions and structured business data so Google shows your phone number and address directly in results</w:t>
            </w:r>
          </w:p>
        </w:tc>
        <w:tc>
          <w:tcPr>
            <w:tcW w:type="dxa" w:w="16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Mobile optimisation</w:t>
            </w:r>
          </w:p>
        </w:tc>
        <w:tc>
          <w:tcPr>
            <w:tcW w:type="dxa" w:w="30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Tested from small phones to desktop; sticky call and WhatsApp buttons on mobile</w:t>
            </w:r>
          </w:p>
        </w:tc>
        <w:tc>
          <w:tcPr>
            <w:tcW w:type="dxa" w:w="16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Automated quality checks</w:t>
            </w:r>
          </w:p>
        </w:tc>
        <w:tc>
          <w:tcPr>
            <w:tcW w:type="dxa" w:w="30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37 automated tests covering the enquiry system and product data, so future changes cannot silently break the site</w:t>
            </w:r>
          </w:p>
        </w:tc>
        <w:tc>
          <w:tcPr>
            <w:tcW w:type="dxa" w:w="16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Hosting, domain and security setup</w:t>
            </w:r>
          </w:p>
        </w:tc>
        <w:tc>
          <w:tcPr>
            <w:tcW w:type="dxa" w:w="30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Deployment, HTTPS certificate, DNS configuration and email authentication records</w:t>
            </w:r>
          </w:p>
        </w:tc>
        <w:tc>
          <w:tcPr>
            <w:tcW w:type="dxa" w:w="16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
            </w:r>
          </w:p>
        </w:tc>
      </w:tr>
      <w:tr>
        <w:tc>
          <w:tcPr>
            <w:tcW w:type="dxa" w:w="47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SETUP &amp; FOUNDATION</w:t>
            </w:r>
          </w:p>
        </w:tc>
        <w:tc>
          <w:tcPr>
            <w:tcW w:type="dxa" w:w="3060"/>
            <w:shd w:fill="F0F7F1" w:color="auto" w:val="clear"/>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One-time</w:t>
            </w:r>
          </w:p>
        </w:tc>
        <w:tc>
          <w:tcPr>
            <w:tcW w:type="dxa" w:w="1600"/>
            <w:shd w:fill="F0F7F1" w:color="auto" w:val="clear"/>
            <w:tcMar>
              <w:top w:type="dxa" w:w="90"/>
              <w:left w:type="dxa" w:w="130"/>
              <w:bottom w:type="dxa" w:w="90"/>
              <w:right w:type="dxa" w:w="130"/>
            </w:tcMar>
            <w:vAlign w:val="center"/>
          </w:tcPr>
          <w:p>
            <w:pPr>
              <w:spacing w:after="0" w:line="264"/>
              <w:jc w:val="right"/>
            </w:pPr>
            <w:r>
              <w:rPr>
                <w:rFonts w:ascii="Calibri" w:cs="Calibri" w:eastAsia="Calibri" w:hAnsi="Calibri"/>
                <w:b/>
                <w:bCs/>
                <w:color w:val="151915"/>
                <w:sz w:val="21"/>
                <w:szCs w:val="21"/>
              </w:rPr>
              <w:t xml:space="preserve">₹ 10,000</w:t>
            </w:r>
          </w:p>
        </w:tc>
      </w:tr>
    </w:tbl>
    <w:p>
      <w:pPr>
        <w:spacing w:after="240"/>
      </w:pPr>
    </w:p>
    <w:p>
      <w:pPr>
        <w:pStyle w:val="Heading1"/>
        <w:pBdr>
          <w:bottom w:val="single" w:color="3F9150" w:sz="12" w:space="6"/>
        </w:pBdr>
        <w:spacing w:after="160" w:before="360"/>
      </w:pPr>
      <w:r>
        <w:rPr>
          <w:rFonts w:ascii="Calibri" w:cs="Calibri" w:eastAsia="Calibri" w:hAnsi="Calibri"/>
          <w:b/>
          <w:bCs/>
          <w:color w:val="143520"/>
          <w:sz w:val="28"/>
          <w:szCs w:val="28"/>
        </w:rPr>
        <w:t xml:space="preserve">4.  Three Options</w:t>
      </w:r>
    </w:p>
    <w:p>
      <w:pPr>
        <w:spacing w:after="120" w:before="0" w:line="276"/>
      </w:pPr>
      <w:r>
        <w:rPr>
          <w:rFonts w:ascii="Calibri" w:cs="Calibri" w:eastAsia="Calibri" w:hAnsi="Calibri"/>
          <w:color w:val="151915"/>
          <w:sz w:val="21"/>
          <w:szCs w:val="21"/>
        </w:rPr>
        <w:t xml:space="preserve">The build is the same in all three. What changes is who updates the site afterwards, and how much of your IT workload we take on.</w:t>
      </w:r>
    </w:p>
    <w:p>
      <w:pPr>
        <w:spacing w:after="8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2700"/>
        <w:gridCol w:w="2220"/>
        <w:gridCol w:w="2220"/>
        <w:gridCol w:w="2220"/>
      </w:tblGrid>
      <w:tr>
        <w:tc>
          <w:tcPr>
            <w:tcW w:type="dxa" w:w="2700"/>
            <w:shd w:fill="143520" w:color="auto" w:val="clear"/>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
            </w:r>
          </w:p>
        </w:tc>
        <w:tc>
          <w:tcPr>
            <w:tcW w:type="dxa" w:w="2220"/>
            <w:shd w:fill="6F786F" w:color="auto" w:val="clear"/>
            <w:tcMar>
              <w:top w:type="dxa" w:w="50"/>
              <w:left w:type="dxa" w:w="120"/>
              <w:bottom w:type="dxa" w:w="50"/>
              <w:right w:type="dxa" w:w="120"/>
            </w:tcMar>
            <w:vAlign w:val="center"/>
          </w:tcPr>
          <w:p>
            <w:pPr>
              <w:spacing w:after="30"/>
              <w:jc w:val="center"/>
            </w:pPr>
            <w:r>
              <w:rPr>
                <w:rFonts w:ascii="Calibri" w:cs="Calibri" w:eastAsia="Calibri" w:hAnsi="Calibri"/>
                <w:b/>
                <w:bCs/>
                <w:color w:val="FFFFFF"/>
                <w:sz w:val="23"/>
                <w:szCs w:val="23"/>
              </w:rPr>
              <w:t xml:space="preserve">BASIC</w:t>
            </w:r>
          </w:p>
          <w:p>
            <w:pPr>
              <w:spacing w:after="0"/>
              <w:jc w:val="center"/>
            </w:pPr>
            <w:r>
              <w:rPr>
                <w:rFonts w:ascii="Calibri" w:cs="Calibri" w:eastAsia="Calibri" w:hAnsi="Calibri"/>
                <w:i/>
                <w:iCs/>
                <w:color w:val="FFFFFF"/>
                <w:sz w:val="16"/>
                <w:szCs w:val="16"/>
              </w:rPr>
              <w:t xml:space="preserve">We maintain it</w:t>
            </w:r>
          </w:p>
        </w:tc>
        <w:tc>
          <w:tcPr>
            <w:tcW w:type="dxa" w:w="2220"/>
            <w:shd w:fill="3F9150" w:color="auto" w:val="clear"/>
            <w:tcMar>
              <w:top w:type="dxa" w:w="50"/>
              <w:left w:type="dxa" w:w="120"/>
              <w:bottom w:type="dxa" w:w="50"/>
              <w:right w:type="dxa" w:w="120"/>
            </w:tcMar>
            <w:vAlign w:val="center"/>
          </w:tcPr>
          <w:p>
            <w:pPr>
              <w:spacing w:after="30"/>
              <w:jc w:val="center"/>
            </w:pPr>
            <w:r>
              <w:rPr>
                <w:rFonts w:ascii="Calibri" w:cs="Calibri" w:eastAsia="Calibri" w:hAnsi="Calibri"/>
                <w:b/>
                <w:bCs/>
                <w:color w:val="FFFFFF"/>
                <w:sz w:val="23"/>
                <w:szCs w:val="23"/>
              </w:rPr>
              <w:t xml:space="preserve">STANDARD</w:t>
            </w:r>
          </w:p>
          <w:p>
            <w:pPr>
              <w:spacing w:after="0"/>
              <w:jc w:val="center"/>
            </w:pPr>
            <w:r>
              <w:rPr>
                <w:rFonts w:ascii="Calibri" w:cs="Calibri" w:eastAsia="Calibri" w:hAnsi="Calibri"/>
                <w:i/>
                <w:iCs/>
                <w:color w:val="FFFFFF"/>
                <w:sz w:val="16"/>
                <w:szCs w:val="16"/>
              </w:rPr>
              <w:t xml:space="preserve">Recommended</w:t>
            </w:r>
          </w:p>
        </w:tc>
        <w:tc>
          <w:tcPr>
            <w:tcW w:type="dxa" w:w="2220"/>
            <w:shd w:fill="143520" w:color="auto" w:val="clear"/>
            <w:tcMar>
              <w:top w:type="dxa" w:w="50"/>
              <w:left w:type="dxa" w:w="120"/>
              <w:bottom w:type="dxa" w:w="50"/>
              <w:right w:type="dxa" w:w="120"/>
            </w:tcMar>
            <w:vAlign w:val="center"/>
          </w:tcPr>
          <w:p>
            <w:pPr>
              <w:spacing w:after="30"/>
              <w:jc w:val="center"/>
            </w:pPr>
            <w:r>
              <w:rPr>
                <w:rFonts w:ascii="Calibri" w:cs="Calibri" w:eastAsia="Calibri" w:hAnsi="Calibri"/>
                <w:b/>
                <w:bCs/>
                <w:color w:val="FFFFFF"/>
                <w:sz w:val="23"/>
                <w:szCs w:val="23"/>
              </w:rPr>
              <w:t xml:space="preserve">PREMIUM</w:t>
            </w:r>
          </w:p>
          <w:p>
            <w:pPr>
              <w:spacing w:after="0"/>
              <w:jc w:val="center"/>
            </w:pPr>
            <w:r>
              <w:rPr>
                <w:rFonts w:ascii="Calibri" w:cs="Calibri" w:eastAsia="Calibri" w:hAnsi="Calibri"/>
                <w:i/>
                <w:iCs/>
                <w:color w:val="FFFFFF"/>
                <w:sz w:val="16"/>
                <w:szCs w:val="16"/>
              </w:rPr>
              <w:t xml:space="preserve">Full retainer</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All 7 pages, fully built</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Setup &amp; foundation</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WhatsApp + Email enquiry</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Product catalogue &amp; search</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Our Work project gallery</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Free hosting, HTTPS, CDN</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Cannot crash from traffic</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We update products &amp; photos</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You upload products yourself</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Admin panel with login</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Business email guidance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Search ranking &amp; outreach</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Any IT task, unlimited</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Priority support</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c>
          <w:tcPr>
            <w:tcW w:type="dxa" w:w="2220"/>
            <w:tcMar>
              <w:top w:type="dxa" w:w="50"/>
              <w:left w:type="dxa" w:w="120"/>
              <w:bottom w:type="dxa" w:w="50"/>
              <w:right w:type="dxa" w:w="120"/>
            </w:tcMar>
            <w:vAlign w:val="center"/>
          </w:tcPr>
          <w:p>
            <w:pPr>
              <w:spacing w:after="0" w:line="264"/>
              <w:jc w:val="center"/>
            </w:pPr>
            <w:r>
              <w:rPr>
                <w:rFonts w:ascii="Calibri" w:cs="Calibri" w:eastAsia="Calibri" w:hAnsi="Calibri"/>
                <w:color w:val="151915"/>
                <w:sz w:val="18"/>
                <w:szCs w:val="18"/>
              </w:rPr>
              <w:t xml:space="preserve">✔</w:t>
            </w:r>
          </w:p>
        </w:tc>
      </w:tr>
      <w:tr>
        <w:trPr>
          <w:cantSplit/>
        </w:trPr>
        <w:tc>
          <w:tcPr>
            <w:tcW w:type="dxa" w:w="270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ONE-TIME BUILD</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25,500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28,000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28,000</w:t>
            </w:r>
          </w:p>
        </w:tc>
      </w:tr>
      <w:tr>
        <w:trPr>
          <w:cantSplit/>
        </w:trPr>
        <w:tc>
          <w:tcPr>
            <w:tcW w:type="dxa" w:w="270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MONTHLY</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2,000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2,000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10,000</w:t>
            </w:r>
          </w:p>
        </w:tc>
      </w:tr>
      <w:tr>
        <w:trPr>
          <w:cantSplit/>
        </w:trPr>
        <w:tc>
          <w:tcPr>
            <w:tcW w:type="dxa" w:w="270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FIRST YEAR TOTAL</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49,500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52,000</w:t>
            </w:r>
          </w:p>
        </w:tc>
        <w:tc>
          <w:tcPr>
            <w:tcW w:type="dxa" w:w="222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1,48,000</w:t>
            </w:r>
          </w:p>
        </w:tc>
      </w:tr>
    </w:tbl>
    <w:p>
      <w:pPr>
        <w:spacing w:after="140"/>
      </w:pPr>
    </w:p>
    <w:p>
      <w:pPr>
        <w:spacing w:after="120" w:before="0" w:line="276"/>
      </w:pPr>
      <w:r>
        <w:rPr>
          <w:rFonts w:ascii="Calibri" w:cs="Calibri" w:eastAsia="Calibri" w:hAnsi="Calibri"/>
          <w:b/>
          <w:bCs/>
          <w:color w:val="3F9150"/>
          <w:sz w:val="21"/>
          <w:szCs w:val="21"/>
        </w:rPr>
        <w:t xml:space="preserve">The Standard difference. </w:t>
      </w:r>
      <w:r>
        <w:rPr>
          <w:rFonts w:ascii="Calibri" w:cs="Calibri" w:eastAsia="Calibri" w:hAnsi="Calibri"/>
          <w:color w:val="151915"/>
          <w:sz w:val="21"/>
          <w:szCs w:val="21"/>
        </w:rPr>
        <w:t xml:space="preserve">You log in at speedsafetynet.com/admin and add products, change details and upload photographs yourself, with changes live in about a minute. If you would rather we did it, that is still covered by the monthly fee — the tool simply means you are not waiting on us.</w:t>
      </w:r>
    </w:p>
    <w:p>
      <w:r>
        <w:br w:type="page"/>
      </w:r>
    </w:p>
    <w:p>
      <w:pPr>
        <w:pStyle w:val="Heading1"/>
        <w:pBdr>
          <w:bottom w:val="single" w:color="3F9150" w:sz="12" w:space="6"/>
        </w:pBdr>
        <w:spacing w:after="160" w:before="360"/>
      </w:pPr>
      <w:r>
        <w:rPr>
          <w:rFonts w:ascii="Calibri" w:cs="Calibri" w:eastAsia="Calibri" w:hAnsi="Calibri"/>
          <w:b/>
          <w:bCs/>
          <w:color w:val="143520"/>
          <w:sz w:val="28"/>
          <w:szCs w:val="28"/>
        </w:rPr>
        <w:t xml:space="preserve">5.  What the Monthly Fee Covers</w:t>
      </w:r>
    </w:p>
    <w:p>
      <w:pPr>
        <w:spacing w:after="120" w:before="0" w:line="276"/>
      </w:pPr>
      <w:r>
        <w:rPr>
          <w:rFonts w:ascii="Calibri" w:cs="Calibri" w:eastAsia="Calibri" w:hAnsi="Calibri"/>
          <w:color w:val="151915"/>
          <w:sz w:val="21"/>
          <w:szCs w:val="21"/>
        </w:rPr>
        <w:t xml:space="preserve">Basic and Standard are ₹2,000 per month (₹24,000 per year). Premium is ₹10,000 per month.</w:t>
      </w:r>
    </w:p>
    <w:p>
      <w:pPr>
        <w:spacing w:after="6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4680"/>
        <w:gridCol w:w="4680"/>
      </w:tblGrid>
      <w:tr>
        <w:tc>
          <w:tcPr>
            <w:tcW w:type="dxa" w:w="4680"/>
            <w:shd w:fill="1C4A29"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19"/>
                <w:szCs w:val="19"/>
              </w:rPr>
              <w:t xml:space="preserve">Included in ₹2,000/month</w:t>
            </w:r>
          </w:p>
        </w:tc>
        <w:tc>
          <w:tcPr>
            <w:tcW w:type="dxa" w:w="4680"/>
            <w:shd w:fill="143520"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19"/>
                <w:szCs w:val="19"/>
              </w:rPr>
              <w:t xml:space="preserve">Additionally included in ₹10,000/month</w:t>
            </w:r>
          </w:p>
        </w:tc>
      </w:tr>
      <w:tr>
        <w:tc>
          <w:tcPr>
            <w:tcW w:type="dxa" w:w="4680"/>
            <w:tcMar>
              <w:top w:type="dxa" w:w="90"/>
              <w:left w:type="dxa" w:w="130"/>
              <w:bottom w:type="dxa" w:w="90"/>
              <w:right w:type="dxa" w:w="130"/>
            </w:tcMar>
            <w:vAlign w:val="center"/>
          </w:tcPr>
          <w:p>
            <w:pPr>
              <w:pStyle w:val="ListParagraph"/>
              <w:numPr>
                <w:ilvl w:val="0"/>
                <w:numId w:val="2"/>
              </w:numPr>
              <w:spacing w:after="60"/>
            </w:pPr>
            <w:r>
              <w:rPr>
                <w:rFonts w:ascii="Calibri" w:cs="Calibri" w:eastAsia="Calibri" w:hAnsi="Calibri"/>
                <w:sz w:val="18"/>
                <w:szCs w:val="18"/>
              </w:rPr>
              <w:t xml:space="preserve">Adding, editing and removing products</w:t>
            </w:r>
          </w:p>
          <w:p>
            <w:pPr>
              <w:pStyle w:val="ListParagraph"/>
              <w:numPr>
                <w:ilvl w:val="0"/>
                <w:numId w:val="2"/>
              </w:numPr>
              <w:spacing w:after="60"/>
            </w:pPr>
            <w:r>
              <w:rPr>
                <w:rFonts w:ascii="Calibri" w:cs="Calibri" w:eastAsia="Calibri" w:hAnsi="Calibri"/>
                <w:sz w:val="18"/>
                <w:szCs w:val="18"/>
              </w:rPr>
              <w:t xml:space="preserve">Uploading and replacing photographs</w:t>
            </w:r>
          </w:p>
          <w:p>
            <w:pPr>
              <w:pStyle w:val="ListParagraph"/>
              <w:numPr>
                <w:ilvl w:val="0"/>
                <w:numId w:val="2"/>
              </w:numPr>
              <w:spacing w:after="60"/>
            </w:pPr>
            <w:r>
              <w:rPr>
                <w:rFonts w:ascii="Calibri" w:cs="Calibri" w:eastAsia="Calibri" w:hAnsi="Calibri"/>
                <w:sz w:val="18"/>
                <w:szCs w:val="18"/>
              </w:rPr>
              <w:t xml:space="preserve">Updating prices, text and contact details</w:t>
            </w:r>
          </w:p>
          <w:p>
            <w:pPr>
              <w:pStyle w:val="ListParagraph"/>
              <w:numPr>
                <w:ilvl w:val="0"/>
                <w:numId w:val="2"/>
              </w:numPr>
              <w:spacing w:after="60"/>
            </w:pPr>
            <w:r>
              <w:rPr>
                <w:rFonts w:ascii="Calibri" w:cs="Calibri" w:eastAsia="Calibri" w:hAnsi="Calibri"/>
                <w:sz w:val="18"/>
                <w:szCs w:val="18"/>
              </w:rPr>
              <w:t xml:space="preserve">Adding project photos to Our Work</w:t>
            </w:r>
          </w:p>
          <w:p>
            <w:pPr>
              <w:pStyle w:val="ListParagraph"/>
              <w:numPr>
                <w:ilvl w:val="0"/>
                <w:numId w:val="2"/>
              </w:numPr>
              <w:spacing w:after="60"/>
            </w:pPr>
            <w:r>
              <w:rPr>
                <w:rFonts w:ascii="Calibri" w:cs="Calibri" w:eastAsia="Calibri" w:hAnsi="Calibri"/>
                <w:sz w:val="18"/>
                <w:szCs w:val="18"/>
              </w:rPr>
              <w:t xml:space="preserve">Security monitoring and technical upkeep</w:t>
            </w:r>
          </w:p>
          <w:p>
            <w:pPr>
              <w:pStyle w:val="ListParagraph"/>
              <w:numPr>
                <w:ilvl w:val="0"/>
                <w:numId w:val="2"/>
              </w:numPr>
              <w:spacing w:after="60"/>
            </w:pPr>
            <w:r>
              <w:rPr>
                <w:rFonts w:ascii="Calibri" w:cs="Calibri" w:eastAsia="Calibri" w:hAnsi="Calibri"/>
                <w:sz w:val="18"/>
                <w:szCs w:val="18"/>
              </w:rPr>
              <w:t xml:space="preserve">Hosting, domain and certificate renewals managed</w:t>
            </w:r>
          </w:p>
          <w:p>
            <w:pPr>
              <w:pStyle w:val="ListParagraph"/>
              <w:numPr>
                <w:ilvl w:val="0"/>
                <w:numId w:val="2"/>
              </w:numPr>
              <w:spacing w:after="60"/>
            </w:pPr>
            <w:r>
              <w:rPr>
                <w:rFonts w:ascii="Calibri" w:cs="Calibri" w:eastAsia="Calibri" w:hAnsi="Calibri"/>
                <w:sz w:val="18"/>
                <w:szCs w:val="18"/>
              </w:rPr>
              <w:t xml:space="preserve">Business email setup and support, if requested</w:t>
            </w:r>
          </w:p>
          <w:p>
            <w:pPr>
              <w:pStyle w:val="ListParagraph"/>
              <w:numPr>
                <w:ilvl w:val="0"/>
                <w:numId w:val="2"/>
              </w:numPr>
              <w:spacing w:after="60"/>
            </w:pPr>
            <w:r>
              <w:rPr>
                <w:rFonts w:ascii="Calibri" w:cs="Calibri" w:eastAsia="Calibri" w:hAnsi="Calibri"/>
                <w:sz w:val="18"/>
                <w:szCs w:val="18"/>
              </w:rPr>
              <w:t xml:space="preserve">Response within 2 working days</w:t>
            </w:r>
          </w:p>
        </w:tc>
        <w:tc>
          <w:tcPr>
            <w:tcW w:type="dxa" w:w="4680"/>
            <w:tcMar>
              <w:top w:type="dxa" w:w="90"/>
              <w:left w:type="dxa" w:w="130"/>
              <w:bottom w:type="dxa" w:w="90"/>
              <w:right w:type="dxa" w:w="130"/>
            </w:tcMar>
            <w:vAlign w:val="center"/>
          </w:tcPr>
          <w:p>
            <w:pPr>
              <w:pStyle w:val="ListParagraph"/>
              <w:numPr>
                <w:ilvl w:val="0"/>
                <w:numId w:val="2"/>
              </w:numPr>
              <w:spacing w:after="60"/>
            </w:pPr>
            <w:r>
              <w:rPr>
                <w:rFonts w:ascii="Calibri" w:cs="Calibri" w:eastAsia="Calibri" w:hAnsi="Calibri"/>
                <w:sz w:val="18"/>
                <w:szCs w:val="18"/>
              </w:rPr>
              <w:t xml:space="preserve">Search engine ranking work and local SEO</w:t>
            </w:r>
          </w:p>
          <w:p>
            <w:pPr>
              <w:pStyle w:val="ListParagraph"/>
              <w:numPr>
                <w:ilvl w:val="0"/>
                <w:numId w:val="2"/>
              </w:numPr>
              <w:spacing w:after="60"/>
            </w:pPr>
            <w:r>
              <w:rPr>
                <w:rFonts w:ascii="Calibri" w:cs="Calibri" w:eastAsia="Calibri" w:hAnsi="Calibri"/>
                <w:sz w:val="18"/>
                <w:szCs w:val="18"/>
              </w:rPr>
              <w:t xml:space="preserve">Google Business Profile management</w:t>
            </w:r>
          </w:p>
          <w:p>
            <w:pPr>
              <w:pStyle w:val="ListParagraph"/>
              <w:numPr>
                <w:ilvl w:val="0"/>
                <w:numId w:val="2"/>
              </w:numPr>
              <w:spacing w:after="60"/>
            </w:pPr>
            <w:r>
              <w:rPr>
                <w:rFonts w:ascii="Calibri" w:cs="Calibri" w:eastAsia="Calibri" w:hAnsi="Calibri"/>
                <w:sz w:val="18"/>
                <w:szCs w:val="18"/>
              </w:rPr>
              <w:t xml:space="preserve">New pages and new features as needed</w:t>
            </w:r>
          </w:p>
          <w:p>
            <w:pPr>
              <w:pStyle w:val="ListParagraph"/>
              <w:numPr>
                <w:ilvl w:val="0"/>
                <w:numId w:val="2"/>
              </w:numPr>
              <w:spacing w:after="60"/>
            </w:pPr>
            <w:r>
              <w:rPr>
                <w:rFonts w:ascii="Calibri" w:cs="Calibri" w:eastAsia="Calibri" w:hAnsi="Calibri"/>
                <w:sz w:val="18"/>
                <w:szCs w:val="18"/>
              </w:rPr>
              <w:t xml:space="preserve">Any other IT task — email, devices, software, accounts</w:t>
            </w:r>
          </w:p>
          <w:p>
            <w:pPr>
              <w:pStyle w:val="ListParagraph"/>
              <w:numPr>
                <w:ilvl w:val="0"/>
                <w:numId w:val="2"/>
              </w:numPr>
              <w:spacing w:after="60"/>
            </w:pPr>
            <w:r>
              <w:rPr>
                <w:rFonts w:ascii="Calibri" w:cs="Calibri" w:eastAsia="Calibri" w:hAnsi="Calibri"/>
                <w:sz w:val="18"/>
                <w:szCs w:val="18"/>
              </w:rPr>
              <w:t xml:space="preserve">Content writing and campaign support</w:t>
            </w:r>
          </w:p>
          <w:p>
            <w:pPr>
              <w:pStyle w:val="ListParagraph"/>
              <w:numPr>
                <w:ilvl w:val="0"/>
                <w:numId w:val="2"/>
              </w:numPr>
              <w:spacing w:after="60"/>
            </w:pPr>
            <w:r>
              <w:rPr>
                <w:rFonts w:ascii="Calibri" w:cs="Calibri" w:eastAsia="Calibri" w:hAnsi="Calibri"/>
                <w:sz w:val="18"/>
                <w:szCs w:val="18"/>
              </w:rPr>
              <w:t xml:space="preserve">Priority response, same working day</w:t>
            </w:r>
          </w:p>
          <w:p>
            <w:pPr>
              <w:pStyle w:val="ListParagraph"/>
              <w:numPr>
                <w:ilvl w:val="0"/>
                <w:numId w:val="2"/>
              </w:numPr>
              <w:spacing w:after="60"/>
            </w:pPr>
            <w:r>
              <w:rPr>
                <w:rFonts w:ascii="Calibri" w:cs="Calibri" w:eastAsia="Calibri" w:hAnsi="Calibri"/>
                <w:sz w:val="18"/>
                <w:szCs w:val="18"/>
              </w:rPr>
              <w:t xml:space="preserve">Quarterly performance review</w:t>
            </w:r>
          </w:p>
        </w:tc>
      </w:tr>
    </w:tbl>
    <w:p>
      <w:pPr>
        <w:spacing w:after="200"/>
      </w:pPr>
    </w:p>
    <w:p>
      <w:pPr>
        <w:pStyle w:val="Heading2"/>
        <w:spacing w:after="100" w:before="260"/>
      </w:pPr>
      <w:r>
        <w:rPr>
          <w:rFonts w:ascii="Calibri" w:cs="Calibri" w:eastAsia="Calibri" w:hAnsi="Calibri"/>
          <w:b/>
          <w:bCs/>
          <w:color w:val="3F9150"/>
          <w:sz w:val="23"/>
          <w:szCs w:val="23"/>
        </w:rPr>
        <w:t xml:space="preserve">Not included in the monthly fee</w:t>
      </w:r>
    </w:p>
    <w:p>
      <w:pPr>
        <w:pStyle w:val="ListParagraph"/>
        <w:numPr>
          <w:ilvl w:val="0"/>
          <w:numId w:val="2"/>
        </w:numPr>
        <w:spacing w:after="60" w:line="276"/>
      </w:pPr>
      <w:r>
        <w:rPr>
          <w:rFonts w:ascii="Calibri" w:cs="Calibri" w:eastAsia="Calibri" w:hAnsi="Calibri"/>
          <w:color w:val="151915"/>
          <w:sz w:val="21"/>
          <w:szCs w:val="21"/>
        </w:rPr>
        <w:t xml:space="preserve">Professional product photography</w:t>
      </w:r>
    </w:p>
    <w:p>
      <w:pPr>
        <w:pStyle w:val="ListParagraph"/>
        <w:numPr>
          <w:ilvl w:val="0"/>
          <w:numId w:val="2"/>
        </w:numPr>
        <w:spacing w:after="60" w:line="276"/>
      </w:pPr>
      <w:r>
        <w:rPr>
          <w:rFonts w:ascii="Calibri" w:cs="Calibri" w:eastAsia="Calibri" w:hAnsi="Calibri"/>
          <w:color w:val="151915"/>
          <w:sz w:val="21"/>
          <w:szCs w:val="21"/>
        </w:rPr>
        <w:t xml:space="preserve">Paid advertising budget (Google or Meta ad spend)</w:t>
      </w:r>
    </w:p>
    <w:p>
      <w:pPr>
        <w:pStyle w:val="ListParagraph"/>
        <w:numPr>
          <w:ilvl w:val="0"/>
          <w:numId w:val="2"/>
        </w:numPr>
        <w:spacing w:after="60" w:line="276"/>
      </w:pPr>
      <w:r>
        <w:rPr>
          <w:rFonts w:ascii="Calibri" w:cs="Calibri" w:eastAsia="Calibri" w:hAnsi="Calibri"/>
          <w:color w:val="151915"/>
          <w:sz w:val="21"/>
          <w:szCs w:val="21"/>
        </w:rPr>
        <w:t xml:space="preserve">The domain registration fee and business email subscription, which are billed to you directly by the providers</w:t>
      </w:r>
    </w:p>
    <w:p>
      <w:pPr>
        <w:pStyle w:val="ListParagraph"/>
        <w:numPr>
          <w:ilvl w:val="0"/>
          <w:numId w:val="2"/>
        </w:numPr>
        <w:spacing w:after="60" w:line="276"/>
      </w:pPr>
      <w:r>
        <w:rPr>
          <w:rFonts w:ascii="Calibri" w:cs="Calibri" w:eastAsia="Calibri" w:hAnsi="Calibri"/>
          <w:color w:val="151915"/>
          <w:sz w:val="21"/>
          <w:szCs w:val="21"/>
        </w:rPr>
        <w:t xml:space="preserve">A complete redesign, or a new website</w:t>
      </w:r>
    </w:p>
    <w:p>
      <w:pPr>
        <w:spacing w:after="240"/>
      </w:pPr>
    </w:p>
    <w:p>
      <w:pPr>
        <w:pStyle w:val="Heading1"/>
        <w:pBdr>
          <w:bottom w:val="single" w:color="3F9150" w:sz="12" w:space="6"/>
        </w:pBdr>
        <w:spacing w:after="160" w:before="360"/>
      </w:pPr>
      <w:r>
        <w:rPr>
          <w:rFonts w:ascii="Calibri" w:cs="Calibri" w:eastAsia="Calibri" w:hAnsi="Calibri"/>
          <w:b/>
          <w:bCs/>
          <w:color w:val="143520"/>
          <w:sz w:val="28"/>
          <w:szCs w:val="28"/>
        </w:rPr>
        <w:t xml:space="preserve">6.  What You Pay Anyone Else</w:t>
      </w:r>
    </w:p>
    <w:p>
      <w:pPr>
        <w:spacing w:after="120" w:before="0" w:line="276"/>
      </w:pPr>
      <w:r>
        <w:rPr>
          <w:rFonts w:ascii="Calibri" w:cs="Calibri" w:eastAsia="Calibri" w:hAnsi="Calibri"/>
          <w:color w:val="151915"/>
          <w:sz w:val="21"/>
          <w:szCs w:val="21"/>
        </w:rPr>
        <w:t xml:space="preserve">Separate from our fees. These are the only third-party costs the website requires, and they are billed to you directly so you own every account.</w:t>
      </w:r>
    </w:p>
    <w:p>
      <w:pPr>
        <w:spacing w:after="6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3400"/>
        <w:gridCol w:w="2200"/>
        <w:gridCol w:w="3760"/>
      </w:tblGrid>
      <w:tr>
        <w:tc>
          <w:tcPr>
            <w:tcW w:type="dxa" w:w="340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Item</w:t>
            </w:r>
          </w:p>
        </w:tc>
        <w:tc>
          <w:tcPr>
            <w:tcW w:type="dxa" w:w="2200"/>
            <w:shd w:fill="143520"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FFFFFF"/>
                <w:sz w:val="19"/>
                <w:szCs w:val="19"/>
              </w:rPr>
              <w:t xml:space="preserve">Cost</w:t>
            </w:r>
          </w:p>
        </w:tc>
        <w:tc>
          <w:tcPr>
            <w:tcW w:type="dxa" w:w="3760"/>
            <w:shd w:fill="143520" w:color="auto" w:val="clear"/>
            <w:tcMar>
              <w:top w:type="dxa" w:w="50"/>
              <w:left w:type="dxa" w:w="120"/>
              <w:bottom w:type="dxa" w:w="50"/>
              <w:right w:type="dxa" w:w="120"/>
            </w:tcMar>
            <w:vAlign w:val="center"/>
          </w:tcPr>
          <w:p>
            <w:pPr>
              <w:spacing w:after="0" w:line="264"/>
            </w:pPr>
            <w:r>
              <w:rPr>
                <w:rFonts w:ascii="Calibri" w:cs="Calibri" w:eastAsia="Calibri" w:hAnsi="Calibri"/>
                <w:b/>
                <w:bCs/>
                <w:color w:val="FFFFFF"/>
                <w:sz w:val="19"/>
                <w:szCs w:val="19"/>
              </w:rPr>
              <w:t xml:space="preserve">Notes</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Domain name</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1,000 – 1,500 / year</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Renewal rate, not a first-year offer. Registered in your name.</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Web hosting</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3F9150"/>
                <w:sz w:val="20"/>
                <w:szCs w:val="20"/>
              </w:rPr>
              <w:t xml:space="preserve">₹ 0</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Unlimited bandwidth. This is what removes the crash risk.</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HTTPS certificate</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3F9150"/>
                <w:sz w:val="20"/>
                <w:szCs w:val="20"/>
              </w:rPr>
              <w:t xml:space="preserve">₹ 0</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Renews automatically. Required for Google ranking.</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WhatsApp enquiries</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3F9150"/>
                <w:sz w:val="20"/>
                <w:szCs w:val="20"/>
              </w:rPr>
              <w:t xml:space="preserve">₹ 0</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Standard WhatsApp. No business subscription needed.</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Email enquiry delivery</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3F9150"/>
                <w:sz w:val="20"/>
                <w:szCs w:val="20"/>
              </w:rPr>
              <w:t xml:space="preserve">₹ 0</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Free well beyond your expected enquiry volume.</w:t>
            </w:r>
          </w:p>
        </w:tc>
      </w:tr>
      <w:tr>
        <w:tc>
          <w:tcPr>
            <w:tcW w:type="dxa" w:w="3400"/>
            <w:tcMar>
              <w:top w:type="dxa" w:w="50"/>
              <w:left w:type="dxa" w:w="120"/>
              <w:bottom w:type="dxa" w:w="50"/>
              <w:right w:type="dxa" w:w="120"/>
            </w:tcMar>
            <w:vAlign w:val="center"/>
          </w:tcPr>
          <w:p>
            <w:pPr>
              <w:spacing w:after="0" w:line="264"/>
            </w:pPr>
            <w:r>
              <w:rPr>
                <w:rFonts w:ascii="Calibri" w:cs="Calibri" w:eastAsia="Calibri" w:hAnsi="Calibri"/>
                <w:color w:val="151915"/>
                <w:sz w:val="19"/>
                <w:szCs w:val="19"/>
              </w:rPr>
              <w:t xml:space="preserve">Business email (optional)</w:t>
            </w:r>
          </w:p>
        </w:tc>
        <w:tc>
          <w:tcPr>
            <w:tcW w:type="dxa" w:w="2200"/>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18"/>
                <w:szCs w:val="18"/>
              </w:rPr>
              <w:t xml:space="preserve">₹ 270 / user / month</w:t>
            </w:r>
          </w:p>
        </w:tc>
        <w:tc>
          <w:tcPr>
            <w:tcW w:type="dxa" w:w="3760"/>
            <w:tcMar>
              <w:top w:type="dxa" w:w="50"/>
              <w:left w:type="dxa" w:w="120"/>
              <w:bottom w:type="dxa" w:w="50"/>
              <w:right w:type="dxa" w:w="120"/>
            </w:tcMar>
            <w:vAlign w:val="center"/>
          </w:tcPr>
          <w:p>
            <w:pPr>
              <w:spacing w:after="0" w:line="264"/>
            </w:pPr>
            <w:r>
              <w:rPr>
                <w:rFonts w:ascii="Calibri" w:cs="Calibri" w:eastAsia="Calibri" w:hAnsi="Calibri"/>
                <w:color w:val="151915"/>
                <w:sz w:val="18"/>
                <w:szCs w:val="18"/>
              </w:rPr>
              <w:t xml:space="preserve">Google Workspace, plus GST. Gives sales@yourdomain.com in the Gmail interface. See section 7.</w:t>
            </w:r>
          </w:p>
        </w:tc>
      </w:tr>
      <w:tr>
        <w:tc>
          <w:tcPr>
            <w:tcW w:type="dxa" w:w="340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9"/>
                <w:szCs w:val="19"/>
              </w:rPr>
              <w:t xml:space="preserve">TOTAL, WITHOUT BUSINESS EMAIL</w:t>
            </w:r>
          </w:p>
        </w:tc>
        <w:tc>
          <w:tcPr>
            <w:tcW w:type="dxa" w:w="2200"/>
            <w:shd w:fill="F0F7F1" w:color="auto" w:val="clear"/>
            <w:tcMar>
              <w:top w:type="dxa" w:w="50"/>
              <w:left w:type="dxa" w:w="120"/>
              <w:bottom w:type="dxa" w:w="50"/>
              <w:right w:type="dxa" w:w="120"/>
            </w:tcMar>
            <w:vAlign w:val="center"/>
          </w:tcPr>
          <w:p>
            <w:pPr>
              <w:spacing w:after="0" w:line="264"/>
              <w:jc w:val="center"/>
            </w:pPr>
            <w:r>
              <w:rPr>
                <w:rFonts w:ascii="Calibri" w:cs="Calibri" w:eastAsia="Calibri" w:hAnsi="Calibri"/>
                <w:b/>
                <w:bCs/>
                <w:color w:val="151915"/>
                <w:sz w:val="21"/>
                <w:szCs w:val="21"/>
              </w:rPr>
              <w:t xml:space="preserve">₹ ~1,500 / year</w:t>
            </w:r>
          </w:p>
        </w:tc>
        <w:tc>
          <w:tcPr>
            <w:tcW w:type="dxa" w:w="3760"/>
            <w:shd w:fill="F0F7F1" w:color="auto" w:val="clear"/>
            <w:tcMar>
              <w:top w:type="dxa" w:w="50"/>
              <w:left w:type="dxa" w:w="120"/>
              <w:bottom w:type="dxa" w:w="50"/>
              <w:right w:type="dxa" w:w="120"/>
            </w:tcMar>
            <w:vAlign w:val="center"/>
          </w:tcPr>
          <w:p>
            <w:pPr>
              <w:spacing w:after="0" w:line="264"/>
            </w:pPr>
            <w:r>
              <w:rPr>
                <w:rFonts w:ascii="Calibri" w:cs="Calibri" w:eastAsia="Calibri" w:hAnsi="Calibri"/>
                <w:b/>
                <w:bCs/>
                <w:color w:val="151915"/>
                <w:sz w:val="18"/>
                <w:szCs w:val="18"/>
              </w:rPr>
              <w:t xml:space="preserve">Roughly ₹125 a month.</w:t>
            </w:r>
          </w:p>
        </w:tc>
      </w:tr>
    </w:tbl>
    <w:p>
      <w:r>
        <w:br w:type="page"/>
      </w:r>
    </w:p>
    <w:p>
      <w:pPr>
        <w:pStyle w:val="Heading1"/>
        <w:pBdr>
          <w:bottom w:val="single" w:color="3F9150" w:sz="12" w:space="6"/>
        </w:pBdr>
        <w:spacing w:after="160" w:before="360"/>
      </w:pPr>
      <w:r>
        <w:rPr>
          <w:rFonts w:ascii="Calibri" w:cs="Calibri" w:eastAsia="Calibri" w:hAnsi="Calibri"/>
          <w:b/>
          <w:bCs/>
          <w:color w:val="143520"/>
          <w:sz w:val="28"/>
          <w:szCs w:val="28"/>
        </w:rPr>
        <w:t xml:space="preserve">7.  Business Email</w:t>
      </w:r>
    </w:p>
    <w:p>
      <w:pPr>
        <w:spacing w:after="120" w:before="0" w:line="276"/>
      </w:pPr>
      <w:r>
        <w:rPr>
          <w:rFonts w:ascii="Calibri" w:cs="Calibri" w:eastAsia="Calibri" w:hAnsi="Calibri"/>
          <w:color w:val="151915"/>
          <w:sz w:val="21"/>
          <w:szCs w:val="21"/>
        </w:rPr>
        <w:t xml:space="preserve">Two separate things are involved, and it is worth being clear about which is which.</w:t>
      </w:r>
    </w:p>
    <w:p>
      <w:pPr>
        <w:pStyle w:val="Heading2"/>
        <w:spacing w:after="100" w:before="260"/>
      </w:pPr>
      <w:r>
        <w:rPr>
          <w:rFonts w:ascii="Calibri" w:cs="Calibri" w:eastAsia="Calibri" w:hAnsi="Calibri"/>
          <w:b/>
          <w:bCs/>
          <w:color w:val="3F9150"/>
          <w:sz w:val="23"/>
          <w:szCs w:val="23"/>
        </w:rPr>
        <w:t xml:space="preserve">Receiving enquiries and replying to customers</w:t>
      </w:r>
    </w:p>
    <w:p>
      <w:pPr>
        <w:spacing w:after="120" w:before="0" w:line="276"/>
      </w:pPr>
      <w:r>
        <w:rPr>
          <w:rFonts w:ascii="Calibri" w:cs="Calibri" w:eastAsia="Calibri" w:hAnsi="Calibri"/>
          <w:color w:val="151915"/>
          <w:sz w:val="21"/>
          <w:szCs w:val="21"/>
        </w:rPr>
        <w:t xml:space="preserve">We recommend Google Workspace. You get sales@speedsafetynet.com inside the ordinary Gmail interface, on your phone and computer, for ₹270 per user per month plus GST — roughly ₹3,200 a year for one mailbox.</w:t>
      </w:r>
    </w:p>
    <w:p>
      <w:pPr>
        <w:spacing w:after="120" w:before="0" w:line="276"/>
      </w:pPr>
      <w:r>
        <w:rPr>
          <w:rFonts w:ascii="Calibri" w:cs="Calibri" w:eastAsia="Calibri" w:hAnsi="Calibri"/>
          <w:color w:val="151915"/>
          <w:sz w:val="21"/>
          <w:szCs w:val="21"/>
        </w:rPr>
        <w:t xml:space="preserve">Buy it in your own name so the account is yours. We will configure the domain records and set it up for you at no charge, and support it under the monthly fee whenever you need.</w:t>
      </w:r>
    </w:p>
    <w:p>
      <w:pPr>
        <w:spacing w:after="120" w:before="0" w:line="276"/>
      </w:pPr>
      <w:r>
        <w:rPr>
          <w:rFonts w:ascii="Calibri" w:cs="Calibri" w:eastAsia="Calibri" w:hAnsi="Calibri"/>
          <w:b/>
          <w:bCs/>
          <w:color w:val="151915"/>
          <w:sz w:val="21"/>
          <w:szCs w:val="21"/>
        </w:rPr>
        <w:t xml:space="preserve">A free alternative: </w:t>
      </w:r>
      <w:r>
        <w:rPr>
          <w:rFonts w:ascii="Calibri" w:cs="Calibri" w:eastAsia="Calibri" w:hAnsi="Calibri"/>
          <w:color w:val="151915"/>
          <w:sz w:val="21"/>
          <w:szCs w:val="21"/>
        </w:rPr>
        <w:t xml:space="preserve">Zoho Mail offers custom-domain email free for up to five users. The limitation is that it works through a web browser only — it cannot be added to Outlook or to the default mail app on a phone. If you prefer working in Gmail, Google Workspace is worth the ₹270.</w:t>
      </w:r>
    </w:p>
    <w:p>
      <w:pPr>
        <w:pStyle w:val="Heading2"/>
        <w:spacing w:after="100" w:before="260"/>
      </w:pPr>
      <w:r>
        <w:rPr>
          <w:rFonts w:ascii="Calibri" w:cs="Calibri" w:eastAsia="Calibri" w:hAnsi="Calibri"/>
          <w:b/>
          <w:bCs/>
          <w:color w:val="3F9150"/>
          <w:sz w:val="23"/>
          <w:szCs w:val="23"/>
        </w:rPr>
        <w:t xml:space="preserve">The website sending you enquiries</w:t>
      </w:r>
    </w:p>
    <w:p>
      <w:pPr>
        <w:spacing w:after="120" w:before="0" w:line="276"/>
      </w:pPr>
      <w:r>
        <w:rPr>
          <w:rFonts w:ascii="Calibri" w:cs="Calibri" w:eastAsia="Calibri" w:hAnsi="Calibri"/>
          <w:color w:val="151915"/>
          <w:sz w:val="21"/>
          <w:szCs w:val="21"/>
        </w:rPr>
        <w:t xml:space="preserve">Enquiries submitted on the website do not travel through your Gmail account, and this is deliberate rather than a limitation.</w:t>
      </w:r>
    </w:p>
    <w:p>
      <w:pPr>
        <w:spacing w:after="120" w:before="0" w:line="276"/>
      </w:pPr>
      <w:r>
        <w:rPr>
          <w:rFonts w:ascii="Calibri" w:cs="Calibri" w:eastAsia="Calibri" w:hAnsi="Calibri"/>
          <w:color w:val="151915"/>
          <w:sz w:val="21"/>
          <w:szCs w:val="21"/>
        </w:rPr>
        <w:t xml:space="preserve">Sending through a Gmail account requires storing that account’s password inside the website. Because the website has no server, that password would be readable by anyone who viewed the page, and could be used to send email pretending to be you. Google has also progressively restricted this method for exactly that reason.</w:t>
      </w:r>
    </w:p>
    <w:p>
      <w:pPr>
        <w:spacing w:after="120" w:before="0" w:line="276"/>
      </w:pPr>
      <w:r>
        <w:rPr>
          <w:rFonts w:ascii="Calibri" w:cs="Calibri" w:eastAsia="Calibri" w:hAnsi="Calibri"/>
          <w:color w:val="151915"/>
          <w:sz w:val="21"/>
          <w:szCs w:val="21"/>
        </w:rPr>
        <w:t xml:space="preserve">Instead the website hands enquiries to a dedicated delivery service, which sends them into your inbox. You reply normally, from your own address. Nothing sensitive is ever stored in the website.</w:t>
      </w:r>
    </w:p>
    <w:p>
      <w:pPr>
        <w:spacing w:after="120" w:before="0" w:line="276"/>
      </w:pPr>
      <w:r>
        <w:rPr>
          <w:rFonts w:ascii="Calibri" w:cs="Calibri" w:eastAsia="Calibri" w:hAnsi="Calibri"/>
          <w:b/>
          <w:bCs/>
          <w:color w:val="151915"/>
          <w:sz w:val="21"/>
          <w:szCs w:val="21"/>
        </w:rPr>
        <w:t xml:space="preserve">We will also configure SPF and DKIM records on your domain. </w:t>
      </w:r>
      <w:r>
        <w:rPr>
          <w:rFonts w:ascii="Calibri" w:cs="Calibri" w:eastAsia="Calibri" w:hAnsi="Calibri"/>
          <w:color w:val="151915"/>
          <w:sz w:val="21"/>
          <w:szCs w:val="21"/>
        </w:rPr>
        <w:t xml:space="preserve">These prove to Google that mail from your domain is genuine. Without them, enquiries and your replies to customers are far more likely to be filtered into spam. This is included in the setup fee.</w:t>
      </w:r>
    </w:p>
    <w:p>
      <w:pPr>
        <w:spacing w:after="200"/>
      </w:pPr>
    </w:p>
    <w:p>
      <w:pPr>
        <w:pStyle w:val="Heading1"/>
        <w:pBdr>
          <w:bottom w:val="single" w:color="3F9150" w:sz="12" w:space="6"/>
        </w:pBdr>
        <w:spacing w:after="160" w:before="360"/>
      </w:pPr>
      <w:r>
        <w:rPr>
          <w:rFonts w:ascii="Calibri" w:cs="Calibri" w:eastAsia="Calibri" w:hAnsi="Calibri"/>
          <w:b/>
          <w:bCs/>
          <w:color w:val="143520"/>
          <w:sz w:val="28"/>
          <w:szCs w:val="28"/>
        </w:rPr>
        <w:t xml:space="preserve">8.  Why There Is No Database</w:t>
      </w:r>
    </w:p>
    <w:p>
      <w:pPr>
        <w:spacing w:after="120" w:before="0" w:line="276"/>
      </w:pPr>
      <w:r>
        <w:rPr>
          <w:rFonts w:ascii="Calibri" w:cs="Calibri" w:eastAsia="Calibri" w:hAnsi="Calibri"/>
          <w:color w:val="151915"/>
          <w:sz w:val="21"/>
          <w:szCs w:val="21"/>
        </w:rPr>
        <w:t xml:space="preserve">A website of this kind is often built on a server with a database behind it. We have deliberately not done that, and it is worth explaining what you gain.</w:t>
      </w:r>
    </w:p>
    <w:p>
      <w:pPr>
        <w:spacing w:after="6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4680"/>
        <w:gridCol w:w="4680"/>
      </w:tblGrid>
      <w:tr>
        <w:tc>
          <w:tcPr>
            <w:tcW w:type="dxa" w:w="4680"/>
            <w:shd w:fill="8A4A2A" w:color="auto" w:val="clear"/>
            <w:tcMar>
              <w:top w:type="dxa" w:w="90"/>
              <w:left w:type="dxa" w:w="130"/>
              <w:bottom w:type="dxa" w:w="90"/>
              <w:right w:type="dxa" w:w="130"/>
            </w:tcMar>
            <w:vAlign w:val="center"/>
          </w:tcPr>
          <w:p>
            <w:pPr>
              <w:spacing w:after="0" w:line="264"/>
              <w:jc w:val="center"/>
            </w:pPr>
            <w:r>
              <w:rPr>
                <w:rFonts w:ascii="Calibri" w:cs="Calibri" w:eastAsia="Calibri" w:hAnsi="Calibri"/>
                <w:b/>
                <w:bCs/>
                <w:color w:val="FFFFFF"/>
                <w:sz w:val="19"/>
                <w:szCs w:val="19"/>
              </w:rPr>
              <w:t xml:space="preserve">Server + database</w:t>
            </w:r>
          </w:p>
        </w:tc>
        <w:tc>
          <w:tcPr>
            <w:tcW w:type="dxa" w:w="4680"/>
            <w:shd w:fill="1C4A29" w:color="auto" w:val="clear"/>
            <w:tcMar>
              <w:top w:type="dxa" w:w="90"/>
              <w:left w:type="dxa" w:w="130"/>
              <w:bottom w:type="dxa" w:w="90"/>
              <w:right w:type="dxa" w:w="130"/>
            </w:tcMar>
            <w:vAlign w:val="center"/>
          </w:tcPr>
          <w:p>
            <w:pPr>
              <w:spacing w:after="0" w:line="264"/>
              <w:jc w:val="center"/>
            </w:pPr>
            <w:r>
              <w:rPr>
                <w:rFonts w:ascii="Calibri" w:cs="Calibri" w:eastAsia="Calibri" w:hAnsi="Calibri"/>
                <w:b/>
                <w:bCs/>
                <w:color w:val="FFFFFF"/>
                <w:sz w:val="19"/>
                <w:szCs w:val="19"/>
              </w:rPr>
              <w:t xml:space="preserve">This website</w:t>
            </w:r>
          </w:p>
        </w:tc>
      </w:tr>
      <w:tr>
        <w:tc>
          <w:tcPr>
            <w:tcW w:type="dxa" w:w="468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Goes offline if traffic spikes</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Monthly hosting bill, forever</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Needs security patching, or it gets hacked</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Database backups are somebody’s job</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An admin login exposed to the internet</w:t>
            </w:r>
          </w:p>
        </w:tc>
        <w:tc>
          <w:tcPr>
            <w:tcW w:type="dxa" w:w="468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No server to overload — it cannot go down from visitor numbers</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Hosting is free at your scale</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Nothing to patch: there is no software running</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Every version stored in history and reversible</w:t>
            </w:r>
          </w:p>
          <w:p>
            <w:pPr>
              <w:spacing w:after="0" w:line="264"/>
            </w:pPr>
            <w:r>
              <w:rPr>
                <w:rFonts w:ascii="Calibri" w:cs="Calibri" w:eastAsia="Calibri" w:hAnsi="Calibri"/>
                <w:color w:val="151915"/>
                <w:sz w:val="18"/>
                <w:szCs w:val="18"/>
              </w:rPr>
              <w:t xml:space="preserve"/>
            </w:r>
          </w:p>
          <w:p>
            <w:pPr>
              <w:spacing w:after="0" w:line="264"/>
            </w:pPr>
            <w:r>
              <w:rPr>
                <w:rFonts w:ascii="Calibri" w:cs="Calibri" w:eastAsia="Calibri" w:hAnsi="Calibri"/>
                <w:color w:val="151915"/>
                <w:sz w:val="18"/>
                <w:szCs w:val="18"/>
              </w:rPr>
              <w:t xml:space="preserve">No public login, no database to attack</w:t>
            </w:r>
          </w:p>
        </w:tc>
      </w:tr>
    </w:tbl>
    <w:p>
      <w:pPr>
        <w:spacing w:after="160"/>
      </w:pPr>
    </w:p>
    <w:p>
      <w:pPr>
        <w:spacing w:after="120" w:before="0" w:line="276"/>
      </w:pPr>
      <w:r>
        <w:rPr>
          <w:rFonts w:ascii="Calibri" w:cs="Calibri" w:eastAsia="Calibri" w:hAnsi="Calibri"/>
          <w:color w:val="151915"/>
          <w:sz w:val="21"/>
          <w:szCs w:val="21"/>
        </w:rPr>
        <w:t xml:space="preserve">A database becomes worthwhile only if you later want something it genuinely enables — a dashboard listing every enquiry with its status, customer logins, or live stock levels. If that day comes we will quote it separately, including the running cost it introduces. Until then it would add expense and fragility for no benefit.</w:t>
      </w:r>
    </w:p>
    <w:p>
      <w:r>
        <w:br w:type="page"/>
      </w:r>
    </w:p>
    <w:p>
      <w:pPr>
        <w:pStyle w:val="Heading1"/>
        <w:pBdr>
          <w:bottom w:val="single" w:color="3F9150" w:sz="12" w:space="6"/>
        </w:pBdr>
        <w:spacing w:after="160" w:before="360"/>
      </w:pPr>
      <w:r>
        <w:rPr>
          <w:rFonts w:ascii="Calibri" w:cs="Calibri" w:eastAsia="Calibri" w:hAnsi="Calibri"/>
          <w:b/>
          <w:bCs/>
          <w:color w:val="143520"/>
          <w:sz w:val="28"/>
          <w:szCs w:val="28"/>
        </w:rPr>
        <w:t xml:space="preserve">9.  Future Phase — Online Ordering &amp; Payments</w:t>
      </w:r>
    </w:p>
    <w:p>
      <w:pPr>
        <w:spacing w:after="120" w:before="0" w:line="276"/>
      </w:pPr>
      <w:r>
        <w:rPr>
          <w:rFonts w:ascii="Calibri" w:cs="Calibri" w:eastAsia="Calibri" w:hAnsi="Calibri"/>
          <w:color w:val="151915"/>
          <w:sz w:val="21"/>
          <w:szCs w:val="21"/>
        </w:rPr>
        <w:t xml:space="preserve">Not part of this quotation, and not recommended yet. It is set out here so you know what it would involve and can plan for it, rather than discovering the implications later.</w:t>
      </w:r>
    </w:p>
    <w:p>
      <w:pPr>
        <w:spacing w:after="120" w:before="0" w:line="276"/>
      </w:pPr>
      <w:r>
        <w:rPr>
          <w:rFonts w:ascii="Calibri" w:cs="Calibri" w:eastAsia="Calibri" w:hAnsi="Calibri"/>
          <w:color w:val="151915"/>
          <w:sz w:val="21"/>
          <w:szCs w:val="21"/>
        </w:rPr>
        <w:t xml:space="preserve">Today a customer sends an enquiry and you quote them. If in future you want customers to place an order and pay on the website, that is a different kind of system, and it changes three things.</w:t>
      </w:r>
    </w:p>
    <w:p>
      <w:pPr>
        <w:pStyle w:val="Heading2"/>
        <w:spacing w:after="100" w:before="260"/>
      </w:pPr>
      <w:r>
        <w:rPr>
          <w:rFonts w:ascii="Calibri" w:cs="Calibri" w:eastAsia="Calibri" w:hAnsi="Calibri"/>
          <w:b/>
          <w:bCs/>
          <w:color w:val="3F9150"/>
          <w:sz w:val="23"/>
          <w:szCs w:val="23"/>
        </w:rPr>
        <w:t xml:space="preserve">It requires a database and a server</w:t>
      </w:r>
    </w:p>
    <w:p>
      <w:pPr>
        <w:spacing w:after="120" w:before="0" w:line="276"/>
      </w:pPr>
      <w:r>
        <w:rPr>
          <w:rFonts w:ascii="Calibri" w:cs="Calibri" w:eastAsia="Calibri" w:hAnsi="Calibri"/>
          <w:color w:val="151915"/>
          <w:sz w:val="21"/>
          <w:szCs w:val="21"/>
        </w:rPr>
        <w:t xml:space="preserve">Orders, payments and stock have to be stored and cannot live in a static site. This is the point at which the architecture in section 8 changes — and with it, the monthly running cost, the security responsibility and the possibility of downtime that this build currently avoids.</w:t>
      </w:r>
    </w:p>
    <w:p>
      <w:pPr>
        <w:pStyle w:val="Heading2"/>
        <w:spacing w:after="100" w:before="260"/>
      </w:pPr>
      <w:r>
        <w:rPr>
          <w:rFonts w:ascii="Calibri" w:cs="Calibri" w:eastAsia="Calibri" w:hAnsi="Calibri"/>
          <w:b/>
          <w:bCs/>
          <w:color w:val="3F9150"/>
          <w:sz w:val="23"/>
          <w:szCs w:val="23"/>
        </w:rPr>
        <w:t xml:space="preserve">It introduces transaction fees</w:t>
      </w:r>
    </w:p>
    <w:p>
      <w:pPr>
        <w:spacing w:after="120" w:before="0" w:line="276"/>
      </w:pPr>
      <w:r>
        <w:rPr>
          <w:rFonts w:ascii="Calibri" w:cs="Calibri" w:eastAsia="Calibri" w:hAnsi="Calibri"/>
          <w:color w:val="151915"/>
          <w:sz w:val="21"/>
          <w:szCs w:val="21"/>
        </w:rPr>
        <w:t xml:space="preserve">Indian payment gateways such as Razorpay, Cashfree or PayU typically charge a percentage of every transaction plus GST. Rates vary by business type and volume and would be confirmed at the time. This is a permanent cost on every sale, not a one-off.</w:t>
      </w:r>
    </w:p>
    <w:p>
      <w:pPr>
        <w:pStyle w:val="Heading2"/>
        <w:spacing w:after="100" w:before="260"/>
      </w:pPr>
      <w:r>
        <w:rPr>
          <w:rFonts w:ascii="Calibri" w:cs="Calibri" w:eastAsia="Calibri" w:hAnsi="Calibri"/>
          <w:b/>
          <w:bCs/>
          <w:color w:val="3F9150"/>
          <w:sz w:val="23"/>
          <w:szCs w:val="23"/>
        </w:rPr>
        <w:t xml:space="preserve">It creates work that did not exist before</w:t>
      </w:r>
    </w:p>
    <w:p>
      <w:pPr>
        <w:spacing w:after="120" w:before="0" w:line="276"/>
      </w:pPr>
      <w:r>
        <w:rPr>
          <w:rFonts w:ascii="Calibri" w:cs="Calibri" w:eastAsia="Calibri" w:hAnsi="Calibri"/>
          <w:color w:val="151915"/>
          <w:sz w:val="21"/>
          <w:szCs w:val="21"/>
        </w:rPr>
        <w:t xml:space="preserve">Once money changes hands online you also need order confirmations, invoices, a refund and cancellation policy, delivery or installation scheduling, and accurate stock levels. Most of that is business process rather than software.</w:t>
      </w:r>
    </w:p>
    <w:p>
      <w:pPr>
        <w:spacing w:after="120"/>
      </w:pPr>
    </w:p>
    <w:p>
      <w:pPr>
        <w:spacing w:after="120" w:before="0" w:line="276"/>
      </w:pPr>
      <w:r>
        <w:rPr>
          <w:rFonts w:ascii="Calibri" w:cs="Calibri" w:eastAsia="Calibri" w:hAnsi="Calibri"/>
          <w:color w:val="151915"/>
          <w:sz w:val="21"/>
          <w:szCs w:val="21"/>
        </w:rPr>
        <w:t xml:space="preserve">For products that are measured, surveyed and quoted per site — which is most of your catalogue — an enquiry is usually the better fit. Online ordering makes most sense for standard items sold in fixed sizes, such as tarpaulin, rope, spikes and grass mats.</w:t>
      </w:r>
    </w:p>
    <w:p>
      <w:pPr>
        <w:spacing w:after="12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3400"/>
        <w:gridCol w:w="5960"/>
      </w:tblGrid>
      <w:tr>
        <w:tc>
          <w:tcPr>
            <w:tcW w:type="dxa" w:w="3400"/>
            <w:shd w:fill="1C4A29"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19"/>
                <w:szCs w:val="19"/>
              </w:rPr>
              <w:t xml:space="preserve">If you decide to add it later</w:t>
            </w:r>
          </w:p>
        </w:tc>
        <w:tc>
          <w:tcPr>
            <w:tcW w:type="dxa" w:w="5960"/>
            <w:shd w:fill="1C4A29" w:color="auto" w:val="clear"/>
            <w:tcMar>
              <w:top w:type="dxa" w:w="90"/>
              <w:left w:type="dxa" w:w="130"/>
              <w:bottom w:type="dxa" w:w="90"/>
              <w:right w:type="dxa" w:w="130"/>
            </w:tcMar>
            <w:vAlign w:val="center"/>
          </w:tcPr>
          <w:p>
            <w:pPr>
              <w:spacing w:after="0" w:line="264"/>
            </w:pPr>
            <w:r>
              <w:rPr>
                <w:rFonts w:ascii="Calibri" w:cs="Calibri" w:eastAsia="Calibri" w:hAnsi="Calibri"/>
                <w:b/>
                <w:bCs/>
                <w:color w:val="FFFFFF"/>
                <w:sz w:val="19"/>
                <w:szCs w:val="19"/>
              </w:rPr>
              <w:t xml:space="preserve">What it would mean</w:t>
            </w:r>
          </w:p>
        </w:tc>
      </w:tr>
      <w:tr>
        <w:tc>
          <w:tcPr>
            <w:tcW w:type="dxa" w:w="3400"/>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Development</w:t>
            </w:r>
          </w:p>
        </w:tc>
        <w:tc>
          <w:tcPr>
            <w:tcW w:type="dxa" w:w="596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Quoted separately as a new phase. The current site is built so this can be added without rebuilding it — the product data does not change shape.</w:t>
            </w:r>
          </w:p>
        </w:tc>
      </w:tr>
      <w:tr>
        <w:tc>
          <w:tcPr>
            <w:tcW w:type="dxa" w:w="3400"/>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Monthly running cost</w:t>
            </w:r>
          </w:p>
        </w:tc>
        <w:tc>
          <w:tcPr>
            <w:tcW w:type="dxa" w:w="596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Rises from effectively zero, because a database and server become necessary.</w:t>
            </w:r>
          </w:p>
        </w:tc>
      </w:tr>
      <w:tr>
        <w:tc>
          <w:tcPr>
            <w:tcW w:type="dxa" w:w="3400"/>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Transaction fees</w:t>
            </w:r>
          </w:p>
        </w:tc>
        <w:tc>
          <w:tcPr>
            <w:tcW w:type="dxa" w:w="596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A percentage of every payment, charged by the gateway. Confirmed at the time.</w:t>
            </w:r>
          </w:p>
        </w:tc>
      </w:tr>
      <w:tr>
        <w:tc>
          <w:tcPr>
            <w:tcW w:type="dxa" w:w="3400"/>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Compliance</w:t>
            </w:r>
          </w:p>
        </w:tc>
        <w:tc>
          <w:tcPr>
            <w:tcW w:type="dxa" w:w="5960"/>
            <w:tcMar>
              <w:top w:type="dxa" w:w="90"/>
              <w:left w:type="dxa" w:w="130"/>
              <w:bottom w:type="dxa" w:w="90"/>
              <w:right w:type="dxa" w:w="130"/>
            </w:tcMar>
            <w:vAlign w:val="center"/>
          </w:tcPr>
          <w:p>
            <w:pPr>
              <w:spacing w:after="0" w:line="264"/>
            </w:pPr>
            <w:r>
              <w:rPr>
                <w:rFonts w:ascii="Calibri" w:cs="Calibri" w:eastAsia="Calibri" w:hAnsi="Calibri"/>
                <w:color w:val="151915"/>
                <w:sz w:val="18"/>
                <w:szCs w:val="18"/>
              </w:rPr>
              <w:t xml:space="preserve">Refund and cancellation policy, terms of sale, and GST-compliant invoicing become mandatory.</w:t>
            </w:r>
          </w:p>
        </w:tc>
      </w:tr>
    </w:tbl>
    <w:p>
      <w:r>
        <w:br w:type="page"/>
      </w:r>
    </w:p>
    <w:p>
      <w:pPr>
        <w:pStyle w:val="Heading1"/>
        <w:pBdr>
          <w:bottom w:val="single" w:color="3F9150" w:sz="12" w:space="6"/>
        </w:pBdr>
        <w:spacing w:after="160" w:before="360"/>
      </w:pPr>
      <w:r>
        <w:rPr>
          <w:rFonts w:ascii="Calibri" w:cs="Calibri" w:eastAsia="Calibri" w:hAnsi="Calibri"/>
          <w:b/>
          <w:bCs/>
          <w:color w:val="143520"/>
          <w:sz w:val="28"/>
          <w:szCs w:val="28"/>
        </w:rPr>
        <w:t xml:space="preserve">10.  Commercial Terms</w:t>
      </w: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3200"/>
        <w:gridCol w:w="6160"/>
      </w:tblGrid>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Payment schedule</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40% on confirmation · 40% on design approval · 20% on go-live</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Monthly fee</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Billed monthly in advance, or annually with one month free. Begins on go-live.</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Taxes</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GST applicable as per prevailing rate, charged over and above quoted amounts.</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Future pages</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Charged at the same rates: ₹1,500 for a standard page, ₹2,500 for a page with interactive functionality.</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Domain &amp; accounts</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Registered in your name, with credentials handed to you. Yours regardless of who maintains the site.</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Source code</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Handed over in full on final payment. You are never locked in.</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Revisions</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Two rounds of design revision included. Further rounds charged at [₹ ____ ] per round.</w:t>
            </w:r>
          </w:p>
        </w:tc>
      </w:tr>
      <w:tr>
        <w:tc>
          <w:tcPr>
            <w:tcW w:type="dxa" w:w="3200"/>
            <w:shd w:fill="F0F7F1" w:color="auto" w:val="clear"/>
            <w:tcMar>
              <w:top w:type="dxa" w:w="90"/>
              <w:left w:type="dxa" w:w="130"/>
              <w:bottom w:type="dxa" w:w="90"/>
              <w:right w:type="dxa" w:w="130"/>
            </w:tcMar>
            <w:vAlign w:val="center"/>
          </w:tcPr>
          <w:p>
            <w:pPr>
              <w:spacing w:after="0" w:line="264"/>
            </w:pPr>
            <w:r>
              <w:rPr>
                <w:rFonts w:ascii="Calibri" w:cs="Calibri" w:eastAsia="Calibri" w:hAnsi="Calibri"/>
                <w:b/>
                <w:bCs/>
                <w:color w:val="151915"/>
                <w:sz w:val="19"/>
                <w:szCs w:val="19"/>
              </w:rPr>
              <w:t xml:space="preserve">Notice period</w:t>
            </w:r>
          </w:p>
        </w:tc>
        <w:tc>
          <w:tcPr>
            <w:tcW w:type="dxa" w:w="616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One month, either side, on the monthly agreement.</w:t>
            </w:r>
          </w:p>
        </w:tc>
      </w:tr>
    </w:tbl>
    <w:p>
      <w:pPr>
        <w:spacing w:after="220"/>
      </w:pPr>
    </w:p>
    <w:p>
      <w:pPr>
        <w:pStyle w:val="Heading1"/>
        <w:pBdr>
          <w:bottom w:val="single" w:color="3F9150" w:sz="12" w:space="6"/>
        </w:pBdr>
        <w:spacing w:after="160" w:before="360"/>
      </w:pPr>
      <w:r>
        <w:rPr>
          <w:rFonts w:ascii="Calibri" w:cs="Calibri" w:eastAsia="Calibri" w:hAnsi="Calibri"/>
          <w:b/>
          <w:bCs/>
          <w:color w:val="143520"/>
          <w:sz w:val="28"/>
          <w:szCs w:val="28"/>
        </w:rPr>
        <w:t xml:space="preserve">11.  What We Need From You</w:t>
      </w:r>
    </w:p>
    <w:p>
      <w:pPr>
        <w:pStyle w:val="ListParagraph"/>
        <w:numPr>
          <w:ilvl w:val="0"/>
          <w:numId w:val="2"/>
        </w:numPr>
        <w:spacing w:after="60" w:line="276"/>
      </w:pPr>
      <w:r>
        <w:rPr>
          <w:rFonts w:ascii="Calibri" w:cs="Calibri" w:eastAsia="Calibri" w:hAnsi="Calibri"/>
          <w:color w:val="151915"/>
          <w:sz w:val="21"/>
          <w:szCs w:val="21"/>
        </w:rPr>
        <w:t xml:space="preserve">Confirmation of the chosen option.</w:t>
      </w:r>
    </w:p>
    <w:p>
      <w:pPr>
        <w:pStyle w:val="ListParagraph"/>
        <w:numPr>
          <w:ilvl w:val="0"/>
          <w:numId w:val="2"/>
        </w:numPr>
        <w:spacing w:after="60" w:line="276"/>
      </w:pPr>
      <w:r>
        <w:rPr>
          <w:rFonts w:ascii="Calibri" w:cs="Calibri" w:eastAsia="Calibri" w:hAnsi="Calibri"/>
          <w:color w:val="151915"/>
          <w:sz w:val="21"/>
          <w:szCs w:val="21"/>
        </w:rPr>
        <w:t xml:space="preserve">Company logo in the best available quality.</w:t>
      </w:r>
    </w:p>
    <w:p>
      <w:pPr>
        <w:pStyle w:val="ListParagraph"/>
        <w:numPr>
          <w:ilvl w:val="0"/>
          <w:numId w:val="2"/>
        </w:numPr>
        <w:spacing w:after="60" w:line="276"/>
      </w:pPr>
      <w:r>
        <w:rPr>
          <w:rFonts w:ascii="Calibri" w:cs="Calibri" w:eastAsia="Calibri" w:hAnsi="Calibri"/>
          <w:color w:val="151915"/>
          <w:sz w:val="21"/>
          <w:szCs w:val="21"/>
        </w:rPr>
        <w:t xml:space="preserve">Confirmation of the correct founding year and proprietor name for the About page.</w:t>
      </w:r>
    </w:p>
    <w:p>
      <w:pPr>
        <w:pStyle w:val="ListParagraph"/>
        <w:numPr>
          <w:ilvl w:val="0"/>
          <w:numId w:val="2"/>
        </w:numPr>
        <w:spacing w:after="60" w:line="276"/>
      </w:pPr>
      <w:r>
        <w:rPr>
          <w:rFonts w:ascii="Calibri" w:cs="Calibri" w:eastAsia="Calibri" w:hAnsi="Calibri"/>
          <w:color w:val="151915"/>
          <w:sz w:val="21"/>
          <w:szCs w:val="21"/>
        </w:rPr>
        <w:t xml:space="preserve">Confirmation of your relationship with Garware and Maruti Ropes, so we describe it accurately.</w:t>
      </w:r>
    </w:p>
    <w:p>
      <w:pPr>
        <w:pStyle w:val="ListParagraph"/>
        <w:numPr>
          <w:ilvl w:val="0"/>
          <w:numId w:val="2"/>
        </w:numPr>
        <w:spacing w:after="60" w:line="276"/>
      </w:pPr>
      <w:r>
        <w:rPr>
          <w:rFonts w:ascii="Calibri" w:cs="Calibri" w:eastAsia="Calibri" w:hAnsi="Calibri"/>
          <w:color w:val="151915"/>
          <w:sz w:val="21"/>
          <w:szCs w:val="21"/>
        </w:rPr>
        <w:t xml:space="preserve">Photographs of products, and of completed installations for the Our Work gallery.</w:t>
      </w:r>
    </w:p>
    <w:p>
      <w:pPr>
        <w:pStyle w:val="ListParagraph"/>
        <w:numPr>
          <w:ilvl w:val="0"/>
          <w:numId w:val="2"/>
        </w:numPr>
        <w:spacing w:after="60" w:line="276"/>
      </w:pPr>
      <w:r>
        <w:rPr>
          <w:rFonts w:ascii="Calibri" w:cs="Calibri" w:eastAsia="Calibri" w:hAnsi="Calibri"/>
          <w:color w:val="151915"/>
          <w:sz w:val="21"/>
          <w:szCs w:val="21"/>
        </w:rPr>
        <w:t xml:space="preserve">The WhatsApp number that should receive enquiries.</w:t>
      </w:r>
    </w:p>
    <w:p>
      <w:pPr>
        <w:pStyle w:val="ListParagraph"/>
        <w:numPr>
          <w:ilvl w:val="0"/>
          <w:numId w:val="2"/>
        </w:numPr>
        <w:spacing w:after="60" w:line="276"/>
      </w:pPr>
      <w:r>
        <w:rPr>
          <w:rFonts w:ascii="Calibri" w:cs="Calibri" w:eastAsia="Calibri" w:hAnsi="Calibri"/>
          <w:color w:val="151915"/>
          <w:sz w:val="21"/>
          <w:szCs w:val="21"/>
        </w:rPr>
        <w:t xml:space="preserve">Details of the five items on your visiting card not yet in the catalogue: Green Wall Artificial, Coconut Nets, Mosquito Nets, Bird Pack Nets and Multi Sport Turf.</w:t>
      </w:r>
    </w:p>
    <w:p>
      <w:pPr>
        <w:spacing w:after="300"/>
      </w:pPr>
    </w:p>
    <w:p>
      <w:pPr>
        <w:pBdr>
          <w:top w:val="single" w:color="3F9150" w:sz="12" w:space="10"/>
        </w:pBdr>
        <w:spacing w:after="100" w:before="200"/>
      </w:pPr>
      <w:r>
        <w:rPr>
          <w:rFonts w:ascii="Calibri" w:cs="Calibri" w:eastAsia="Calibri" w:hAnsi="Calibri"/>
          <w:b/>
          <w:bCs/>
          <w:color w:val="151915"/>
          <w:sz w:val="21"/>
          <w:szCs w:val="21"/>
        </w:rPr>
        <w:t xml:space="preserve">Accepted on behalf of Speed Safety Nets</w:t>
      </w:r>
    </w:p>
    <w:p>
      <w:pPr>
        <w:spacing w:after="300"/>
      </w:pPr>
    </w:p>
    <w:tbl>
      <w:tblPr>
        <w:tblW w:type="dxa" w:w="9360"/>
        <w:tblBorders>
          <w:top w:val="single" w:color="D9D9D9" w:sz="4"/>
          <w:left w:val="single" w:color="D9D9D9" w:sz="4"/>
          <w:bottom w:val="single" w:color="D9D9D9" w:sz="4"/>
          <w:right w:val="single" w:color="D9D9D9" w:sz="4"/>
          <w:insideH w:val="single" w:color="E5E7EB" w:sz="4"/>
          <w:insideV w:val="single" w:color="E5E7EB" w:sz="4"/>
        </w:tblBorders>
      </w:tblPr>
      <w:tblGrid>
        <w:gridCol w:w="3120"/>
        <w:gridCol w:w="3120"/>
        <w:gridCol w:w="3120"/>
      </w:tblGrid>
      <w:tr>
        <w:tc>
          <w:tcPr>
            <w:tcW w:type="dxa" w:w="312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Option chosen: ______________</w:t>
            </w:r>
          </w:p>
        </w:tc>
        <w:tc>
          <w:tcPr>
            <w:tcW w:type="dxa" w:w="312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Signature: ______________</w:t>
            </w:r>
          </w:p>
        </w:tc>
        <w:tc>
          <w:tcPr>
            <w:tcW w:type="dxa" w:w="3120"/>
            <w:tcMar>
              <w:top w:type="dxa" w:w="90"/>
              <w:left w:type="dxa" w:w="130"/>
              <w:bottom w:type="dxa" w:w="90"/>
              <w:right w:type="dxa" w:w="130"/>
            </w:tcMar>
            <w:vAlign w:val="center"/>
          </w:tcPr>
          <w:p>
            <w:pPr>
              <w:spacing w:after="0" w:line="264"/>
            </w:pPr>
            <w:r>
              <w:rPr>
                <w:rFonts w:ascii="Calibri" w:cs="Calibri" w:eastAsia="Calibri" w:hAnsi="Calibri"/>
                <w:color w:val="151915"/>
                <w:sz w:val="19"/>
                <w:szCs w:val="19"/>
              </w:rPr>
              <w:t xml:space="preserve">Date: ______________</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6F786F"/>
        <w:sz w:val="16"/>
        <w:szCs w:val="16"/>
      </w:rPr>
      <w:t xml:space="preserve">Speed Safety Nets — Website Proposal &amp; Quotation   |   Page </w:t>
    </w:r>
    <w:r>
      <w:rPr>
        <w:rFonts w:ascii="Calibri" w:cs="Calibri" w:eastAsia="Calibri" w:hAnsi="Calibri"/>
        <w:color w:val="6F786F"/>
        <w:sz w:val="16"/>
        <w:szCs w:val="16"/>
      </w:rPr>
      <w:fldChar w:fldCharType="begin"/>
      <w:instrText xml:space="preserve">PAGE</w:instrText>
      <w:fldChar w:fldCharType="separate"/>
      <w:fldChar w:fldCharType="end"/>
    </w:r>
    <w:r>
      <w:rPr>
        <w:rFonts w:ascii="Calibri" w:cs="Calibri" w:eastAsia="Calibri" w:hAnsi="Calibri"/>
        <w:color w:val="6F786F"/>
        <w:sz w:val="16"/>
        <w:szCs w:val="16"/>
      </w:rPr>
      <w:t xml:space="preserve"> of </w:t>
    </w:r>
    <w:r>
      <w:rPr>
        <w:rFonts w:ascii="Calibri" w:cs="Calibri" w:eastAsia="Calibri" w:hAnsi="Calibri"/>
        <w:color w:val="6F786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91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2026-08-21T13:18:43.798Z</dcterms:created>
  <dcterms:modified xsi:type="dcterms:W3CDTF">2026-08-21T13:18:43.810Z</dcterms:modified>
</cp:coreProperties>
</file>

<file path=docProps/custom.xml><?xml version="1.0" encoding="utf-8"?>
<Properties xmlns="http://schemas.openxmlformats.org/officeDocument/2006/custom-properties" xmlns:vt="http://schemas.openxmlformats.org/officeDocument/2006/docPropsVTypes"/>
</file>