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746" w:rsidRDefault="009F4746">
      <w:pPr>
        <w:rPr>
          <w:b/>
          <w:u w:val="single"/>
        </w:rPr>
      </w:pPr>
      <w:r w:rsidRPr="009F4746">
        <w:rPr>
          <w:b/>
          <w:u w:val="single"/>
        </w:rPr>
        <w:t>#7 Identification des cas d’utilisation importants:</w:t>
      </w:r>
    </w:p>
    <w:p w:rsidR="009F4746" w:rsidRDefault="009F4746">
      <w:pPr>
        <w:rPr>
          <w:b/>
          <w:u w:val="single"/>
        </w:rPr>
      </w:pPr>
    </w:p>
    <w:p w:rsidR="00446C6C" w:rsidRDefault="009F4746">
      <w:r>
        <w:t>Les cas d’utilisations les plus important</w:t>
      </w:r>
      <w:r w:rsidR="000C0705">
        <w:t>s au</w:t>
      </w:r>
      <w:r>
        <w:t xml:space="preserve"> niveau architectural sont</w:t>
      </w:r>
      <w:r w:rsidR="00446C6C">
        <w:t xml:space="preserve"> les suivants : </w:t>
      </w:r>
    </w:p>
    <w:p w:rsidR="009F4746" w:rsidRDefault="00446C6C">
      <w:r>
        <w:t>-Manipuler les objets</w:t>
      </w:r>
    </w:p>
    <w:p w:rsidR="00446C6C" w:rsidRDefault="00446C6C">
      <w:r>
        <w:t>-Manipuler un processus d’impression</w:t>
      </w:r>
    </w:p>
    <w:p w:rsidR="000C0705" w:rsidRDefault="000C0705">
      <w:r w:rsidRPr="000C0705">
        <w:t>- Associer un processus d'impression</w:t>
      </w:r>
      <w:bookmarkStart w:id="0" w:name="_GoBack"/>
      <w:bookmarkEnd w:id="0"/>
    </w:p>
    <w:p w:rsidR="00446C6C" w:rsidRDefault="00446C6C">
      <w:r>
        <w:t>-Effectuer le processus de tranchage</w:t>
      </w:r>
    </w:p>
    <w:p w:rsidR="00446C6C" w:rsidRDefault="00446C6C">
      <w:r>
        <w:t>-Lancer l’impression</w:t>
      </w:r>
    </w:p>
    <w:p w:rsidR="00446C6C" w:rsidRDefault="00446C6C"/>
    <w:p w:rsidR="00446C6C" w:rsidRDefault="00446C6C">
      <w:r>
        <w:t xml:space="preserve">Les autres cas d’utilisations ne sont pas aussi importants puisqu’ils ne font qu’apporter des fonctionnalités au logiciel, ils ne sont pas absolument nécessaires au processus d’impression. </w:t>
      </w:r>
    </w:p>
    <w:p w:rsidR="00446C6C" w:rsidRDefault="00446C6C">
      <w:r>
        <w:t xml:space="preserve">Pour imprimer, il faut </w:t>
      </w:r>
      <w:r w:rsidRPr="00446C6C">
        <w:rPr>
          <w:b/>
        </w:rPr>
        <w:t>importer et manipuler les fichiers</w:t>
      </w:r>
      <w:r>
        <w:t xml:space="preserve">, ensuite </w:t>
      </w:r>
      <w:r w:rsidRPr="00446C6C">
        <w:rPr>
          <w:b/>
        </w:rPr>
        <w:t>déterminer un processus d’impression</w:t>
      </w:r>
      <w:r>
        <w:rPr>
          <w:b/>
        </w:rPr>
        <w:t xml:space="preserve"> </w:t>
      </w:r>
      <w:r w:rsidRPr="00446C6C">
        <w:t>et</w:t>
      </w:r>
      <w:r>
        <w:rPr>
          <w:b/>
        </w:rPr>
        <w:t xml:space="preserve"> </w:t>
      </w:r>
      <w:r w:rsidRPr="00446C6C">
        <w:rPr>
          <w:b/>
        </w:rPr>
        <w:t>l’associer aux objets</w:t>
      </w:r>
      <w:r>
        <w:t xml:space="preserve">, ensuite </w:t>
      </w:r>
      <w:r w:rsidRPr="00446C6C">
        <w:rPr>
          <w:b/>
        </w:rPr>
        <w:t>effectuer le processus de tranchage</w:t>
      </w:r>
      <w:r>
        <w:t xml:space="preserve"> et finir avec l’</w:t>
      </w:r>
      <w:r w:rsidRPr="00446C6C">
        <w:rPr>
          <w:b/>
        </w:rPr>
        <w:t>impression</w:t>
      </w:r>
      <w:r>
        <w:t xml:space="preserve">. </w:t>
      </w:r>
    </w:p>
    <w:p w:rsidR="00446C6C" w:rsidRPr="009F4746" w:rsidRDefault="00446C6C">
      <w:r>
        <w:t xml:space="preserve">La </w:t>
      </w:r>
      <w:r w:rsidRPr="00446C6C">
        <w:rPr>
          <w:b/>
        </w:rPr>
        <w:t>transformation des objets</w:t>
      </w:r>
      <w:r>
        <w:t xml:space="preserve"> ainsi que la </w:t>
      </w:r>
      <w:r w:rsidRPr="00446C6C">
        <w:rPr>
          <w:b/>
        </w:rPr>
        <w:t>simulation d’impression 3D</w:t>
      </w:r>
      <w:r>
        <w:t xml:space="preserve"> ne sont pas des fonctionnalités indispensables au processus d’impression.</w:t>
      </w:r>
    </w:p>
    <w:sectPr w:rsidR="00446C6C" w:rsidRPr="009F4746" w:rsidSect="003F1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46"/>
    <w:rsid w:val="000C0705"/>
    <w:rsid w:val="00232169"/>
    <w:rsid w:val="003F13F5"/>
    <w:rsid w:val="00446C6C"/>
    <w:rsid w:val="006927BE"/>
    <w:rsid w:val="009F4746"/>
    <w:rsid w:val="00A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EDAA"/>
  <w15:chartTrackingRefBased/>
  <w15:docId w15:val="{C1576B2F-EFA5-4056-8D62-CC7FFBCE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Meunier</dc:creator>
  <cp:keywords/>
  <dc:description/>
  <cp:lastModifiedBy>Bernard Meunier</cp:lastModifiedBy>
  <cp:revision>2</cp:revision>
  <dcterms:created xsi:type="dcterms:W3CDTF">2018-01-31T14:49:00Z</dcterms:created>
  <dcterms:modified xsi:type="dcterms:W3CDTF">2018-01-31T15:32:00Z</dcterms:modified>
</cp:coreProperties>
</file>