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E94560"/>
          <w:sz w:val="48"/>
          <w:szCs w:val="48"/>
        </w:rPr>
        <w:t xml:space="preserve">INDÚSTRIA VISUAL</w:t>
      </w:r>
    </w:p>
    <w:p>
      <w:pPr>
        <w:jc w:val="center"/>
      </w:pPr>
      <w:r>
        <w:rPr>
          <w:b/>
          <w:bCs/>
          <w:sz w:val="32"/>
          <w:szCs w:val="32"/>
        </w:rPr>
        <w:t xml:space="preserve">Análise de Gerenciamento de Estado — Frontend</w:t>
      </w:r>
    </w:p>
    <w:p>
      <w:r>
        <w:t xml:space="preserve"> </w:t>
      </w:r>
    </w:p>
    <w:p>
      <w:pPr>
        <w:jc w:val="center"/>
      </w:pPr>
      <w:r>
        <w:rPr>
          <w:i/>
          <w:iCs/>
          <w:sz w:val="20"/>
          <w:szCs w:val="20"/>
        </w:rPr>
        <w:t xml:space="preserve">React 18 (CRA) · Axios · sonner · AuthContext único</w:t>
      </w:r>
    </w:p>
    <w:p>
      <w:pPr>
        <w:jc w:val="center"/>
      </w:pPr>
      <w:r>
        <w:rPr>
          <w:sz w:val="20"/>
          <w:szCs w:val="20"/>
        </w:rPr>
        <w:t xml:space="preserve">Data: 2026-05-18</w:t>
      </w:r>
    </w:p>
    <w:p>
      <w:r>
        <w:t xml:space="preserve"> 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1. Sumário Executivo</w:t>
      </w:r>
    </w:p>
    <w:p>
      <w:pPr>
        <w:spacing w:after="120"/>
      </w:pPr>
      <w:r>
        <w:t xml:space="preserve">A aplicação está num ponto típico de scale wall: o AuthContext está bem dimensionado, o useApiCall foi escrito para resolver o problema certo, mas a migração nunca aconteceu — convivem três paradigmas (raw useEffect+useState, hooks de domínio, useApiCall), nenhum dominante.</w:t>
      </w:r>
    </w:p>
    <w:p>
      <w:pPr>
        <w:spacing w:after="120"/>
      </w:pPr>
      <w:r>
        <w:t xml:space="preserve">Métricas brutas via grep: 346 chamadas de useState em 48 arquivos. 23 pages chamam api diretamente. useApiCall está adotado em apenas 1 página real (Dashboard.jsx). Existem pages-monstro com 19–46 useStates (InstallerJobDetail, Jobs, Calendar, JobDetail, UnifiedReports).</w:t>
      </w:r>
    </w:p>
    <w:p>
      <w:pPr>
        <w:spacing w:after="120"/>
      </w:pPr>
      <w:r>
        <w:rPr>
          <w:b/>
          <w:bCs/>
        </w:rPr>
        <w:t xml:space="preserve">A correção não é trocar tudo por Redux — é separar estado de servidor (TanStack Query) de estado de UI (useState/useReducer locais), e consolidar dialogs com objeto de estado único ou pequenos providers de escopo de rota.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Métricas-chave (via grep)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460"/>
      </w:tblGrid>
      <w:tr>
        <w:tc>
          <w:tcPr>
            <w:tcW w:type="dxa" w:w="4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4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useState( no frontend/src</w:t>
            </w:r>
          </w:p>
        </w:tc>
        <w:tc>
          <w:tcPr>
            <w:tcW w:type="dxa" w:w="4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346 ocorrências em 48 arquivos</w:t>
            </w:r>
          </w:p>
        </w:tc>
      </w:tr>
      <w:tr>
        <w:tc>
          <w:tcPr>
            <w:tcW w:type="dxa" w:w="4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 que importam `api` direto</w:t>
            </w:r>
          </w:p>
        </w:tc>
        <w:tc>
          <w:tcPr>
            <w:tcW w:type="dxa" w:w="4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4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páginas que adotaram useApiCall</w:t>
            </w:r>
          </w:p>
        </w:tc>
        <w:tc>
          <w:tcPr>
            <w:tcW w:type="dxa" w:w="4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(Dashboard.jsx)</w:t>
            </w:r>
          </w:p>
        </w:tc>
      </w:tr>
      <w:tr>
        <w:tc>
          <w:tcPr>
            <w:tcW w:type="dxa" w:w="4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[error,setError] = useState</w:t>
            </w:r>
          </w:p>
        </w:tc>
        <w:tc>
          <w:tcPr>
            <w:tcW w:type="dxa" w:w="4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arquivos</w:t>
            </w:r>
          </w:p>
        </w:tc>
      </w:tr>
      <w:tr>
        <w:tc>
          <w:tcPr>
            <w:tcW w:type="dxa" w:w="4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[loading,setLoading] = useState</w:t>
            </w:r>
          </w:p>
        </w:tc>
        <w:tc>
          <w:tcPr>
            <w:tcW w:type="dxa" w:w="4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 arquivos</w:t>
            </w:r>
          </w:p>
        </w:tc>
      </w:tr>
      <w:tr>
        <w:tc>
          <w:tcPr>
            <w:tcW w:type="dxa" w:w="4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createContext próprio (não shadcn/ui)</w:t>
            </w:r>
          </w:p>
        </w:tc>
        <w:tc>
          <w:tcPr>
            <w:tcW w:type="dxa" w:w="4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(AuthContext)</w:t>
            </w:r>
          </w:p>
        </w:tc>
      </w:tr>
      <w:tr>
        <w:tc>
          <w:tcPr>
            <w:tcW w:type="dxa" w:w="4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Jobs.jsx — useStates</w:t>
            </w:r>
          </w:p>
        </w:tc>
        <w:tc>
          <w:tcPr>
            <w:tcW w:type="dxa" w:w="4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4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JobDetail.jsx — useStates</w:t>
            </w:r>
          </w:p>
        </w:tc>
        <w:tc>
          <w:tcPr>
            <w:tcW w:type="dxa" w:w="4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4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Calendar.jsx — useStates</w:t>
            </w:r>
          </w:p>
        </w:tc>
        <w:tc>
          <w:tcPr>
            <w:tcW w:type="dxa" w:w="4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UnifiedReports.jsx — useStates</w:t>
            </w:r>
          </w:p>
        </w:tc>
        <w:tc>
          <w:tcPr>
            <w:tcW w:type="dxa" w:w="4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4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InstallerJobDetail.jsx — useStates</w:t>
            </w:r>
          </w:p>
        </w:tc>
        <w:tc>
          <w:tcPr>
            <w:tcW w:type="dxa" w:w="4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4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JobCard memo — props</w:t>
            </w:r>
          </w:p>
        </w:tc>
        <w:tc>
          <w:tcPr>
            <w:tcW w:type="dxa" w:w="4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(prop drilling)</w:t>
            </w:r>
          </w:p>
        </w:tc>
      </w:tr>
      <w:tr>
        <w:tc>
          <w:tcPr>
            <w:tcW w:type="dxa" w:w="4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VisitaCard memo — props</w:t>
            </w:r>
          </w:p>
        </w:tc>
        <w:tc>
          <w:tcPr>
            <w:tcW w:type="dxa" w:w="44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(prop drilling)</w:t>
            </w:r>
          </w:p>
        </w:tc>
      </w:tr>
    </w:tbl>
    <w:p>
      <w:pPr>
        <w:pStyle w:val="Heading1"/>
      </w:pPr>
      <w:r>
        <w:rPr>
          <w:b/>
          <w:bCs/>
          <w:sz w:val="32"/>
          <w:szCs w:val="32"/>
        </w:rPr>
        <w:t xml:space="preserve">3. Prop drilling — onde dói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3.1 JobCard recebe 13 props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JobCard = React.memo(({ job, onNavigate, onFinalize, onSchedule,
  onJustify, onArchive, onOpenTicket, isAdmin, isManager, isLoading,
  selectionMode, isSelected, onToggleSelect }) =&gt; { ... });</w:t>
      </w:r>
    </w:p>
    <w:p>
      <w:pPr>
        <w:spacing w:after="120"/>
      </w:pPr>
      <w:r>
        <w:t xml:space="preserve">6 callbacks de mutação, 2 flags de role, 3 flags de seleção. React.memo é derrotado a cada render porque parte das callbacks não está em useCallback. Diagnóstico: as callbacks só abrem dialogs renderizados no parent — JobCard é repassador puro.</w:t>
      </w:r>
    </w:p>
    <w:p>
      <w:pPr>
        <w:spacing w:after="120"/>
      </w:pPr>
      <w:r>
        <w:t xml:space="preserve">Solução: JobDialogsProvider (Context de escopo da rota /jobs) com um único state { kind, job }. JobCard cai para 3 props (job, selectionMode, isSelected) e usa useJobDialogs() por dentro.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3.2 VisitaCard — 8 props, mesmo padrão</w:t>
      </w:r>
    </w:p>
    <w:p>
      <w:pPr>
        <w:spacing w:after="120"/>
      </w:pPr>
      <w:r>
        <w:t xml:space="preserve">Mesmo cenário: onAgendar, onEditar, onCancelar, onEnviarEmail. Aplicar o mesmo padrão de Provider local.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3.3 user.role espalhado</w:t>
      </w:r>
    </w:p>
    <w:p>
      <w:pPr>
        <w:spacing w:after="120"/>
      </w:pPr>
      <w:r>
        <w:t xml:space="preserve">Switch `user?.role === 'admin' ? 'Administrador' : 'Gerente'...` aparece em pelo menos 6 lugares. Centralizar como `roleLabel` derivado no AuthContext.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Estado no nível errado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4.1 Estado de servidor rebaixado a componente</w:t>
      </w:r>
    </w:p>
    <w:p>
      <w:pPr>
        <w:spacing w:after="120"/>
      </w:pPr>
      <w:r>
        <w:t xml:space="preserve">useJobs.js mantém jobs/installers/loading/error/syncing/actionLoading em useState locais. É instanciado dentro de Jobs.jsx. Quando o usuário vai para /calendar ou /dashboard, cada page chama api.getJobs() de novo.</w:t>
      </w:r>
    </w:p>
    <w:p>
      <w:pPr>
        <w:spacing w:after="120"/>
      </w:pPr>
      <w:r>
        <w:t xml:space="preserve">Problemas: round-trip duplicado, dados desatualizados em outra page após mutação em Jobs.jsx, 4 implementações idênticas de optimistic update (updateJob, scheduleJob, finalizeJob, archiveJob).</w:t>
      </w:r>
    </w:p>
    <w:p>
      <w:pPr>
        <w:spacing w:after="120"/>
      </w:pPr>
      <w:r>
        <w:t xml:space="preserve">Recomendação: TanStack Query com queryKey ['jobs', filters]. Dedup automática (2 hooks → 1 request), staleTime e refetchOnWindowFocus gratuitamente, optimistic update declarativo via onMutate.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4.2 Estado de UI promovido demais</w:t>
      </w:r>
    </w:p>
    <w:p>
      <w:pPr>
        <w:spacing w:after="120"/>
      </w:pPr>
      <w:r>
        <w:t xml:space="preserve">InstallerJobDetail armazena uma função resolve de Promise em useState (gpsConfirmResolve), com workaround `setX(() =&gt; resolve)`. Anti-pattern oficialmente documentado.</w:t>
      </w:r>
    </w:p>
    <w:p>
      <w:pPr>
        <w:spacing w:after="120"/>
      </w:pPr>
      <w:r>
        <w:t xml:space="preserve">Solução: hook useConfirmDialog() que devolve { confirm, Dialog }. Reduz 3 useStates para 1 encapsulado, e o pattern fica reutilizável.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Estados duplicados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4160"/>
      </w:tblGrid>
      <w:tr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2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Quantas fontes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Risco</w:t>
            </w:r>
          </w:p>
        </w:tc>
      </w:tr>
      <w:tr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jobs</w:t>
            </w:r>
          </w:p>
        </w:tc>
        <w:tc>
          <w:tcPr>
            <w:tcW w:type="dxa" w:w="2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(Jobs, Calendar, Dashboard, cache api.js)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agendar em Jobs não invalida Calendar; staleness por 30s</w:t>
            </w:r>
          </w:p>
        </w:tc>
      </w:tr>
      <w:tr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installers</w:t>
            </w:r>
          </w:p>
        </w:tc>
        <w:tc>
          <w:tcPr>
            <w:tcW w:type="dxa" w:w="2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(useJobs, Jobs, Calendar, useCatalogos)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divergente entre pages</w:t>
            </w:r>
          </w:p>
        </w:tc>
      </w:tr>
      <w:tr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user.role / labels</w:t>
            </w:r>
          </w:p>
        </w:tc>
        <w:tc>
          <w:tcPr>
            <w:tcW w:type="dxa" w:w="2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formas (boolean isAdmin, comparação direta, label PT-BR)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 novo role exige caçar 18+ lugares</w:t>
            </w:r>
          </w:p>
        </w:tc>
      </w:tr>
    </w:tbl>
    <w:p>
      <w:pPr>
        <w:pStyle w:val="Heading1"/>
      </w:pPr>
      <w:r>
        <w:rPr>
          <w:b/>
          <w:bCs/>
          <w:sz w:val="32"/>
          <w:szCs w:val="32"/>
        </w:rPr>
        <w:t xml:space="preserve">6. Context API mal-utilizado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6.1 AuthContext — anti-pattern tokenVersion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[tokenVersion, setTokenVersion] = useState(0);
const getToken = useCallback(() =&gt; tokenManager.getToken(), [tokenVersion]);
const token = useMemo(() =&gt; tokenManager.getToken(), [tokenVersion]);</w:t>
      </w:r>
    </w:p>
    <w:p>
      <w:pPr>
        <w:spacing w:after="120"/>
      </w:pPr>
      <w:r>
        <w:t xml:space="preserve">Dummy state para invalidar memoizações de funções síncronas que custam microssegundos. Não traz benefício real, mas re-renderiza toda a árvore a cada login/logout.</w:t>
      </w:r>
    </w:p>
    <w:p>
      <w:pPr>
        <w:spacing w:after="120"/>
      </w:pPr>
      <w:r>
        <w:t xml:space="preserve">Solução: remover tokenVersion. Quem precisar do token chama tokenManager.getToken() direto (já é a source-of-truth). Memorar o value do Provider para evitar re-render em mudanças de loading.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6.2 Contexts ausentes — candidatos legítimos</w:t>
      </w:r>
    </w:p>
    <w:p>
      <w:pPr>
        <w:pStyle w:val="ListParagraph"/>
        <w:numPr>
          <w:ilvl w:val="0"/>
          <w:numId w:val="2"/>
        </w:numPr>
      </w:pPr>
      <w:r>
        <w:t xml:space="preserve">JobDialogsContext — escopo /jobs. Não global.</w:t>
      </w:r>
    </w:p>
    <w:p>
      <w:pPr>
        <w:pStyle w:val="ListParagraph"/>
        <w:numPr>
          <w:ilvl w:val="0"/>
          <w:numId w:val="2"/>
        </w:numPr>
      </w:pPr>
      <w:r>
        <w:t xml:space="preserve">CatalogosContext — preferível resolver via TanStack Query (precisa de invalidation ao criar vendedor).</w:t>
      </w:r>
    </w:p>
    <w:p>
      <w:pPr>
        <w:pStyle w:val="ListParagraph"/>
        <w:numPr>
          <w:ilvl w:val="0"/>
          <w:numId w:val="2"/>
        </w:numPr>
      </w:pPr>
      <w:r>
        <w:t xml:space="preserve">GPS state machine — pode ser hook, não precisa de Context.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6.3 Contexts do shadcn/radix</w:t>
      </w:r>
    </w:p>
    <w:p>
      <w:pPr>
        <w:spacing w:after="120"/>
      </w:pPr>
      <w:r>
        <w:t xml:space="preserve">CarouselContext, ToggleGroupContext, FormFieldContext são internos de compostos. Uso correto, não mexer.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7. Estados que mudam juntos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Grupo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useStates dispersos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Proposta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 dialog (Jobs)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useReducer único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Justify dialog (Jobs)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useReducer único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Ticket CS dialog (Jobs)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useReducer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Batch schedule (Jobs)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useReducer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GPS machine (InstallerJobDetail)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useGpsMachine() com reducer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Pause dialog (InstallerJobDetail)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objeto único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Coin animation (DEAD CODE)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REMOVER (gamification disabled)</w:t>
            </w:r>
          </w:p>
        </w:tc>
      </w:tr>
    </w:tbl>
    <w:p>
      <w:pPr>
        <w:pStyle w:val="Heading1"/>
      </w:pPr>
      <w:r>
        <w:rPr>
          <w:b/>
          <w:bCs/>
          <w:sz w:val="32"/>
          <w:szCs w:val="32"/>
        </w:rPr>
        <w:t xml:space="preserve">8. Arquitetura-alvo</w:t>
      </w:r>
    </w:p>
    <w:p>
      <w:pPr>
        <w:spacing w:after="120"/>
      </w:pPr>
      <w:r>
        <w:t xml:space="preserve">App → BrowserRouter → QueryClientProvider (TanStack) → AuthProvider → ErrorBoundary → AppRoutes.</w:t>
      </w:r>
    </w:p>
    <w:p>
      <w:pPr>
        <w:spacing w:after="120"/>
      </w:pPr>
      <w:r>
        <w:t xml:space="preserve">Para /jobs: JobDialogsProvider local envolve JobsList + os dialogs. JobsList usa useJobsQuery. Mutations (schedule, justify, archive) usam useMutation com onMutate optimistic + invalidateQueries.</w:t>
      </w:r>
    </w:p>
    <w:p>
      <w:pPr>
        <w:spacing w:after="120"/>
      </w:pPr>
      <w:r>
        <w:t xml:space="preserve">Para /installer/job/:id: useJobQuery(id) + useItemCheckinsQuery(id) para server state; useGpsMachine() + useConfirmDialog() + usePauseDialog() para UI state.</w:t>
      </w:r>
    </w:p>
    <w:p>
      <w:pPr>
        <w:spacing w:after="120"/>
      </w:pPr>
      <w:r>
        <w:t xml:space="preserve">Estado global: apenas AuthContext (user + roleLabel + flags + login/logout). Sem Zustand/Redux/Jotai — a complexidade que justificaria essas libs não está presente.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9. Plano de refatoração priorizado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100"/>
        <w:gridCol w:w="6360"/>
      </w:tblGrid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Severidade</w:t>
            </w:r>
          </w:p>
        </w:tc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Esforço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 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Remover gamification dead state (4 componentes)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 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Limpar tokenVersion do AuthContext + memoizar value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Extrair useConfirmDialog + migrar GPS confirm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Extrair useGpsMachine (reducer)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R5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Agrupar dialogs de Jobs.jsx em useReducer (4 grupos)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R6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Instalar TanStack Query + criar useJobsQuery + useScheduleJob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R7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Migrar Jobs, Calendar, Dashboard para useJobsQuery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R8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 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Migrar useCatalogos → 4 useQuery independentes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R9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 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InstallerJobDetail → useJobQuery + useItemCheckinsQuery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R10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JobDialogsProvider + reduzir JobCard a 3 props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R11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 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 roleLabel ao AuthContext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R12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Migrar as 18 pages restantes para useApiCall/useQuery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R13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 d</w:t>
            </w:r>
          </w:p>
        </w:tc>
        <w:tc>
          <w:tcPr>
            <w:tcW w:type="dxa" w:w="6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Aposentar useJobs.js</w:t>
            </w:r>
          </w:p>
        </w:tc>
      </w:tr>
    </w:tbl>
    <w:p>
      <w:pPr>
        <w:spacing w:after="120"/>
      </w:pPr>
      <w:r>
        <w:t xml:space="preserve">Total ≈ 13 dias-engenheiro. Pode ser feito em 3 sprints sem bloquear features.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10. Riscos e mitigação</w:t>
      </w:r>
    </w:p>
    <w:p>
      <w:pPr>
        <w:pStyle w:val="ListParagraph"/>
        <w:numPr>
          <w:ilvl w:val="0"/>
          <w:numId w:val="2"/>
        </w:numPr>
      </w:pPr>
      <w:r>
        <w:t xml:space="preserve">TanStack convivendo com axios direto durante a migração — mitigar com migração rota-a-rota.</w:t>
      </w:r>
    </w:p>
    <w:p>
      <w:pPr>
        <w:pStyle w:val="ListParagraph"/>
        <w:numPr>
          <w:ilvl w:val="0"/>
          <w:numId w:val="2"/>
        </w:numPr>
      </w:pPr>
      <w:r>
        <w:t xml:space="preserve">Mudanças no AuthContext quebrar tokenManager — tokenManager permanece source-of-truth, só pára-se de memoizar no Context.</w:t>
      </w:r>
    </w:p>
    <w:p>
      <w:pPr>
        <w:pStyle w:val="ListParagraph"/>
        <w:numPr>
          <w:ilvl w:val="0"/>
          <w:numId w:val="2"/>
        </w:numPr>
      </w:pPr>
      <w:r>
        <w:t xml:space="preserve">Devs misturarem useQuery com useApiCall na mesma página — lint comment no README dos hooks + code review obrigatório.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Análise de Estado • Indústria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E945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Gerenciamento de Estado</dc:title>
  <dc:creator>Claude</dc:creator>
  <cp:lastModifiedBy>Un-named</cp:lastModifiedBy>
  <cp:revision>1</cp:revision>
  <dcterms:created xsi:type="dcterms:W3CDTF">2026-05-18T18:35:30.087Z</dcterms:created>
  <dcterms:modified xsi:type="dcterms:W3CDTF">2026-05-18T18:35:30.087Z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