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0096F0" w14:textId="77777777" w:rsidR="00FE20A4" w:rsidRDefault="00FE20A4"/>
    <w:sectPr w:rsidR="00FE20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EA7"/>
    <w:rsid w:val="00260790"/>
    <w:rsid w:val="00FE20A4"/>
    <w:rsid w:val="00FF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30008"/>
  <w15:chartTrackingRefBased/>
  <w15:docId w15:val="{CD1AE9BB-DAF2-4495-ABFA-DE027DAFA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Mawar Kasih</dc:creator>
  <cp:keywords/>
  <dc:description/>
  <cp:lastModifiedBy>Cindy Mawar Kasih</cp:lastModifiedBy>
  <cp:revision>1</cp:revision>
  <dcterms:created xsi:type="dcterms:W3CDTF">2020-12-23T06:48:00Z</dcterms:created>
  <dcterms:modified xsi:type="dcterms:W3CDTF">2020-12-23T06:52:00Z</dcterms:modified>
</cp:coreProperties>
</file>