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CAPSTONE PROJECT: AI-POWERED VIRTUAL DOCTOR FOR REMOTE CONSULTATIONS</w:t>
      </w:r>
    </w:p>
    <w:p>
      <w:pPr>
        <w:spacing w:before="140" w:after="60"/>
      </w:pPr>
      <w:r>
        <w:rPr>
          <w:rFonts w:ascii="Arial" w:hAnsi="Arial"/>
          <w:b/>
          <w:color w:val="1F4E79"/>
          <w:sz w:val="22"/>
        </w:rPr>
        <w:t>1. Project Question — What do you have to do?</w:t>
      </w:r>
    </w:p>
    <w:p>
      <w:pPr>
        <w:spacing w:after="60"/>
      </w:pPr>
      <w:r>
        <w:t>Develop an AI-assisted virtual healthcare system that helps users describe symptoms, receive preliminary health guidance, and connect with healthcare professionals remotely. The system should clearly state that AI suggestions are estimates and do not replace a qualified doctor.</w:t>
      </w:r>
    </w:p>
    <w:p>
      <w:pPr>
        <w:pStyle w:val="ListBullet"/>
        <w:spacing w:after="40"/>
      </w:pPr>
      <w:r>
        <w:t>Create user profiles for patients, doctors, and administrators with role-based access.</w:t>
      </w:r>
    </w:p>
    <w:p>
      <w:pPr>
        <w:pStyle w:val="ListBullet"/>
        <w:spacing w:after="40"/>
      </w:pPr>
      <w:r>
        <w:t>Build an NLP-based symptom checker that understands user queries and provides probability-based preliminary suggestions.</w:t>
      </w:r>
    </w:p>
    <w:p>
      <w:pPr>
        <w:pStyle w:val="ListBullet"/>
        <w:spacing w:after="40"/>
      </w:pPr>
      <w:r>
        <w:t>Support remote consultations through chat and voice, with video-conferencing integration where available.</w:t>
      </w:r>
    </w:p>
    <w:p>
      <w:pPr>
        <w:pStyle w:val="ListBullet"/>
        <w:spacing w:after="40"/>
      </w:pPr>
      <w:r>
        <w:t>Store patient medical history and consultation records securely; use history to provide relevant insights.</w:t>
      </w:r>
    </w:p>
    <w:p>
      <w:pPr>
        <w:pStyle w:val="ListBullet"/>
        <w:spacing w:after="40"/>
      </w:pPr>
      <w:r>
        <w:t>Provide prescription assistance by checking potential medication interactions and allergies; final prescribing decisions must remain with qualified clinicians.</w:t>
      </w:r>
    </w:p>
    <w:p>
      <w:pPr>
        <w:pStyle w:val="ListBullet"/>
        <w:spacing w:after="40"/>
      </w:pPr>
      <w:r>
        <w:t>Design remote monitoring features for wearable/IoT vital data and alerts for unusual health indicators.</w:t>
      </w:r>
    </w:p>
    <w:p>
      <w:pPr>
        <w:pStyle w:val="ListBullet"/>
        <w:spacing w:after="40"/>
      </w:pPr>
      <w:r>
        <w:t>Provide personalized wellness, diet, exercise, and health recommendations.</w:t>
      </w:r>
    </w:p>
    <w:p>
      <w:pPr>
        <w:pStyle w:val="ListBullet"/>
        <w:spacing w:after="40"/>
      </w:pPr>
      <w:r>
        <w:t>Identify possible emergency warning signs and display appropriate advice to seek urgent professional care.</w:t>
      </w:r>
    </w:p>
    <w:p>
      <w:pPr>
        <w:pStyle w:val="ListBullet"/>
        <w:spacing w:after="40"/>
      </w:pPr>
      <w:r>
        <w:t>Test the system, document its limitations, and demonstrate the workflow through a simple dashboard.</w:t>
      </w:r>
    </w:p>
    <w:p>
      <w:pPr>
        <w:spacing w:before="140" w:after="60"/>
      </w:pPr>
      <w:r>
        <w:rPr>
          <w:rFonts w:ascii="Arial" w:hAnsi="Arial"/>
          <w:b/>
          <w:color w:val="1F4E79"/>
          <w:sz w:val="22"/>
        </w:rPr>
        <w:t>2. Required AI Skills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pPr>
              <w:spacing w:after="20"/>
            </w:pPr>
            <w:r/>
            <w:r>
              <w:rPr>
                <w:rFonts w:ascii="Arial" w:hAnsi="Arial"/>
                <w:b/>
                <w:color w:val="FFFFFF"/>
                <w:sz w:val="18"/>
              </w:rPr>
              <w:t>AI Skill</w:t>
            </w:r>
          </w:p>
        </w:tc>
        <w:tc>
          <w:tcPr>
            <w:tcW w:type="dxa" w:w="6912"/>
            <w:vAlign w:val="center"/>
            <w:shd w:fill="1F4E79"/>
          </w:tcPr>
          <w:p>
            <w:pPr>
              <w:spacing w:after="20"/>
            </w:pPr>
            <w:r/>
            <w:r>
              <w:rPr>
                <w:rFonts w:ascii="Arial" w:hAnsi="Arial"/>
                <w:b/>
                <w:color w:val="FFFFFF"/>
                <w:sz w:val="18"/>
              </w:rPr>
              <w:t>Requirement</w:t>
            </w:r>
          </w:p>
        </w:tc>
      </w:tr>
      <w:tr>
        <w:tc>
          <w:tcPr>
            <w:tcW w:type="dxa" w:w="2880"/>
            <w:vAlign w:val="center"/>
            <w:shd w:fill="EAF1F8"/>
          </w:tcPr>
          <w:p>
            <w:pPr>
              <w:spacing w:after="20"/>
            </w:pPr>
            <w:r/>
            <w:r>
              <w:rPr>
                <w:rFonts w:ascii="Arial" w:hAnsi="Arial"/>
                <w:b w:val="0"/>
                <w:sz w:val="17"/>
              </w:rPr>
              <w:t>Python programming</w:t>
            </w:r>
          </w:p>
        </w:tc>
        <w:tc>
          <w:tcPr>
            <w:tcW w:type="dxa" w:w="6912"/>
            <w:vAlign w:val="center"/>
            <w:shd w:fill="EAF1F8"/>
          </w:tcPr>
          <w:p>
            <w:pPr>
              <w:spacing w:after="20"/>
            </w:pPr>
            <w:r/>
            <w:r>
              <w:rPr>
                <w:rFonts w:ascii="Arial" w:hAnsi="Arial"/>
                <w:b w:val="0"/>
                <w:sz w:val="17"/>
              </w:rPr>
              <w:t>Build the application and process health-related data.</w:t>
            </w:r>
          </w:p>
        </w:tc>
      </w:tr>
      <w:tr>
        <w:tc>
          <w:tcPr>
            <w:tcW w:type="dxa" w:w="2880"/>
            <w:vAlign w:val="center"/>
          </w:tcPr>
          <w:p>
            <w:pPr>
              <w:spacing w:after="20"/>
            </w:pPr>
            <w:r/>
            <w:r>
              <w:rPr>
                <w:rFonts w:ascii="Arial" w:hAnsi="Arial"/>
                <w:b w:val="0"/>
                <w:sz w:val="17"/>
              </w:rPr>
              <w:t>Data preprocessing</w:t>
            </w:r>
          </w:p>
        </w:tc>
        <w:tc>
          <w:tcPr>
            <w:tcW w:type="dxa" w:w="6912"/>
            <w:vAlign w:val="center"/>
          </w:tcPr>
          <w:p>
            <w:pPr>
              <w:spacing w:after="20"/>
            </w:pPr>
            <w:r/>
            <w:r>
              <w:rPr>
                <w:rFonts w:ascii="Arial" w:hAnsi="Arial"/>
                <w:b w:val="0"/>
                <w:sz w:val="17"/>
              </w:rPr>
              <w:t>Clean and organize symptom, consultation, and sample health records.</w:t>
            </w:r>
          </w:p>
        </w:tc>
      </w:tr>
      <w:tr>
        <w:tc>
          <w:tcPr>
            <w:tcW w:type="dxa" w:w="2880"/>
            <w:vAlign w:val="center"/>
            <w:shd w:fill="EAF1F8"/>
          </w:tcPr>
          <w:p>
            <w:pPr>
              <w:spacing w:after="20"/>
            </w:pPr>
            <w:r/>
            <w:r>
              <w:rPr>
                <w:rFonts w:ascii="Arial" w:hAnsi="Arial"/>
                <w:b w:val="0"/>
                <w:sz w:val="17"/>
              </w:rPr>
              <w:t>Natural Language Processing (NLP)</w:t>
            </w:r>
          </w:p>
        </w:tc>
        <w:tc>
          <w:tcPr>
            <w:tcW w:type="dxa" w:w="6912"/>
            <w:vAlign w:val="center"/>
            <w:shd w:fill="EAF1F8"/>
          </w:tcPr>
          <w:p>
            <w:pPr>
              <w:spacing w:after="20"/>
            </w:pPr>
            <w:r/>
            <w:r>
              <w:rPr>
                <w:rFonts w:ascii="Arial" w:hAnsi="Arial"/>
                <w:b w:val="0"/>
                <w:sz w:val="17"/>
              </w:rPr>
              <w:t>Understand user symptom descriptions and power a conversational chatbot.</w:t>
            </w:r>
          </w:p>
        </w:tc>
      </w:tr>
      <w:tr>
        <w:tc>
          <w:tcPr>
            <w:tcW w:type="dxa" w:w="2880"/>
            <w:vAlign w:val="center"/>
          </w:tcPr>
          <w:p>
            <w:pPr>
              <w:spacing w:after="20"/>
            </w:pPr>
            <w:r/>
            <w:r>
              <w:rPr>
                <w:rFonts w:ascii="Arial" w:hAnsi="Arial"/>
                <w:b w:val="0"/>
                <w:sz w:val="17"/>
              </w:rPr>
              <w:t>Machine learning / predictive analytics</w:t>
            </w:r>
          </w:p>
        </w:tc>
        <w:tc>
          <w:tcPr>
            <w:tcW w:type="dxa" w:w="6912"/>
            <w:vAlign w:val="center"/>
          </w:tcPr>
          <w:p>
            <w:pPr>
              <w:spacing w:after="20"/>
            </w:pPr>
            <w:r/>
            <w:r>
              <w:rPr>
                <w:rFonts w:ascii="Arial" w:hAnsi="Arial"/>
                <w:b w:val="0"/>
                <w:sz w:val="17"/>
              </w:rPr>
              <w:t>Generate preliminary, probability-based suggestions and identify possible health risks.</w:t>
            </w:r>
          </w:p>
        </w:tc>
      </w:tr>
      <w:tr>
        <w:tc>
          <w:tcPr>
            <w:tcW w:type="dxa" w:w="2880"/>
            <w:vAlign w:val="center"/>
            <w:shd w:fill="EAF1F8"/>
          </w:tcPr>
          <w:p>
            <w:pPr>
              <w:spacing w:after="20"/>
            </w:pPr>
            <w:r/>
            <w:r>
              <w:rPr>
                <w:rFonts w:ascii="Arial" w:hAnsi="Arial"/>
                <w:b w:val="0"/>
                <w:sz w:val="17"/>
              </w:rPr>
              <w:t>Anomaly detection</w:t>
            </w:r>
          </w:p>
        </w:tc>
        <w:tc>
          <w:tcPr>
            <w:tcW w:type="dxa" w:w="6912"/>
            <w:vAlign w:val="center"/>
            <w:shd w:fill="EAF1F8"/>
          </w:tcPr>
          <w:p>
            <w:pPr>
              <w:spacing w:after="20"/>
            </w:pPr>
            <w:r/>
            <w:r>
              <w:rPr>
                <w:rFonts w:ascii="Arial" w:hAnsi="Arial"/>
                <w:b w:val="0"/>
                <w:sz w:val="17"/>
              </w:rPr>
              <w:t>Flag unusual vital signs or symptoms for medical review.</w:t>
            </w:r>
          </w:p>
        </w:tc>
      </w:tr>
      <w:tr>
        <w:tc>
          <w:tcPr>
            <w:tcW w:type="dxa" w:w="2880"/>
            <w:vAlign w:val="center"/>
          </w:tcPr>
          <w:p>
            <w:pPr>
              <w:spacing w:after="20"/>
            </w:pPr>
            <w:r/>
            <w:r>
              <w:rPr>
                <w:rFonts w:ascii="Arial" w:hAnsi="Arial"/>
                <w:b w:val="0"/>
                <w:sz w:val="17"/>
              </w:rPr>
              <w:t>Recommendation systems</w:t>
            </w:r>
          </w:p>
        </w:tc>
        <w:tc>
          <w:tcPr>
            <w:tcW w:type="dxa" w:w="6912"/>
            <w:vAlign w:val="center"/>
          </w:tcPr>
          <w:p>
            <w:pPr>
              <w:spacing w:after="20"/>
            </w:pPr>
            <w:r/>
            <w:r>
              <w:rPr>
                <w:rFonts w:ascii="Arial" w:hAnsi="Arial"/>
                <w:b w:val="0"/>
                <w:sz w:val="17"/>
              </w:rPr>
              <w:t>Suggest general wellness actions based on user-provided information.</w:t>
            </w:r>
          </w:p>
        </w:tc>
      </w:tr>
      <w:tr>
        <w:tc>
          <w:tcPr>
            <w:tcW w:type="dxa" w:w="2880"/>
            <w:vAlign w:val="center"/>
            <w:shd w:fill="EAF1F8"/>
          </w:tcPr>
          <w:p>
            <w:pPr>
              <w:spacing w:after="20"/>
            </w:pPr>
            <w:r/>
            <w:r>
              <w:rPr>
                <w:rFonts w:ascii="Arial" w:hAnsi="Arial"/>
                <w:b w:val="0"/>
                <w:sz w:val="17"/>
              </w:rPr>
              <w:t>Data security</w:t>
            </w:r>
          </w:p>
        </w:tc>
        <w:tc>
          <w:tcPr>
            <w:tcW w:type="dxa" w:w="6912"/>
            <w:vAlign w:val="center"/>
            <w:shd w:fill="EAF1F8"/>
          </w:tcPr>
          <w:p>
            <w:pPr>
              <w:spacing w:after="20"/>
            </w:pPr>
            <w:r/>
            <w:r>
              <w:rPr>
                <w:rFonts w:ascii="Arial" w:hAnsi="Arial"/>
                <w:b w:val="0"/>
                <w:sz w:val="17"/>
              </w:rPr>
              <w:t>Protect patient records and communications; apply access controls and encryption.</w:t>
            </w:r>
          </w:p>
        </w:tc>
      </w:tr>
      <w:tr>
        <w:tc>
          <w:tcPr>
            <w:tcW w:type="dxa" w:w="2880"/>
            <w:vAlign w:val="center"/>
          </w:tcPr>
          <w:p>
            <w:pPr>
              <w:spacing w:after="20"/>
            </w:pPr>
            <w:r/>
            <w:r>
              <w:rPr>
                <w:rFonts w:ascii="Arial" w:hAnsi="Arial"/>
                <w:b w:val="0"/>
                <w:sz w:val="17"/>
              </w:rPr>
              <w:t>Testing and evaluation</w:t>
            </w:r>
          </w:p>
        </w:tc>
        <w:tc>
          <w:tcPr>
            <w:tcW w:type="dxa" w:w="6912"/>
            <w:vAlign w:val="center"/>
          </w:tcPr>
          <w:p>
            <w:pPr>
              <w:spacing w:after="20"/>
            </w:pPr>
            <w:r/>
            <w:r>
              <w:rPr>
                <w:rFonts w:ascii="Arial" w:hAnsi="Arial"/>
                <w:b w:val="0"/>
                <w:sz w:val="17"/>
              </w:rPr>
              <w:t>Evaluate system performance and validate health-related outputs with qualified professionals.</w:t>
            </w:r>
          </w:p>
        </w:tc>
      </w:tr>
    </w:tbl>
    <w:p>
      <w:pPr>
        <w:spacing w:after="0"/>
      </w:pPr>
    </w:p>
    <w:p>
      <w:pPr>
        <w:spacing w:before="140" w:after="60"/>
      </w:pPr>
      <w:r>
        <w:rPr>
          <w:rFonts w:ascii="Arial" w:hAnsi="Arial"/>
          <w:b/>
          <w:color w:val="1F4E79"/>
          <w:sz w:val="22"/>
        </w:rPr>
        <w:t>3. Required Tools and Technologies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pPr>
              <w:spacing w:after="20"/>
            </w:pPr>
            <w:r/>
            <w:r>
              <w:rPr>
                <w:rFonts w:ascii="Arial" w:hAnsi="Arial"/>
                <w:b/>
                <w:color w:val="FFFFFF"/>
                <w:sz w:val="18"/>
              </w:rPr>
              <w:t>Tool / Technology</w:t>
            </w:r>
          </w:p>
        </w:tc>
        <w:tc>
          <w:tcPr>
            <w:tcW w:type="dxa" w:w="6624"/>
            <w:vAlign w:val="center"/>
            <w:shd w:fill="1F4E79"/>
          </w:tcPr>
          <w:p>
            <w:pPr>
              <w:spacing w:after="20"/>
            </w:pPr>
            <w:r/>
            <w:r>
              <w:rPr>
                <w:rFonts w:ascii="Arial" w:hAnsi="Arial"/>
                <w:b/>
                <w:color w:val="FFFFFF"/>
                <w:sz w:val="18"/>
              </w:rPr>
              <w:t>Purpose</w:t>
            </w:r>
          </w:p>
        </w:tc>
      </w:tr>
      <w:tr>
        <w:tc>
          <w:tcPr>
            <w:tcW w:type="dxa" w:w="3168"/>
            <w:vAlign w:val="center"/>
            <w:shd w:fill="EAF1F8"/>
          </w:tcPr>
          <w:p>
            <w:pPr>
              <w:spacing w:after="20"/>
            </w:pPr>
            <w:r/>
            <w:r>
              <w:rPr>
                <w:rFonts w:ascii="Arial" w:hAnsi="Arial"/>
                <w:b w:val="0"/>
                <w:sz w:val="17"/>
              </w:rPr>
              <w:t>Python</w:t>
            </w:r>
          </w:p>
        </w:tc>
        <w:tc>
          <w:tcPr>
            <w:tcW w:type="dxa" w:w="6624"/>
            <w:vAlign w:val="center"/>
            <w:shd w:fill="EAF1F8"/>
          </w:tcPr>
          <w:p>
            <w:pPr>
              <w:spacing w:after="20"/>
            </w:pPr>
            <w:r/>
            <w:r>
              <w:rPr>
                <w:rFonts w:ascii="Arial" w:hAnsi="Arial"/>
                <w:b w:val="0"/>
                <w:sz w:val="17"/>
              </w:rPr>
              <w:t>Backend development and AI/data processing.</w:t>
            </w:r>
          </w:p>
        </w:tc>
      </w:tr>
      <w:tr>
        <w:tc>
          <w:tcPr>
            <w:tcW w:type="dxa" w:w="3168"/>
            <w:vAlign w:val="center"/>
          </w:tcPr>
          <w:p>
            <w:pPr>
              <w:spacing w:after="20"/>
            </w:pPr>
            <w:r/>
            <w:r>
              <w:rPr>
                <w:rFonts w:ascii="Arial" w:hAnsi="Arial"/>
                <w:b w:val="0"/>
                <w:sz w:val="17"/>
              </w:rPr>
              <w:t>Django / Flask or Node.js</w:t>
            </w:r>
          </w:p>
        </w:tc>
        <w:tc>
          <w:tcPr>
            <w:tcW w:type="dxa" w:w="6624"/>
            <w:vAlign w:val="center"/>
          </w:tcPr>
          <w:p>
            <w:pPr>
              <w:spacing w:after="20"/>
            </w:pPr>
            <w:r/>
            <w:r>
              <w:rPr>
                <w:rFonts w:ascii="Arial" w:hAnsi="Arial"/>
                <w:b w:val="0"/>
                <w:sz w:val="17"/>
              </w:rPr>
              <w:t>Build backend APIs and application logic.</w:t>
            </w:r>
          </w:p>
        </w:tc>
      </w:tr>
      <w:tr>
        <w:tc>
          <w:tcPr>
            <w:tcW w:type="dxa" w:w="3168"/>
            <w:vAlign w:val="center"/>
            <w:shd w:fill="EAF1F8"/>
          </w:tcPr>
          <w:p>
            <w:pPr>
              <w:spacing w:after="20"/>
            </w:pPr>
            <w:r/>
            <w:r>
              <w:rPr>
                <w:rFonts w:ascii="Arial" w:hAnsi="Arial"/>
                <w:b w:val="0"/>
                <w:sz w:val="17"/>
              </w:rPr>
              <w:t>React, Angular, or Vue.js</w:t>
            </w:r>
          </w:p>
        </w:tc>
        <w:tc>
          <w:tcPr>
            <w:tcW w:type="dxa" w:w="6624"/>
            <w:vAlign w:val="center"/>
            <w:shd w:fill="EAF1F8"/>
          </w:tcPr>
          <w:p>
            <w:pPr>
              <w:spacing w:after="20"/>
            </w:pPr>
            <w:r/>
            <w:r>
              <w:rPr>
                <w:rFonts w:ascii="Arial" w:hAnsi="Arial"/>
                <w:b w:val="0"/>
                <w:sz w:val="17"/>
              </w:rPr>
              <w:t>Create the web user interface.</w:t>
            </w:r>
          </w:p>
        </w:tc>
      </w:tr>
      <w:tr>
        <w:tc>
          <w:tcPr>
            <w:tcW w:type="dxa" w:w="3168"/>
            <w:vAlign w:val="center"/>
          </w:tcPr>
          <w:p>
            <w:pPr>
              <w:spacing w:after="20"/>
            </w:pPr>
            <w:r/>
            <w:r>
              <w:rPr>
                <w:rFonts w:ascii="Arial" w:hAnsi="Arial"/>
                <w:b w:val="0"/>
                <w:sz w:val="17"/>
              </w:rPr>
              <w:t>PostgreSQL, MySQL, or MongoDB</w:t>
            </w:r>
          </w:p>
        </w:tc>
        <w:tc>
          <w:tcPr>
            <w:tcW w:type="dxa" w:w="6624"/>
            <w:vAlign w:val="center"/>
          </w:tcPr>
          <w:p>
            <w:pPr>
              <w:spacing w:after="20"/>
            </w:pPr>
            <w:r/>
            <w:r>
              <w:rPr>
                <w:rFonts w:ascii="Arial" w:hAnsi="Arial"/>
                <w:b w:val="0"/>
                <w:sz w:val="17"/>
              </w:rPr>
              <w:t>Store user profiles, consultation logs, and health records.</w:t>
            </w:r>
          </w:p>
        </w:tc>
      </w:tr>
      <w:tr>
        <w:tc>
          <w:tcPr>
            <w:tcW w:type="dxa" w:w="3168"/>
            <w:vAlign w:val="center"/>
            <w:shd w:fill="EAF1F8"/>
          </w:tcPr>
          <w:p>
            <w:pPr>
              <w:spacing w:after="20"/>
            </w:pPr>
            <w:r/>
            <w:r>
              <w:rPr>
                <w:rFonts w:ascii="Arial" w:hAnsi="Arial"/>
                <w:b w:val="0"/>
                <w:sz w:val="17"/>
              </w:rPr>
              <w:t>TensorFlow or PyTorch</w:t>
            </w:r>
          </w:p>
        </w:tc>
        <w:tc>
          <w:tcPr>
            <w:tcW w:type="dxa" w:w="6624"/>
            <w:vAlign w:val="center"/>
            <w:shd w:fill="EAF1F8"/>
          </w:tcPr>
          <w:p>
            <w:pPr>
              <w:spacing w:after="20"/>
            </w:pPr>
            <w:r/>
            <w:r>
              <w:rPr>
                <w:rFonts w:ascii="Arial" w:hAnsi="Arial"/>
                <w:b w:val="0"/>
                <w:sz w:val="17"/>
              </w:rPr>
              <w:t>Develop and run machine-learning models, if required.</w:t>
            </w:r>
          </w:p>
        </w:tc>
      </w:tr>
      <w:tr>
        <w:tc>
          <w:tcPr>
            <w:tcW w:type="dxa" w:w="3168"/>
            <w:vAlign w:val="center"/>
          </w:tcPr>
          <w:p>
            <w:pPr>
              <w:spacing w:after="20"/>
            </w:pPr>
            <w:r/>
            <w:r>
              <w:rPr>
                <w:rFonts w:ascii="Arial" w:hAnsi="Arial"/>
                <w:b w:val="0"/>
                <w:sz w:val="17"/>
              </w:rPr>
              <w:t>OpenAI GPT or another NLP model</w:t>
            </w:r>
          </w:p>
        </w:tc>
        <w:tc>
          <w:tcPr>
            <w:tcW w:type="dxa" w:w="6624"/>
            <w:vAlign w:val="center"/>
          </w:tcPr>
          <w:p>
            <w:pPr>
              <w:spacing w:after="20"/>
            </w:pPr>
            <w:r/>
            <w:r>
              <w:rPr>
                <w:rFonts w:ascii="Arial" w:hAnsi="Arial"/>
                <w:b w:val="0"/>
                <w:sz w:val="17"/>
              </w:rPr>
              <w:t>Support conversational symptom intake and health information responses.</w:t>
            </w:r>
          </w:p>
        </w:tc>
      </w:tr>
      <w:tr>
        <w:tc>
          <w:tcPr>
            <w:tcW w:type="dxa" w:w="3168"/>
            <w:vAlign w:val="center"/>
            <w:shd w:fill="EAF1F8"/>
          </w:tcPr>
          <w:p>
            <w:pPr>
              <w:spacing w:after="20"/>
            </w:pPr>
            <w:r/>
            <w:r>
              <w:rPr>
                <w:rFonts w:ascii="Arial" w:hAnsi="Arial"/>
                <w:b w:val="0"/>
                <w:sz w:val="17"/>
              </w:rPr>
              <w:t>Cloud platform (AWS, Google Cloud, or Azure)</w:t>
            </w:r>
          </w:p>
        </w:tc>
        <w:tc>
          <w:tcPr>
            <w:tcW w:type="dxa" w:w="6624"/>
            <w:vAlign w:val="center"/>
            <w:shd w:fill="EAF1F8"/>
          </w:tcPr>
          <w:p>
            <w:pPr>
              <w:spacing w:after="20"/>
            </w:pPr>
            <w:r/>
            <w:r>
              <w:rPr>
                <w:rFonts w:ascii="Arial" w:hAnsi="Arial"/>
                <w:b w:val="0"/>
                <w:sz w:val="17"/>
              </w:rPr>
              <w:t>Host the application and deploy models.</w:t>
            </w:r>
          </w:p>
        </w:tc>
      </w:tr>
      <w:tr>
        <w:tc>
          <w:tcPr>
            <w:tcW w:type="dxa" w:w="3168"/>
            <w:vAlign w:val="center"/>
          </w:tcPr>
          <w:p>
            <w:pPr>
              <w:spacing w:after="20"/>
            </w:pPr>
            <w:r/>
            <w:r>
              <w:rPr>
                <w:rFonts w:ascii="Arial" w:hAnsi="Arial"/>
                <w:b w:val="0"/>
                <w:sz w:val="17"/>
              </w:rPr>
              <w:t>Video/chat integration</w:t>
            </w:r>
          </w:p>
        </w:tc>
        <w:tc>
          <w:tcPr>
            <w:tcW w:type="dxa" w:w="6624"/>
            <w:vAlign w:val="center"/>
          </w:tcPr>
          <w:p>
            <w:pPr>
              <w:spacing w:after="20"/>
            </w:pPr>
            <w:r/>
            <w:r>
              <w:rPr>
                <w:rFonts w:ascii="Arial" w:hAnsi="Arial"/>
                <w:b w:val="0"/>
                <w:sz w:val="17"/>
              </w:rPr>
              <w:t>Enable remote communication between patients and healthcare providers.</w:t>
            </w:r>
          </w:p>
        </w:tc>
      </w:tr>
      <w:tr>
        <w:tc>
          <w:tcPr>
            <w:tcW w:type="dxa" w:w="3168"/>
            <w:vAlign w:val="center"/>
            <w:shd w:fill="EAF1F8"/>
          </w:tcPr>
          <w:p>
            <w:pPr>
              <w:spacing w:after="20"/>
            </w:pPr>
            <w:r/>
            <w:r>
              <w:rPr>
                <w:rFonts w:ascii="Arial" w:hAnsi="Arial"/>
                <w:b w:val="0"/>
                <w:sz w:val="17"/>
              </w:rPr>
              <w:t>Sample or approved health dataset</w:t>
            </w:r>
          </w:p>
        </w:tc>
        <w:tc>
          <w:tcPr>
            <w:tcW w:type="dxa" w:w="6624"/>
            <w:vAlign w:val="center"/>
            <w:shd w:fill="EAF1F8"/>
          </w:tcPr>
          <w:p>
            <w:pPr>
              <w:spacing w:after="20"/>
            </w:pPr>
            <w:r/>
            <w:r>
              <w:rPr>
                <w:rFonts w:ascii="Arial" w:hAnsi="Arial"/>
                <w:b w:val="0"/>
                <w:sz w:val="17"/>
              </w:rPr>
              <w:t>Support development and testing; use suitable privacy safeguards.</w:t>
            </w:r>
          </w:p>
        </w:tc>
      </w:tr>
    </w:tbl>
    <w:p>
      <w:pPr>
        <w:spacing w:after="0"/>
      </w:pPr>
    </w:p>
    <w:p>
      <w:pPr>
        <w:spacing w:before="140" w:after="60"/>
      </w:pPr>
      <w:r>
        <w:rPr>
          <w:rFonts w:ascii="Arial" w:hAnsi="Arial"/>
          <w:b/>
          <w:color w:val="1F4E79"/>
          <w:sz w:val="22"/>
        </w:rPr>
        <w:t>4. Final Submission Requirements</w:t>
      </w:r>
    </w:p>
    <w:p>
      <w:pPr>
        <w:pStyle w:val="ListBullet"/>
        <w:spacing w:after="40"/>
      </w:pPr>
      <w:r>
        <w:t>Project problem statement, objectives, and system overview.</w:t>
      </w:r>
    </w:p>
    <w:p>
      <w:pPr>
        <w:pStyle w:val="ListBullet"/>
        <w:spacing w:after="40"/>
      </w:pPr>
      <w:r>
        <w:t>Dataset/source descriptions and explanation of data privacy safeguards.</w:t>
      </w:r>
    </w:p>
    <w:p>
      <w:pPr>
        <w:pStyle w:val="ListBullet"/>
        <w:spacing w:after="40"/>
      </w:pPr>
      <w:r>
        <w:t>System architecture diagram and module descriptions.</w:t>
      </w:r>
    </w:p>
    <w:p>
      <w:pPr>
        <w:pStyle w:val="ListBullet"/>
        <w:spacing w:after="40"/>
      </w:pPr>
      <w:r>
        <w:t>Preprocessing and model-development documentation, where applicable.</w:t>
      </w:r>
    </w:p>
    <w:p>
      <w:pPr>
        <w:pStyle w:val="ListBullet"/>
        <w:spacing w:after="40"/>
      </w:pPr>
      <w:r>
        <w:t>Working prototype or implemented chatbot/dashboard.</w:t>
      </w:r>
    </w:p>
    <w:p>
      <w:pPr>
        <w:pStyle w:val="ListBullet"/>
        <w:spacing w:after="40"/>
      </w:pPr>
      <w:r>
        <w:t>Testing results and evaluation of AI outputs.</w:t>
      </w:r>
    </w:p>
    <w:p>
      <w:pPr>
        <w:pStyle w:val="ListBullet"/>
        <w:spacing w:after="40"/>
      </w:pPr>
      <w:r>
        <w:t>Screenshots showing patient registration, symptom input, recommendations, and consultation workflow.</w:t>
      </w:r>
    </w:p>
    <w:p>
      <w:pPr>
        <w:pStyle w:val="ListBullet"/>
        <w:spacing w:after="40"/>
      </w:pPr>
      <w:r>
        <w:t>Project report documenting assumptions, limitations, privacy/security considerations, and the need for clinician review.</w:t>
      </w:r>
    </w:p>
    <w:p>
      <w:pPr>
        <w:pStyle w:val="ListBullet"/>
        <w:spacing w:after="40"/>
      </w:pPr>
      <w:r>
        <w:t>Final PPT presentation and viva demonstration.</w:t>
      </w:r>
    </w:p>
    <w:p>
      <w:pPr>
        <w:spacing w:before="140" w:after="60"/>
      </w:pPr>
      <w:r>
        <w:rPr>
          <w:rFonts w:ascii="Arial" w:hAnsi="Arial"/>
          <w:b/>
          <w:color w:val="1F4E79"/>
          <w:sz w:val="22"/>
        </w:rPr>
        <w:t>Important Safety Note</w:t>
      </w:r>
    </w:p>
    <w:p>
      <w:pPr>
        <w:spacing w:after="80"/>
      </w:pPr>
      <w:r>
        <w:t>This is an educational project prototype. It must not claim to provide a confirmed diagnosis or independently prescribe medicines. AI-generated information should be presented as preliminary guidance, and urgent symptoms should be directed to qualified medical services.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E78"/>
        <w:sz w:val="16"/>
      </w:rPr>
      <w:t>Capstone Project | AI-Powered Virtual Doctor for Remote Consultations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32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