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08DC1" w14:textId="77777777" w:rsidR="00117AC9" w:rsidRPr="001B03B2" w:rsidRDefault="00A61ABA">
      <w:pPr>
        <w:jc w:val="center"/>
        <w:rPr>
          <w:lang w:val="pt-BR"/>
        </w:rPr>
      </w:pPr>
      <w:r w:rsidRPr="001B03B2">
        <w:rPr>
          <w:b/>
          <w:color w:val="233F6C"/>
          <w:sz w:val="36"/>
          <w:lang w:val="pt-BR"/>
        </w:rPr>
        <w:t>Revisa — Rodapé, Política de Privacidade e Aviso Legal</w:t>
      </w:r>
    </w:p>
    <w:p w14:paraId="48AAE2A1" w14:textId="77777777" w:rsidR="00117AC9" w:rsidRPr="001B03B2" w:rsidRDefault="00A61ABA">
      <w:pPr>
        <w:jc w:val="center"/>
        <w:rPr>
          <w:lang w:val="pt-BR"/>
        </w:rPr>
      </w:pPr>
      <w:r w:rsidRPr="001B03B2">
        <w:rPr>
          <w:i/>
          <w:color w:val="5A5A5A"/>
          <w:lang w:val="pt-BR"/>
        </w:rPr>
        <w:t>Documento formal para aplicação no site e nos canais digitais da marca</w:t>
      </w:r>
    </w:p>
    <w:p w14:paraId="5EC51932" w14:textId="77777777" w:rsidR="00117AC9" w:rsidRPr="001B03B2" w:rsidRDefault="00117AC9">
      <w:pPr>
        <w:rPr>
          <w:lang w:val="pt-BR"/>
        </w:rPr>
      </w:pPr>
    </w:p>
    <w:p w14:paraId="4A6483C8" w14:textId="77777777" w:rsidR="00117AC9" w:rsidRPr="001B03B2" w:rsidRDefault="00A61ABA">
      <w:pPr>
        <w:spacing w:before="160" w:after="80"/>
        <w:rPr>
          <w:lang w:val="pt-BR"/>
        </w:rPr>
      </w:pPr>
      <w:r w:rsidRPr="001B03B2">
        <w:rPr>
          <w:b/>
          <w:color w:val="233F6C"/>
          <w:sz w:val="26"/>
          <w:lang w:val="pt-BR"/>
        </w:rPr>
        <w:t>1. Finalidade do documento</w:t>
      </w:r>
    </w:p>
    <w:p w14:paraId="0D2069B9" w14:textId="77777777" w:rsidR="00117AC9" w:rsidRPr="001B03B2" w:rsidRDefault="00A61ABA">
      <w:pPr>
        <w:spacing w:after="60" w:line="264" w:lineRule="auto"/>
        <w:rPr>
          <w:lang w:val="pt-BR"/>
        </w:rPr>
      </w:pPr>
      <w:r w:rsidRPr="001B03B2">
        <w:rPr>
          <w:lang w:val="pt-BR"/>
        </w:rPr>
        <w:t>Este documento consolida as redações recomendadas para rodapé institucional, política de privacidade resumida, aviso legal, termos iniciais de uso e textos auxiliares de transparência da marca Revisa.</w:t>
      </w:r>
      <w:r w:rsidRPr="001B03B2">
        <w:rPr>
          <w:lang w:val="pt-BR"/>
        </w:rPr>
        <w:br/>
        <w:t>O objetivo é padronizar a comunicação pública da marca, preservando o posicionamento comercial da Revisa e, ao mesmo tempo, reforçando a camada mínima de transparência operacional necessária para o site, formulários, canais de contato e fluxos digitais.</w:t>
      </w:r>
    </w:p>
    <w:p w14:paraId="2F849E6C" w14:textId="77777777" w:rsidR="00117AC9" w:rsidRDefault="00A61ABA">
      <w:pPr>
        <w:spacing w:before="160" w:after="80"/>
      </w:pPr>
      <w:r>
        <w:rPr>
          <w:b/>
          <w:color w:val="233F6C"/>
          <w:sz w:val="26"/>
        </w:rPr>
        <w:t>2. Premissas de uso da marca</w:t>
      </w:r>
    </w:p>
    <w:p w14:paraId="0DBE6244" w14:textId="77777777" w:rsidR="00117AC9" w:rsidRPr="001B03B2" w:rsidRDefault="00A61ABA">
      <w:pPr>
        <w:pStyle w:val="Commarcadores"/>
        <w:spacing w:after="20"/>
        <w:ind w:left="288"/>
        <w:rPr>
          <w:lang w:val="pt-BR"/>
        </w:rPr>
      </w:pPr>
      <w:r w:rsidRPr="001B03B2">
        <w:rPr>
          <w:lang w:val="pt-BR"/>
        </w:rPr>
        <w:t>A Revisa é a marca visível da comunicação, da triagem inicial e do relacionamento com o público.</w:t>
      </w:r>
    </w:p>
    <w:p w14:paraId="5BCC73B0" w14:textId="18472B59" w:rsidR="00117AC9" w:rsidRPr="001B03B2" w:rsidRDefault="00A61ABA">
      <w:pPr>
        <w:pStyle w:val="Commarcadores"/>
        <w:spacing w:after="20"/>
        <w:ind w:left="288"/>
        <w:rPr>
          <w:lang w:val="pt-BR"/>
        </w:rPr>
      </w:pPr>
      <w:r w:rsidRPr="001B03B2">
        <w:rPr>
          <w:lang w:val="pt-BR"/>
        </w:rPr>
        <w:t xml:space="preserve">A </w:t>
      </w:r>
      <w:r w:rsidR="001B03B2">
        <w:rPr>
          <w:lang w:val="pt-BR"/>
        </w:rPr>
        <w:t>XPTO</w:t>
      </w:r>
      <w:r w:rsidRPr="001B03B2">
        <w:rPr>
          <w:lang w:val="pt-BR"/>
        </w:rPr>
        <w:t xml:space="preserve"> Ltda aparece como estrutura responsável pela operação digital e pelo tratamento inicial dos dados.</w:t>
      </w:r>
    </w:p>
    <w:p w14:paraId="4D7F0E7D" w14:textId="77777777" w:rsidR="00117AC9" w:rsidRPr="001B03B2" w:rsidRDefault="00A61ABA">
      <w:pPr>
        <w:pStyle w:val="Commarcadores"/>
        <w:spacing w:after="20"/>
        <w:ind w:left="288"/>
        <w:rPr>
          <w:lang w:val="pt-BR"/>
        </w:rPr>
      </w:pPr>
      <w:r w:rsidRPr="001B03B2">
        <w:rPr>
          <w:lang w:val="pt-BR"/>
        </w:rPr>
        <w:t>A linguagem deve permanecer institucional, consultiva, humana e discreta.</w:t>
      </w:r>
    </w:p>
    <w:p w14:paraId="1E5BAC4D" w14:textId="77777777" w:rsidR="00117AC9" w:rsidRPr="001B03B2" w:rsidRDefault="00A61ABA">
      <w:pPr>
        <w:pStyle w:val="Commarcadores"/>
        <w:spacing w:after="20"/>
        <w:ind w:left="288"/>
        <w:rPr>
          <w:lang w:val="pt-BR"/>
        </w:rPr>
      </w:pPr>
      <w:r w:rsidRPr="001B03B2">
        <w:rPr>
          <w:lang w:val="pt-BR"/>
        </w:rPr>
        <w:t xml:space="preserve">Os textos abaixo foram redigidos para uso em site, landing </w:t>
      </w:r>
      <w:proofErr w:type="spellStart"/>
      <w:r w:rsidRPr="001B03B2">
        <w:rPr>
          <w:lang w:val="pt-BR"/>
        </w:rPr>
        <w:t>pages</w:t>
      </w:r>
      <w:proofErr w:type="spellEnd"/>
      <w:r w:rsidRPr="001B03B2">
        <w:rPr>
          <w:lang w:val="pt-BR"/>
        </w:rPr>
        <w:t>, formulários e fluxos de contato.</w:t>
      </w:r>
    </w:p>
    <w:p w14:paraId="514D43A8" w14:textId="05960784" w:rsidR="00117AC9" w:rsidRPr="00DB0842" w:rsidRDefault="00A61ABA" w:rsidP="00DB0842">
      <w:pPr>
        <w:spacing w:before="160" w:after="80"/>
        <w:rPr>
          <w:lang w:val="pt-BR"/>
        </w:rPr>
      </w:pPr>
      <w:r w:rsidRPr="00DB0842">
        <w:rPr>
          <w:b/>
          <w:color w:val="233F6C"/>
          <w:sz w:val="26"/>
          <w:lang w:val="pt-BR"/>
        </w:rPr>
        <w:t>3. Rodapé do site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38"/>
      </w:tblGrid>
      <w:tr w:rsidR="00117AC9" w:rsidRPr="00DB0842" w14:paraId="7C8408D7" w14:textId="77777777">
        <w:tc>
          <w:tcPr>
            <w:tcW w:w="9648" w:type="dxa"/>
            <w:shd w:val="clear" w:color="auto" w:fill="F5F7FA"/>
          </w:tcPr>
          <w:p w14:paraId="1C296E95" w14:textId="287E4756" w:rsidR="00117AC9" w:rsidRPr="00DB0842" w:rsidRDefault="00A61ABA">
            <w:pPr>
              <w:rPr>
                <w:lang w:val="pt-BR"/>
              </w:rPr>
            </w:pPr>
            <w:r w:rsidRPr="001B03B2">
              <w:rPr>
                <w:lang w:val="pt-BR"/>
              </w:rPr>
              <w:t>Revisa</w:t>
            </w:r>
            <w:r w:rsidRPr="001B03B2">
              <w:rPr>
                <w:lang w:val="pt-BR"/>
              </w:rPr>
              <w:br/>
              <w:t>Plataforma de revisão técnica de direitos trabalhistas para ex-funcionários de grandes empresas.</w:t>
            </w:r>
            <w:r w:rsidRPr="001B03B2">
              <w:rPr>
                <w:lang w:val="pt-BR"/>
              </w:rPr>
              <w:br/>
            </w:r>
            <w:r w:rsidRPr="001B03B2">
              <w:rPr>
                <w:lang w:val="pt-BR"/>
              </w:rPr>
              <w:br/>
              <w:t>A Revisa atua na comunicação, triagem inicial e organização do atendimento.</w:t>
            </w:r>
            <w:r w:rsidR="00DB0842">
              <w:rPr>
                <w:lang w:val="pt-BR"/>
              </w:rPr>
              <w:t xml:space="preserve"> </w:t>
            </w:r>
            <w:r w:rsidRPr="001B03B2">
              <w:rPr>
                <w:lang w:val="pt-BR"/>
              </w:rPr>
              <w:t>A operação digital e o tratamento inicial dos dados são realizados por Vértice Gestão de Ativos Ltda.</w:t>
            </w:r>
            <w:r w:rsidRPr="001B03B2">
              <w:rPr>
                <w:lang w:val="pt-BR"/>
              </w:rPr>
              <w:br/>
            </w:r>
            <w:r w:rsidRPr="001B03B2">
              <w:rPr>
                <w:lang w:val="pt-BR"/>
              </w:rPr>
              <w:br/>
            </w:r>
            <w:r w:rsidRPr="00DB0842">
              <w:rPr>
                <w:lang w:val="pt-BR"/>
              </w:rPr>
              <w:t>[Política de Privacidade] | [Termos de Uso] | [Canal de Contato]</w:t>
            </w:r>
          </w:p>
        </w:tc>
      </w:tr>
    </w:tbl>
    <w:p w14:paraId="70542194" w14:textId="77777777" w:rsidR="00117AC9" w:rsidRPr="00DB0842" w:rsidRDefault="00117AC9">
      <w:pPr>
        <w:rPr>
          <w:lang w:val="pt-BR"/>
        </w:rPr>
      </w:pPr>
    </w:p>
    <w:p w14:paraId="6E56F9F4" w14:textId="1F93D66E" w:rsidR="00117AC9" w:rsidRPr="00DB0842" w:rsidRDefault="00A61ABA" w:rsidP="00DB0842">
      <w:pPr>
        <w:spacing w:before="160" w:after="80"/>
        <w:rPr>
          <w:lang w:val="pt-BR"/>
        </w:rPr>
      </w:pPr>
      <w:r w:rsidRPr="00DB0842">
        <w:rPr>
          <w:b/>
          <w:color w:val="233F6C"/>
          <w:sz w:val="26"/>
          <w:lang w:val="pt-BR"/>
        </w:rPr>
        <w:t xml:space="preserve">4. Política de privacidade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38"/>
      </w:tblGrid>
      <w:tr w:rsidR="00117AC9" w:rsidRPr="001B03B2" w14:paraId="73EFA0C5" w14:textId="77777777">
        <w:tc>
          <w:tcPr>
            <w:tcW w:w="9648" w:type="dxa"/>
            <w:shd w:val="clear" w:color="auto" w:fill="FBFBFD"/>
          </w:tcPr>
          <w:p w14:paraId="19BFF390" w14:textId="589B5FD4" w:rsidR="00117AC9" w:rsidRPr="001B03B2" w:rsidRDefault="00A61ABA">
            <w:pPr>
              <w:rPr>
                <w:lang w:val="pt-BR"/>
              </w:rPr>
            </w:pPr>
            <w:r w:rsidRPr="001B03B2">
              <w:rPr>
                <w:lang w:val="pt-BR"/>
              </w:rPr>
              <w:t xml:space="preserve">Política de Privacidade </w:t>
            </w:r>
            <w:r w:rsidRPr="001B03B2">
              <w:rPr>
                <w:lang w:val="pt-BR"/>
              </w:rPr>
              <w:br/>
            </w:r>
            <w:r w:rsidRPr="001B03B2">
              <w:rPr>
                <w:lang w:val="pt-BR"/>
              </w:rPr>
              <w:br/>
              <w:t xml:space="preserve">A Revisa é uma marca de comunicação e triagem inicial operada pela </w:t>
            </w:r>
            <w:r w:rsidR="00DB0842">
              <w:rPr>
                <w:lang w:val="pt-BR"/>
              </w:rPr>
              <w:t>XPTO Ltda</w:t>
            </w:r>
            <w:r w:rsidRPr="001B03B2">
              <w:rPr>
                <w:lang w:val="pt-BR"/>
              </w:rPr>
              <w:t>, responsável pelo tratamento inicial dos dados coletados neste site e nos canais de contato vinculados à marca.</w:t>
            </w:r>
            <w:r w:rsidRPr="001B03B2">
              <w:rPr>
                <w:lang w:val="pt-BR"/>
              </w:rPr>
              <w:br/>
            </w:r>
            <w:r w:rsidRPr="001B03B2">
              <w:rPr>
                <w:lang w:val="pt-BR"/>
              </w:rPr>
              <w:br/>
              <w:t>Os dados pessoais fornecidos pelo usuário poderão ser utilizados para:</w:t>
            </w:r>
            <w:r w:rsidRPr="001B03B2">
              <w:rPr>
                <w:lang w:val="pt-BR"/>
              </w:rPr>
              <w:br/>
              <w:t>• identificar aderência à revisão técnica proposta;</w:t>
            </w:r>
            <w:r w:rsidRPr="001B03B2">
              <w:rPr>
                <w:lang w:val="pt-BR"/>
              </w:rPr>
              <w:br/>
              <w:t>• realizar atendimento inicial e comunicações relacionadas;</w:t>
            </w:r>
            <w:r w:rsidRPr="001B03B2">
              <w:rPr>
                <w:lang w:val="pt-BR"/>
              </w:rPr>
              <w:br/>
              <w:t>• organizar agendamentos, retornos e acompanhamentos;</w:t>
            </w:r>
            <w:r w:rsidRPr="001B03B2">
              <w:rPr>
                <w:lang w:val="pt-BR"/>
              </w:rPr>
              <w:br/>
              <w:t>• manter registro das interações realizadas;</w:t>
            </w:r>
            <w:r w:rsidRPr="001B03B2">
              <w:rPr>
                <w:lang w:val="pt-BR"/>
              </w:rPr>
              <w:br/>
              <w:t>• conduzir fluxos de atendimento e qualificação.</w:t>
            </w:r>
            <w:r w:rsidRPr="001B03B2">
              <w:rPr>
                <w:lang w:val="pt-BR"/>
              </w:rPr>
              <w:br/>
            </w:r>
            <w:r w:rsidRPr="001B03B2">
              <w:rPr>
                <w:lang w:val="pt-BR"/>
              </w:rPr>
              <w:br/>
              <w:t>O usuário poderá solicitar, a qualquer momento:</w:t>
            </w:r>
            <w:r w:rsidRPr="001B03B2">
              <w:rPr>
                <w:lang w:val="pt-BR"/>
              </w:rPr>
              <w:br/>
              <w:t xml:space="preserve">• interrupção das </w:t>
            </w:r>
            <w:r w:rsidRPr="001B03B2">
              <w:rPr>
                <w:lang w:val="pt-BR"/>
              </w:rPr>
              <w:t>comunicações;</w:t>
            </w:r>
            <w:r w:rsidRPr="001B03B2">
              <w:rPr>
                <w:lang w:val="pt-BR"/>
              </w:rPr>
              <w:br/>
              <w:t>• atualização de dados;</w:t>
            </w:r>
            <w:r w:rsidRPr="001B03B2">
              <w:rPr>
                <w:lang w:val="pt-BR"/>
              </w:rPr>
              <w:br/>
              <w:t>• esclarecimentos sobre o tratamento realizado;</w:t>
            </w:r>
            <w:r w:rsidRPr="001B03B2">
              <w:rPr>
                <w:lang w:val="pt-BR"/>
              </w:rPr>
              <w:br/>
              <w:t>• exclusão de informações, quando cabível.</w:t>
            </w:r>
            <w:r w:rsidRPr="001B03B2">
              <w:rPr>
                <w:lang w:val="pt-BR"/>
              </w:rPr>
              <w:br/>
            </w:r>
            <w:r w:rsidRPr="001B03B2">
              <w:rPr>
                <w:lang w:val="pt-BR"/>
              </w:rPr>
              <w:br/>
            </w:r>
            <w:r w:rsidRPr="001B03B2">
              <w:rPr>
                <w:lang w:val="pt-BR"/>
              </w:rPr>
              <w:lastRenderedPageBreak/>
              <w:t>Canal de contato para privacidade e dados pessoais: [e-mail]</w:t>
            </w:r>
            <w:r w:rsidRPr="001B03B2">
              <w:rPr>
                <w:lang w:val="pt-BR"/>
              </w:rPr>
              <w:br/>
              <w:t>Canal geral de atendimento: [WhatsApp / e-mail]</w:t>
            </w:r>
          </w:p>
        </w:tc>
      </w:tr>
    </w:tbl>
    <w:p w14:paraId="4AF78E04" w14:textId="77777777" w:rsidR="00117AC9" w:rsidRPr="001B03B2" w:rsidRDefault="00117AC9">
      <w:pPr>
        <w:rPr>
          <w:lang w:val="pt-BR"/>
        </w:rPr>
      </w:pPr>
    </w:p>
    <w:p w14:paraId="16101163" w14:textId="77777777" w:rsidR="00117AC9" w:rsidRPr="001B03B2" w:rsidRDefault="00A61ABA">
      <w:pPr>
        <w:spacing w:before="160" w:after="80"/>
        <w:rPr>
          <w:lang w:val="pt-BR"/>
        </w:rPr>
      </w:pPr>
      <w:r w:rsidRPr="001B03B2">
        <w:rPr>
          <w:b/>
          <w:color w:val="233F6C"/>
          <w:sz w:val="26"/>
          <w:lang w:val="pt-BR"/>
        </w:rPr>
        <w:t>5. Aviso legal e termos iniciais de uso</w:t>
      </w:r>
    </w:p>
    <w:p w14:paraId="79E0896A" w14:textId="2A4CBA34" w:rsidR="00117AC9" w:rsidRDefault="00117AC9">
      <w:pPr>
        <w:spacing w:before="80" w:after="8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38"/>
      </w:tblGrid>
      <w:tr w:rsidR="00117AC9" w:rsidRPr="001B03B2" w14:paraId="6B24488D" w14:textId="77777777">
        <w:tc>
          <w:tcPr>
            <w:tcW w:w="9648" w:type="dxa"/>
            <w:shd w:val="clear" w:color="auto" w:fill="F5F7FA"/>
          </w:tcPr>
          <w:p w14:paraId="3604A46A" w14:textId="77777777" w:rsidR="00117AC9" w:rsidRPr="001B03B2" w:rsidRDefault="00A61ABA">
            <w:pPr>
              <w:rPr>
                <w:lang w:val="pt-BR"/>
              </w:rPr>
            </w:pPr>
            <w:r w:rsidRPr="001B03B2">
              <w:rPr>
                <w:lang w:val="pt-BR"/>
              </w:rPr>
              <w:t>Termos de uso e esclarecimentos iniciais</w:t>
            </w:r>
            <w:r w:rsidRPr="001B03B2">
              <w:rPr>
                <w:lang w:val="pt-BR"/>
              </w:rPr>
              <w:br/>
            </w:r>
            <w:r w:rsidRPr="001B03B2">
              <w:rPr>
                <w:lang w:val="pt-BR"/>
              </w:rPr>
              <w:br/>
            </w:r>
            <w:r w:rsidRPr="001B03B2">
              <w:rPr>
                <w:lang w:val="pt-BR"/>
              </w:rPr>
              <w:t>A Revisa é uma marca de comunicação e triagem inicial voltada à identificação de possível aderência à revisão técnica de direitos trabalhistas para ex-funcionários de grandes empresas.</w:t>
            </w:r>
            <w:r w:rsidRPr="001B03B2">
              <w:rPr>
                <w:lang w:val="pt-BR"/>
              </w:rPr>
              <w:br/>
            </w:r>
            <w:r w:rsidRPr="001B03B2">
              <w:rPr>
                <w:lang w:val="pt-BR"/>
              </w:rPr>
              <w:br/>
              <w:t>Este site, seus formulários, conteúdos e canais de contato têm finalidade informativa, educativa e de organização da etapa inicial de atendimento. Nenhuma informação disponibilizada nesta página deve ser interpretada como opinião jurídica individualizada, garantia de direito, promessa de êxito ou compromisso de adoção de med</w:t>
            </w:r>
            <w:r w:rsidRPr="001B03B2">
              <w:rPr>
                <w:lang w:val="pt-BR"/>
              </w:rPr>
              <w:t>ida específica.</w:t>
            </w:r>
            <w:r w:rsidRPr="001B03B2">
              <w:rPr>
                <w:lang w:val="pt-BR"/>
              </w:rPr>
              <w:br/>
            </w:r>
            <w:r w:rsidRPr="001B03B2">
              <w:rPr>
                <w:lang w:val="pt-BR"/>
              </w:rPr>
              <w:br/>
              <w:t>A análise inicial realizada a partir das informações fornecidas pelo usuário tem caráter preliminar e serve apenas para avaliar se existem elementos mínimos para eventual aprofundamento técnico.</w:t>
            </w:r>
            <w:r w:rsidRPr="001B03B2">
              <w:rPr>
                <w:lang w:val="pt-BR"/>
              </w:rPr>
              <w:br/>
            </w:r>
            <w:r w:rsidRPr="001B03B2">
              <w:rPr>
                <w:lang w:val="pt-BR"/>
              </w:rPr>
              <w:br/>
              <w:t>Caso o atendimento evolua para etapa jurídica específica, o usuário será informado oportunamente sobre a estrutura profissional responsável pela condução jurídica do caso, bem como sobre os instrumentos aplicáveis à relação correspondente.</w:t>
            </w:r>
            <w:r w:rsidRPr="001B03B2">
              <w:rPr>
                <w:lang w:val="pt-BR"/>
              </w:rPr>
              <w:br/>
            </w:r>
            <w:r w:rsidRPr="001B03B2">
              <w:rPr>
                <w:lang w:val="pt-BR"/>
              </w:rPr>
              <w:br/>
              <w:t>O simples preenchimento de formulário, envio de documentos</w:t>
            </w:r>
            <w:r w:rsidRPr="001B03B2">
              <w:rPr>
                <w:lang w:val="pt-BR"/>
              </w:rPr>
              <w:t xml:space="preserve"> ou troca de mensagens com a Revisa não implica contratação automática de serviço, nem obriga o usuário a seguir com qualquer medida posterior.</w:t>
            </w:r>
          </w:p>
        </w:tc>
      </w:tr>
    </w:tbl>
    <w:p w14:paraId="6A004574" w14:textId="77777777" w:rsidR="00117AC9" w:rsidRPr="001B03B2" w:rsidRDefault="00117AC9">
      <w:pPr>
        <w:rPr>
          <w:lang w:val="pt-BR"/>
        </w:rPr>
      </w:pPr>
    </w:p>
    <w:p w14:paraId="5B087FFE" w14:textId="23B0142F" w:rsidR="00117AC9" w:rsidRPr="00AB1137" w:rsidRDefault="00A61ABA" w:rsidP="00AB1137">
      <w:pPr>
        <w:spacing w:before="160" w:after="80"/>
        <w:rPr>
          <w:lang w:val="pt-BR"/>
        </w:rPr>
      </w:pPr>
      <w:r w:rsidRPr="001B03B2">
        <w:rPr>
          <w:b/>
          <w:color w:val="233F6C"/>
          <w:sz w:val="26"/>
          <w:lang w:val="pt-BR"/>
        </w:rPr>
        <w:t>6. Texto discreto para etapa de agendamento qualificado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38"/>
      </w:tblGrid>
      <w:tr w:rsidR="00117AC9" w:rsidRPr="001B03B2" w14:paraId="0B87258A" w14:textId="77777777">
        <w:tc>
          <w:tcPr>
            <w:tcW w:w="9648" w:type="dxa"/>
            <w:shd w:val="clear" w:color="auto" w:fill="FBFBFD"/>
          </w:tcPr>
          <w:p w14:paraId="70230BC3" w14:textId="77777777" w:rsidR="00117AC9" w:rsidRPr="001B03B2" w:rsidRDefault="00A61ABA">
            <w:pPr>
              <w:rPr>
                <w:lang w:val="pt-BR"/>
              </w:rPr>
            </w:pPr>
            <w:r w:rsidRPr="001B03B2">
              <w:rPr>
                <w:lang w:val="pt-BR"/>
              </w:rPr>
              <w:t>Próxima etapa da sua análise</w:t>
            </w:r>
            <w:r w:rsidRPr="001B03B2">
              <w:rPr>
                <w:lang w:val="pt-BR"/>
              </w:rPr>
              <w:br/>
            </w:r>
            <w:r w:rsidRPr="001B03B2">
              <w:rPr>
                <w:lang w:val="pt-BR"/>
              </w:rPr>
              <w:br/>
              <w:t>A partir desta etapa, caso haja aderência técnica para aprofundamento, a sua situação poderá seguir para análise jurídica específica pela estrutura profissional responsável pelo caso concreto.</w:t>
            </w:r>
            <w:r w:rsidRPr="001B03B2">
              <w:rPr>
                <w:lang w:val="pt-BR"/>
              </w:rPr>
              <w:br/>
            </w:r>
            <w:r w:rsidRPr="001B03B2">
              <w:rPr>
                <w:lang w:val="pt-BR"/>
              </w:rPr>
              <w:br/>
              <w:t>Se houver avanço, você receberá todas as informações necessárias sobre a condução jurídica, os responsáveis pelo atendimento e os documentos aplicáveis à próxima fase.</w:t>
            </w:r>
          </w:p>
        </w:tc>
      </w:tr>
    </w:tbl>
    <w:p w14:paraId="5428D77B" w14:textId="77777777" w:rsidR="00AB1137" w:rsidRDefault="00AB1137">
      <w:pPr>
        <w:spacing w:before="160" w:after="80"/>
        <w:rPr>
          <w:b/>
          <w:color w:val="233F6C"/>
          <w:sz w:val="26"/>
        </w:rPr>
      </w:pPr>
    </w:p>
    <w:p w14:paraId="4A420B2B" w14:textId="3503217F" w:rsidR="00117AC9" w:rsidRDefault="00A61ABA">
      <w:pPr>
        <w:spacing w:before="160" w:after="80"/>
      </w:pPr>
      <w:r>
        <w:rPr>
          <w:b/>
          <w:color w:val="233F6C"/>
          <w:sz w:val="26"/>
        </w:rPr>
        <w:t>7. Texto para formulário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38"/>
      </w:tblGrid>
      <w:tr w:rsidR="00117AC9" w:rsidRPr="001B03B2" w14:paraId="148F9348" w14:textId="77777777">
        <w:tc>
          <w:tcPr>
            <w:tcW w:w="9648" w:type="dxa"/>
            <w:shd w:val="clear" w:color="auto" w:fill="F5F7FA"/>
          </w:tcPr>
          <w:p w14:paraId="62B3534D" w14:textId="7B0EFFA5" w:rsidR="00117AC9" w:rsidRPr="001B03B2" w:rsidRDefault="00A61ABA">
            <w:pPr>
              <w:rPr>
                <w:lang w:val="pt-BR"/>
              </w:rPr>
            </w:pPr>
            <w:r w:rsidRPr="001B03B2">
              <w:rPr>
                <w:lang w:val="pt-BR"/>
              </w:rPr>
              <w:t>Ao enviar seus dados, você autoriza o contato inicial da Revisa</w:t>
            </w:r>
            <w:r w:rsidRPr="001B03B2">
              <w:rPr>
                <w:lang w:val="pt-BR"/>
              </w:rPr>
              <w:t xml:space="preserve"> para análise preliminar de aderência, esclarecimentos e organização do atendimento.</w:t>
            </w:r>
          </w:p>
        </w:tc>
      </w:tr>
    </w:tbl>
    <w:p w14:paraId="6311F09E" w14:textId="77777777" w:rsidR="00117AC9" w:rsidRPr="001B03B2" w:rsidRDefault="00117AC9">
      <w:pPr>
        <w:rPr>
          <w:lang w:val="pt-BR"/>
        </w:rPr>
      </w:pPr>
    </w:p>
    <w:p w14:paraId="4248D7D5" w14:textId="77777777" w:rsidR="00117AC9" w:rsidRDefault="00A61ABA">
      <w:pPr>
        <w:spacing w:before="160" w:after="80"/>
      </w:pPr>
      <w:r>
        <w:rPr>
          <w:b/>
          <w:color w:val="233F6C"/>
          <w:sz w:val="26"/>
        </w:rPr>
        <w:t xml:space="preserve">8. Texto </w:t>
      </w:r>
      <w:proofErr w:type="gramStart"/>
      <w:r>
        <w:rPr>
          <w:b/>
          <w:color w:val="233F6C"/>
          <w:sz w:val="26"/>
        </w:rPr>
        <w:t>para WhatsApp</w:t>
      </w:r>
      <w:proofErr w:type="gramEnd"/>
      <w:r>
        <w:rPr>
          <w:b/>
          <w:color w:val="233F6C"/>
          <w:sz w:val="26"/>
        </w:rPr>
        <w:t xml:space="preserve"> / transparência mínima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38"/>
      </w:tblGrid>
      <w:tr w:rsidR="00117AC9" w:rsidRPr="001B03B2" w14:paraId="595D6335" w14:textId="77777777">
        <w:tc>
          <w:tcPr>
            <w:tcW w:w="9648" w:type="dxa"/>
            <w:shd w:val="clear" w:color="auto" w:fill="FBFBFD"/>
          </w:tcPr>
          <w:p w14:paraId="7F8CD892" w14:textId="0972659D" w:rsidR="00117AC9" w:rsidRPr="001B03B2" w:rsidRDefault="00A61ABA">
            <w:pPr>
              <w:rPr>
                <w:lang w:val="pt-BR"/>
              </w:rPr>
            </w:pPr>
            <w:r w:rsidRPr="001B03B2">
              <w:rPr>
                <w:lang w:val="pt-BR"/>
              </w:rPr>
              <w:t xml:space="preserve">A Revisa é uma marca de revisão técnica e triagem inicial. </w:t>
            </w:r>
            <w:r w:rsidRPr="001B03B2">
              <w:rPr>
                <w:lang w:val="pt-BR"/>
              </w:rPr>
              <w:t>Se você não quiser mais receber mensagens, é só me avisar por aqui.</w:t>
            </w:r>
          </w:p>
        </w:tc>
      </w:tr>
    </w:tbl>
    <w:p w14:paraId="6EB3BFFE" w14:textId="77777777" w:rsidR="00117AC9" w:rsidRPr="001B03B2" w:rsidRDefault="00117AC9">
      <w:pPr>
        <w:rPr>
          <w:lang w:val="pt-BR"/>
        </w:rPr>
      </w:pPr>
    </w:p>
    <w:p w14:paraId="00D96804" w14:textId="77777777" w:rsidR="00117AC9" w:rsidRDefault="00A61ABA">
      <w:pPr>
        <w:spacing w:before="160" w:after="80"/>
      </w:pPr>
      <w:r>
        <w:rPr>
          <w:b/>
          <w:color w:val="233F6C"/>
          <w:sz w:val="26"/>
        </w:rPr>
        <w:lastRenderedPageBreak/>
        <w:t>9. Diretrizes de aplicação</w:t>
      </w:r>
    </w:p>
    <w:p w14:paraId="2F7814EE" w14:textId="77777777" w:rsidR="00117AC9" w:rsidRPr="001B03B2" w:rsidRDefault="00A61ABA">
      <w:pPr>
        <w:pStyle w:val="Commarcadores"/>
        <w:spacing w:after="20"/>
        <w:ind w:left="288"/>
        <w:rPr>
          <w:lang w:val="pt-BR"/>
        </w:rPr>
      </w:pPr>
      <w:r w:rsidRPr="001B03B2">
        <w:rPr>
          <w:lang w:val="pt-BR"/>
        </w:rPr>
        <w:t>Na homepage, utilizar o rodapé médio.</w:t>
      </w:r>
    </w:p>
    <w:p w14:paraId="2CC7C023" w14:textId="77777777" w:rsidR="00117AC9" w:rsidRPr="001B03B2" w:rsidRDefault="00A61ABA">
      <w:pPr>
        <w:pStyle w:val="Commarcadores"/>
        <w:spacing w:after="20"/>
        <w:ind w:left="288"/>
        <w:rPr>
          <w:lang w:val="pt-BR"/>
        </w:rPr>
      </w:pPr>
      <w:r w:rsidRPr="001B03B2">
        <w:rPr>
          <w:lang w:val="pt-BR"/>
        </w:rPr>
        <w:t>No formulário, utilizar o texto curto de autorização.</w:t>
      </w:r>
    </w:p>
    <w:p w14:paraId="0622BD3F" w14:textId="77777777" w:rsidR="00117AC9" w:rsidRPr="001B03B2" w:rsidRDefault="00A61ABA">
      <w:pPr>
        <w:pStyle w:val="Commarcadores"/>
        <w:spacing w:after="20"/>
        <w:ind w:left="288"/>
        <w:rPr>
          <w:lang w:val="pt-BR"/>
        </w:rPr>
      </w:pPr>
      <w:r w:rsidRPr="001B03B2">
        <w:rPr>
          <w:lang w:val="pt-BR"/>
        </w:rPr>
        <w:t>Na política de privacidade, utilizar a versão recomendada.</w:t>
      </w:r>
    </w:p>
    <w:p w14:paraId="7DC2D065" w14:textId="77777777" w:rsidR="00117AC9" w:rsidRDefault="00A61ABA">
      <w:pPr>
        <w:pStyle w:val="Commarcadores"/>
        <w:spacing w:after="20"/>
        <w:ind w:left="288"/>
      </w:pPr>
      <w:r>
        <w:t xml:space="preserve">Nos </w:t>
      </w:r>
      <w:proofErr w:type="spellStart"/>
      <w:r>
        <w:t>termos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, utilizar o aviso legal recomendado.</w:t>
      </w:r>
    </w:p>
    <w:p w14:paraId="35C1A538" w14:textId="77777777" w:rsidR="00117AC9" w:rsidRPr="001B03B2" w:rsidRDefault="00A61ABA">
      <w:pPr>
        <w:pStyle w:val="Commarcadores"/>
        <w:spacing w:after="20"/>
        <w:ind w:left="288"/>
        <w:rPr>
          <w:lang w:val="pt-BR"/>
        </w:rPr>
      </w:pPr>
      <w:r w:rsidRPr="001B03B2">
        <w:rPr>
          <w:lang w:val="pt-BR"/>
        </w:rPr>
        <w:t xml:space="preserve">Na etapa </w:t>
      </w:r>
      <w:proofErr w:type="spellStart"/>
      <w:r w:rsidRPr="001B03B2">
        <w:rPr>
          <w:lang w:val="pt-BR"/>
        </w:rPr>
        <w:t>pré</w:t>
      </w:r>
      <w:proofErr w:type="spellEnd"/>
      <w:r w:rsidRPr="001B03B2">
        <w:rPr>
          <w:lang w:val="pt-BR"/>
        </w:rPr>
        <w:t>-contratação ou agendamento qualificado, utilizar o texto de transição para a etapa jurídica.</w:t>
      </w:r>
    </w:p>
    <w:sectPr w:rsidR="00117AC9" w:rsidRPr="001B03B2" w:rsidSect="00034616"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405359">
    <w:abstractNumId w:val="8"/>
  </w:num>
  <w:num w:numId="2" w16cid:durableId="343436958">
    <w:abstractNumId w:val="6"/>
  </w:num>
  <w:num w:numId="3" w16cid:durableId="224950163">
    <w:abstractNumId w:val="5"/>
  </w:num>
  <w:num w:numId="4" w16cid:durableId="1945455920">
    <w:abstractNumId w:val="4"/>
  </w:num>
  <w:num w:numId="5" w16cid:durableId="1071000950">
    <w:abstractNumId w:val="7"/>
  </w:num>
  <w:num w:numId="6" w16cid:durableId="810564060">
    <w:abstractNumId w:val="3"/>
  </w:num>
  <w:num w:numId="7" w16cid:durableId="775566241">
    <w:abstractNumId w:val="2"/>
  </w:num>
  <w:num w:numId="8" w16cid:durableId="957030204">
    <w:abstractNumId w:val="1"/>
  </w:num>
  <w:num w:numId="9" w16cid:durableId="46512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E72"/>
    <w:rsid w:val="00117AC9"/>
    <w:rsid w:val="0015074B"/>
    <w:rsid w:val="001B03B2"/>
    <w:rsid w:val="0029639D"/>
    <w:rsid w:val="00326F90"/>
    <w:rsid w:val="00327A43"/>
    <w:rsid w:val="00A61ABA"/>
    <w:rsid w:val="00AA1D8D"/>
    <w:rsid w:val="00AB1137"/>
    <w:rsid w:val="00B47730"/>
    <w:rsid w:val="00BC1EAF"/>
    <w:rsid w:val="00CB0664"/>
    <w:rsid w:val="00DB08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5EF8C7"/>
  <w14:defaultImageDpi w14:val="300"/>
  <w15:docId w15:val="{5E6906CB-E94C-4EA8-8E6B-2506D8743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669</Words>
  <Characters>3989</Characters>
  <Application>Microsoft Office Word</Application>
  <DocSecurity>0</DocSecurity>
  <Lines>97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Carlos - Criteria Capital</cp:lastModifiedBy>
  <cp:revision>2</cp:revision>
  <dcterms:created xsi:type="dcterms:W3CDTF">2026-03-27T21:09:00Z</dcterms:created>
  <dcterms:modified xsi:type="dcterms:W3CDTF">2026-03-27T21:09:00Z</dcterms:modified>
  <cp:category/>
</cp:coreProperties>
</file>