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55"/>
          <w:sz w:val="32"/>
        </w:rPr>
        <w:t>Weekly Lesson Plan — 90-min Block</w:t>
      </w:r>
    </w:p>
    <w:p>
      <w:pPr>
        <w:jc w:val="center"/>
      </w:pPr>
      <w:r>
        <w:rPr>
          <w:i/>
          <w:color w:val="555555"/>
          <w:sz w:val="20"/>
        </w:rPr>
        <w:t>Teacher: {{TEACHER}}    |    Subject: {{SUBJECT}}    |    Week of {{WEEK_OF}}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/>
          </w:p>
        </w:tc>
        <w:tc>
          <w:tcPr>
            <w:tcW w:type="dxa" w:w="2400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2400"/>
          </w:tcPr>
          <w:p>
            <w:r>
              <w:rPr>
                <w:b/>
              </w:rPr>
              <w:t>Tuesday</w:t>
            </w:r>
          </w:p>
        </w:tc>
        <w:tc>
          <w:tcPr>
            <w:tcW w:type="dxa" w:w="2400"/>
          </w:tcPr>
          <w:p>
            <w:r>
              <w:rPr>
                <w:b/>
              </w:rPr>
              <w:t>Wednesday</w:t>
            </w:r>
          </w:p>
        </w:tc>
        <w:tc>
          <w:tcPr>
            <w:tcW w:type="dxa" w:w="2400"/>
          </w:tcPr>
          <w:p>
            <w:r>
              <w:rPr>
                <w:b/>
              </w:rPr>
              <w:t>Thursday</w:t>
            </w:r>
          </w:p>
        </w:tc>
        <w:tc>
          <w:tcPr>
            <w:tcW w:type="dxa" w:w="2400"/>
          </w:tcPr>
          <w:p>
            <w:r>
              <w:rPr>
                <w:b/>
              </w:rPr>
              <w:t>Friday</w:t>
            </w:r>
          </w:p>
        </w:tc>
      </w:tr>
      <w:tr>
        <w:tc>
          <w:tcPr>
            <w:tcW w:type="dxa" w:w="240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p/>
    <w:p>
      <w:r>
        <w:rPr>
          <w:i/>
          <w:color w:val="888888"/>
          <w:sz w:val="18"/>
        </w:rPr>
        <w:t>Template: Lesson Plan Magic starter (weekly-block). Replace with your district's template when you have it — just drop it in ~/Documents/Lesson Plan Magic/templates/ and re-run.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