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3E4" w:rsidRPr="00D017AD" w:rsidRDefault="000763E4" w:rsidP="000763E4">
      <w:pPr>
        <w:pStyle w:val="a3"/>
        <w:shd w:val="clear" w:color="auto" w:fill="FFFFFF"/>
        <w:spacing w:before="0" w:beforeAutospacing="0" w:after="0" w:afterAutospacing="0"/>
        <w:ind w:firstLine="380"/>
        <w:jc w:val="center"/>
        <w:rPr>
          <w:b/>
          <w:sz w:val="36"/>
          <w:szCs w:val="36"/>
        </w:rPr>
      </w:pPr>
      <w:r w:rsidRPr="00D017AD">
        <w:rPr>
          <w:b/>
          <w:sz w:val="36"/>
          <w:szCs w:val="36"/>
        </w:rPr>
        <w:t xml:space="preserve"> Образец написания сочинения</w:t>
      </w:r>
    </w:p>
    <w:p w:rsidR="000763E4" w:rsidRPr="00D017AD" w:rsidRDefault="000763E4" w:rsidP="000763E4">
      <w:pPr>
        <w:pStyle w:val="a3"/>
        <w:shd w:val="clear" w:color="auto" w:fill="FFFFFF"/>
        <w:spacing w:before="0" w:beforeAutospacing="0" w:after="0" w:afterAutospacing="0"/>
        <w:jc w:val="center"/>
        <w:rPr>
          <w:b/>
          <w:i/>
          <w:sz w:val="36"/>
          <w:szCs w:val="36"/>
        </w:rPr>
      </w:pPr>
      <w:r w:rsidRPr="00D017AD">
        <w:rPr>
          <w:b/>
          <w:i/>
          <w:sz w:val="36"/>
          <w:szCs w:val="36"/>
        </w:rPr>
        <w:t xml:space="preserve">         Исходный текст</w:t>
      </w:r>
    </w:p>
    <w:p w:rsidR="000763E4" w:rsidRPr="00D017AD" w:rsidRDefault="000763E4" w:rsidP="000763E4">
      <w:pPr>
        <w:pStyle w:val="a3"/>
        <w:shd w:val="clear" w:color="auto" w:fill="FFFFFF"/>
        <w:spacing w:before="0" w:beforeAutospacing="0" w:after="0" w:afterAutospacing="0"/>
        <w:rPr>
          <w:rFonts w:eastAsiaTheme="minorHAnsi"/>
          <w:sz w:val="36"/>
          <w:szCs w:val="36"/>
          <w:lang w:eastAsia="en-US"/>
        </w:rPr>
      </w:pPr>
      <w:r w:rsidRPr="00D017AD">
        <w:rPr>
          <w:color w:val="000000"/>
          <w:sz w:val="36"/>
          <w:szCs w:val="36"/>
          <w:shd w:val="clear" w:color="auto" w:fill="FFFFFF"/>
        </w:rPr>
        <w:t>(</w:t>
      </w:r>
      <w:r w:rsidRPr="00D017AD">
        <w:rPr>
          <w:rFonts w:eastAsiaTheme="minorHAnsi"/>
          <w:sz w:val="36"/>
          <w:szCs w:val="36"/>
          <w:lang w:eastAsia="en-US"/>
        </w:rPr>
        <w:t>1) Кружила январская метелица, скрипели мёрзлые тополя в переулке, верховой ветер гремел железом, то и дело срывал снежную пыль с карнизов, нёс её вдоль побелённых заборов, над свежими сугробами, а оно, это единственное в ночи окно, светилось зелёным уютным пятном и, всегда одинаково яркое, тёплое, занавешенное, притягивало к себе, вызывало приятное ощущение неразгаданной тайны.</w:t>
      </w:r>
      <w:r w:rsidRPr="00D017AD">
        <w:rPr>
          <w:rFonts w:eastAsiaTheme="minorHAnsi"/>
          <w:sz w:val="36"/>
          <w:szCs w:val="36"/>
          <w:lang w:eastAsia="en-US"/>
        </w:rPr>
        <w:br/>
        <w:t>(2) Неизменно каждый вечер меня встречал в переулке этот домашний маячок в деревянном домике, загороженный занавеской огонёк настольной лампы, — и я представлял натопленную комнату, стеллажи, заставленные книгами по всем стенам, потёртый коврик на полу перед диваном, письменный стол, стеклянный абажур лампы, распространяющий оранжевый круг в полумраке, и кого-то, мило сутуловатого, в старческих добрых морщинах, кто одиноко жил там, окружённый благословенным раем книг, листал их ласкающими пальцами, ходил по комнате шаркающей походкой, думал, работал до глубокой ночи за письменным столом, ничего не требуя от мира, от суетных его удовольствий. (</w:t>
      </w:r>
      <w:r w:rsidR="003C665E" w:rsidRPr="00D017AD">
        <w:rPr>
          <w:rFonts w:eastAsiaTheme="minorHAnsi"/>
          <w:sz w:val="36"/>
          <w:szCs w:val="36"/>
          <w:lang w:eastAsia="en-US"/>
        </w:rPr>
        <w:t>3) Но</w:t>
      </w:r>
      <w:r w:rsidRPr="00D017AD">
        <w:rPr>
          <w:rFonts w:eastAsiaTheme="minorHAnsi"/>
          <w:sz w:val="36"/>
          <w:szCs w:val="36"/>
          <w:lang w:eastAsia="en-US"/>
        </w:rPr>
        <w:t xml:space="preserve"> кто же он был — учёный, писатель? (4)Кто?</w:t>
      </w:r>
      <w:r w:rsidRPr="00D017AD">
        <w:rPr>
          <w:rFonts w:eastAsiaTheme="minorHAnsi"/>
          <w:sz w:val="36"/>
          <w:szCs w:val="36"/>
          <w:lang w:eastAsia="en-US"/>
        </w:rPr>
        <w:br/>
        <w:t xml:space="preserve">(5)Раз прошлой весной (в набухшей сыростью мартовской ночи всюду капало, тоненько звенели расколотые сосульки, фиолетовыми стёклышками отливали под месяцем незамёрзшие лужицы на мостовой) я глядел на знакомое окно, на ту же зеленовато-тёплую, освещённую изнутри занавеску, испытывая необоримое чувство. (6)Мне хотелось подойти, постучать в стекло, увидеть колыхание отодвинутой занавески и его знакомое в моём воображении лицо, иссечённое сеточкой морщин вокруг прищуренных глаз, увидеть стол, заваленный листами бумаги, внутренность комнатки, заполненной книгами, коврик на полу... (7)Мне хотелось сказать, что я, наверное, ошибся </w:t>
      </w:r>
      <w:r w:rsidRPr="00D017AD">
        <w:rPr>
          <w:rFonts w:eastAsiaTheme="minorHAnsi"/>
          <w:sz w:val="36"/>
          <w:szCs w:val="36"/>
          <w:lang w:eastAsia="en-US"/>
        </w:rPr>
        <w:lastRenderedPageBreak/>
        <w:t>номером дома, никак не найду нужную мне квартиру — примитивно солгать, чтобы хоть мельком заглянуть в пленительный этот воздух чистоплотного его жилья и работы в окружении книг — казалось, единственных его друзей.</w:t>
      </w:r>
      <w:r w:rsidRPr="00D017AD">
        <w:rPr>
          <w:rFonts w:eastAsiaTheme="minorHAnsi"/>
          <w:sz w:val="36"/>
          <w:szCs w:val="36"/>
          <w:lang w:eastAsia="en-US"/>
        </w:rPr>
        <w:br/>
        <w:t>(8)Но я не решился, не постучал. (9)И позднее не мог простить себе этого.</w:t>
      </w:r>
      <w:r w:rsidRPr="00D017AD">
        <w:rPr>
          <w:rFonts w:eastAsiaTheme="minorHAnsi"/>
          <w:sz w:val="36"/>
          <w:szCs w:val="36"/>
          <w:lang w:eastAsia="en-US"/>
        </w:rPr>
        <w:br/>
        <w:t>(10)Нет, спустя два месяца ничего не изменилось, всё было по-прежнему, а в тихоньком переулке была весна, майский вечер медленно темнел в глубине замоскворецких двориков; среди свежей молодой зелени зажигались фонари над заборами, майский жук с гудением потянул из дворика, ударился о стекло фонарного колпака, упал на тротуар, замер, потом задвигал ошеломлённо лапками, пытаясь перевернуться. (11)Тогда я помог ему, сказав зачем-то: «Что ж ты?..* (12)Он пополз по тротуару к стене дома, к водосточной трубе (она была в трёх шагах от окна), а я почувствовал какое-то внезапное неудобство, глянувшее на меня из майских сумерек.</w:t>
      </w:r>
      <w:r w:rsidRPr="00D017AD">
        <w:rPr>
          <w:rFonts w:eastAsiaTheme="minorHAnsi"/>
          <w:sz w:val="36"/>
          <w:szCs w:val="36"/>
          <w:lang w:eastAsia="en-US"/>
        </w:rPr>
        <w:br/>
        <w:t>(13)Окно в домике не горело. (14)Оно было как провал...</w:t>
      </w:r>
      <w:r w:rsidRPr="00D017AD">
        <w:rPr>
          <w:rFonts w:eastAsiaTheme="minorHAnsi"/>
          <w:sz w:val="36"/>
          <w:szCs w:val="36"/>
          <w:lang w:eastAsia="en-US"/>
        </w:rPr>
        <w:br/>
        <w:t>(15) Что случилось?</w:t>
      </w:r>
      <w:r w:rsidRPr="00D017AD">
        <w:rPr>
          <w:rFonts w:eastAsiaTheme="minorHAnsi"/>
          <w:sz w:val="36"/>
          <w:szCs w:val="36"/>
          <w:lang w:eastAsia="en-US"/>
        </w:rPr>
        <w:br/>
        <w:t>(16) Я дошёл до конца переулка, постоял на углу, вернулся, надеясь увидеть знакомый свет в окне. (17)Но окно сумрачно отблёскивало стёклами, занавеска висела неподвижно, не теплилось на ней преоранжевое зарево, как бывало по вечерам, и в один миг всё стало неприютным, и показалось, что там, в невидимой этой комнатке, произошло несчастье.</w:t>
      </w:r>
      <w:r w:rsidRPr="00D017AD">
        <w:rPr>
          <w:rFonts w:eastAsiaTheme="minorHAnsi"/>
          <w:sz w:val="36"/>
          <w:szCs w:val="36"/>
          <w:lang w:eastAsia="en-US"/>
        </w:rPr>
        <w:br/>
        <w:t>(18)С беспокойством я опять дошёл до угла и, уже подсознательно торопясь, вернулся в переулок. (19)Я внушал себе, что сейчас вспыхнет зелёный свет на занавеске и всё в переулке станет обыденным, умиротворённым...</w:t>
      </w:r>
      <w:r w:rsidRPr="00D017AD">
        <w:rPr>
          <w:rFonts w:eastAsiaTheme="minorHAnsi"/>
          <w:sz w:val="36"/>
          <w:szCs w:val="36"/>
          <w:lang w:eastAsia="en-US"/>
        </w:rPr>
        <w:br/>
        <w:t>(20) Свет в окне не зажёгся.</w:t>
      </w:r>
      <w:r w:rsidRPr="00D017AD">
        <w:rPr>
          <w:rFonts w:eastAsiaTheme="minorHAnsi"/>
          <w:sz w:val="36"/>
          <w:szCs w:val="36"/>
          <w:lang w:eastAsia="en-US"/>
        </w:rPr>
        <w:br/>
        <w:t xml:space="preserve">(21) А на следующий день я почти бегом завернул по дороге </w:t>
      </w:r>
      <w:r w:rsidRPr="00D017AD">
        <w:rPr>
          <w:rFonts w:eastAsiaTheme="minorHAnsi"/>
          <w:sz w:val="36"/>
          <w:szCs w:val="36"/>
          <w:lang w:eastAsia="en-US"/>
        </w:rPr>
        <w:lastRenderedPageBreak/>
        <w:t>домой в соседний переулок, и здесь неожиданное открытие поразило меня. (22)Окно было распахнуто, занавеска отдёрнута, выказывая нутро комнаты, книжные полки, какую-то карту на стене, — всё это впервые увидел я, не раз представляя моего неизвестного друга за вечерней работой.</w:t>
      </w:r>
      <w:r w:rsidRPr="00D017AD">
        <w:rPr>
          <w:rFonts w:eastAsiaTheme="minorHAnsi"/>
          <w:sz w:val="36"/>
          <w:szCs w:val="36"/>
          <w:lang w:eastAsia="en-US"/>
        </w:rPr>
        <w:br/>
        <w:t>(23) Пожилая женщина с мужским лицом и мужской причёской стояла у письменного стола и смотрела в пространство отсутствующими глазами.</w:t>
      </w:r>
      <w:r w:rsidRPr="00D017AD">
        <w:rPr>
          <w:rFonts w:eastAsiaTheme="minorHAnsi"/>
          <w:sz w:val="36"/>
          <w:szCs w:val="36"/>
          <w:lang w:eastAsia="en-US"/>
        </w:rPr>
        <w:br/>
        <w:t>(24) Тотчас она заметила меня, рывком задёрнула занавеску — и шершавый холодок вполз в мою душу. (25)И дом, и переулок, и окно представились мне ложными, незнакомыми.</w:t>
      </w:r>
      <w:r w:rsidRPr="00D017AD">
        <w:rPr>
          <w:rFonts w:eastAsiaTheme="minorHAnsi"/>
          <w:sz w:val="36"/>
          <w:szCs w:val="36"/>
          <w:lang w:eastAsia="en-US"/>
        </w:rPr>
        <w:br/>
        <w:t>(26)И я понял, что случилось несчастье, что мой воображаемый друг, тот седенький старичок с шаркающей походкой, к которому так тянуло меня душевно, был нужен мне как близкий друг.  (По Ю. В. Бондареву*)</w:t>
      </w:r>
      <w:r w:rsidRPr="00D017AD">
        <w:rPr>
          <w:rFonts w:eastAsiaTheme="minorHAnsi"/>
          <w:sz w:val="36"/>
          <w:szCs w:val="36"/>
          <w:lang w:eastAsia="en-US"/>
        </w:rPr>
        <w:br/>
      </w:r>
    </w:p>
    <w:p w:rsidR="000763E4" w:rsidRPr="00D017AD" w:rsidRDefault="000763E4" w:rsidP="000763E4">
      <w:pPr>
        <w:pStyle w:val="a3"/>
        <w:shd w:val="clear" w:color="auto" w:fill="FFFFFF"/>
        <w:spacing w:before="0" w:beforeAutospacing="0" w:after="0" w:afterAutospacing="0"/>
        <w:rPr>
          <w:rFonts w:eastAsiaTheme="minorHAnsi"/>
          <w:sz w:val="36"/>
          <w:szCs w:val="36"/>
          <w:lang w:eastAsia="en-US"/>
        </w:rPr>
      </w:pPr>
      <w:r w:rsidRPr="00D017AD">
        <w:rPr>
          <w:rFonts w:eastAsiaTheme="minorHAnsi"/>
          <w:sz w:val="36"/>
          <w:szCs w:val="36"/>
          <w:lang w:eastAsia="en-US"/>
        </w:rPr>
        <w:t>* Юрий Васильевич Бондарев (род. в 1924 г.) — русский советский писатель и сценарист.</w:t>
      </w:r>
    </w:p>
    <w:p w:rsidR="000763E4" w:rsidRPr="00D017AD" w:rsidRDefault="00771300" w:rsidP="00771300">
      <w:pPr>
        <w:pStyle w:val="a3"/>
        <w:shd w:val="clear" w:color="auto" w:fill="FFFFFF"/>
        <w:spacing w:before="0" w:beforeAutospacing="0" w:after="0" w:afterAutospacing="0"/>
        <w:rPr>
          <w:b/>
          <w:sz w:val="36"/>
          <w:szCs w:val="36"/>
        </w:rPr>
      </w:pPr>
      <w:r w:rsidRPr="00D017AD">
        <w:rPr>
          <w:b/>
          <w:sz w:val="36"/>
          <w:szCs w:val="36"/>
        </w:rPr>
        <w:t xml:space="preserve">              </w:t>
      </w:r>
      <w:r w:rsidR="000763E4" w:rsidRPr="00D017AD">
        <w:rPr>
          <w:b/>
          <w:sz w:val="36"/>
          <w:szCs w:val="36"/>
        </w:rPr>
        <w:t>Сочинение по тексту</w:t>
      </w:r>
      <w:r w:rsidRPr="00D017AD">
        <w:rPr>
          <w:b/>
          <w:sz w:val="36"/>
          <w:szCs w:val="36"/>
        </w:rPr>
        <w:t>(образец).</w:t>
      </w:r>
      <w:r w:rsidR="000763E4" w:rsidRPr="00D017AD">
        <w:rPr>
          <w:b/>
          <w:sz w:val="36"/>
          <w:szCs w:val="36"/>
        </w:rPr>
        <w:t xml:space="preserve"> </w:t>
      </w:r>
    </w:p>
    <w:p w:rsidR="000763E4" w:rsidRPr="00D017AD" w:rsidRDefault="000763E4" w:rsidP="000763E4">
      <w:pPr>
        <w:pStyle w:val="2"/>
        <w:shd w:val="clear" w:color="auto" w:fill="FFFFFF"/>
        <w:spacing w:before="0" w:beforeAutospacing="0" w:after="0" w:afterAutospacing="0"/>
        <w:jc w:val="center"/>
        <w:rPr>
          <w:b w:val="0"/>
          <w:bCs w:val="0"/>
        </w:rPr>
      </w:pPr>
    </w:p>
    <w:tbl>
      <w:tblPr>
        <w:tblW w:w="0" w:type="auto"/>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2762"/>
        <w:gridCol w:w="5812"/>
      </w:tblGrid>
      <w:tr w:rsidR="000763E4" w:rsidRPr="00D017AD" w:rsidTr="000763E4">
        <w:trPr>
          <w:trHeight w:val="1093"/>
        </w:trPr>
        <w:tc>
          <w:tcPr>
            <w:tcW w:w="1745" w:type="dxa"/>
            <w:tcBorders>
              <w:top w:val="single" w:sz="6" w:space="0" w:color="C0C0C0"/>
              <w:left w:val="single" w:sz="6" w:space="0" w:color="C0C0C0"/>
              <w:bottom w:val="single" w:sz="6" w:space="0" w:color="C0C0C0"/>
              <w:right w:val="single" w:sz="6" w:space="0" w:color="C0C0C0"/>
            </w:tcBorders>
            <w:shd w:val="clear" w:color="auto" w:fill="FFFFFF"/>
            <w:tcMar>
              <w:top w:w="30" w:type="dxa"/>
              <w:left w:w="30" w:type="dxa"/>
              <w:bottom w:w="30" w:type="dxa"/>
              <w:right w:w="30" w:type="dxa"/>
            </w:tcMar>
            <w:hideMark/>
          </w:tcPr>
          <w:p w:rsidR="000763E4" w:rsidRPr="00D017AD" w:rsidRDefault="006E72C5" w:rsidP="006E72C5">
            <w:pPr>
              <w:spacing w:line="240" w:lineRule="auto"/>
              <w:rPr>
                <w:rFonts w:ascii="Times New Roman" w:hAnsi="Times New Roman" w:cs="Times New Roman"/>
                <w:sz w:val="36"/>
                <w:szCs w:val="36"/>
              </w:rPr>
            </w:pPr>
            <w:r w:rsidRPr="00D017AD">
              <w:rPr>
                <w:rFonts w:ascii="Times New Roman" w:hAnsi="Times New Roman" w:cs="Times New Roman"/>
                <w:sz w:val="36"/>
                <w:szCs w:val="36"/>
              </w:rPr>
              <w:t xml:space="preserve"> </w:t>
            </w:r>
            <w:r w:rsidRPr="00D017AD">
              <w:rPr>
                <w:rFonts w:ascii="Times New Roman" w:hAnsi="Times New Roman" w:cs="Times New Roman"/>
                <w:b/>
                <w:sz w:val="36"/>
                <w:szCs w:val="36"/>
              </w:rPr>
              <w:t>1</w:t>
            </w:r>
            <w:r w:rsidRPr="00D017AD">
              <w:rPr>
                <w:rFonts w:ascii="Times New Roman" w:hAnsi="Times New Roman" w:cs="Times New Roman"/>
                <w:sz w:val="36"/>
                <w:szCs w:val="36"/>
              </w:rPr>
              <w:t>.</w:t>
            </w:r>
            <w:r w:rsidR="000763E4" w:rsidRPr="00D017AD">
              <w:rPr>
                <w:rFonts w:ascii="Times New Roman" w:hAnsi="Times New Roman" w:cs="Times New Roman"/>
                <w:sz w:val="36"/>
                <w:szCs w:val="36"/>
              </w:rPr>
              <w:t>Вступление</w:t>
            </w:r>
          </w:p>
        </w:tc>
        <w:tc>
          <w:tcPr>
            <w:tcW w:w="5812" w:type="dxa"/>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hideMark/>
          </w:tcPr>
          <w:p w:rsidR="000763E4" w:rsidRPr="00D017AD" w:rsidRDefault="000763E4">
            <w:pPr>
              <w:spacing w:after="0" w:line="240" w:lineRule="auto"/>
              <w:ind w:left="119" w:right="145"/>
              <w:rPr>
                <w:rFonts w:ascii="Times New Roman" w:hAnsi="Times New Roman" w:cs="Times New Roman"/>
                <w:sz w:val="36"/>
                <w:szCs w:val="36"/>
              </w:rPr>
            </w:pPr>
            <w:r w:rsidRPr="00D017AD">
              <w:rPr>
                <w:rFonts w:ascii="Times New Roman" w:hAnsi="Times New Roman" w:cs="Times New Roman"/>
                <w:sz w:val="36"/>
                <w:szCs w:val="36"/>
              </w:rPr>
              <w:t xml:space="preserve">Может ли человек выжить в одиночестве? В таком случае его ждёт безрадостное существование. Каждый из нас нуждается в близком человеке и мечтает о взаимопонимании. </w:t>
            </w:r>
          </w:p>
        </w:tc>
      </w:tr>
      <w:tr w:rsidR="000763E4" w:rsidRPr="00D017AD" w:rsidTr="000763E4">
        <w:trPr>
          <w:trHeight w:val="1093"/>
        </w:trPr>
        <w:tc>
          <w:tcPr>
            <w:tcW w:w="1745" w:type="dxa"/>
            <w:tcBorders>
              <w:top w:val="single" w:sz="6" w:space="0" w:color="C0C0C0"/>
              <w:left w:val="single" w:sz="6" w:space="0" w:color="C0C0C0"/>
              <w:bottom w:val="single" w:sz="6" w:space="0" w:color="C0C0C0"/>
              <w:right w:val="single" w:sz="6" w:space="0" w:color="C0C0C0"/>
            </w:tcBorders>
            <w:shd w:val="clear" w:color="auto" w:fill="FFFFFF"/>
            <w:tcMar>
              <w:top w:w="30" w:type="dxa"/>
              <w:left w:w="30" w:type="dxa"/>
              <w:bottom w:w="30" w:type="dxa"/>
              <w:right w:w="30" w:type="dxa"/>
            </w:tcMar>
            <w:hideMark/>
          </w:tcPr>
          <w:p w:rsidR="000763E4" w:rsidRPr="00D017AD" w:rsidRDefault="000763E4">
            <w:pPr>
              <w:spacing w:line="240" w:lineRule="auto"/>
              <w:ind w:left="142"/>
              <w:rPr>
                <w:rFonts w:ascii="Times New Roman" w:hAnsi="Times New Roman" w:cs="Times New Roman"/>
                <w:b/>
                <w:sz w:val="36"/>
                <w:szCs w:val="36"/>
              </w:rPr>
            </w:pPr>
            <w:r w:rsidRPr="00D017AD">
              <w:rPr>
                <w:rFonts w:ascii="Times New Roman" w:hAnsi="Times New Roman" w:cs="Times New Roman"/>
                <w:b/>
                <w:sz w:val="36"/>
                <w:szCs w:val="36"/>
              </w:rPr>
              <w:t>2.</w:t>
            </w:r>
            <w:r w:rsidRPr="00D017AD">
              <w:rPr>
                <w:rFonts w:ascii="Times New Roman" w:hAnsi="Times New Roman" w:cs="Times New Roman"/>
                <w:sz w:val="36"/>
                <w:szCs w:val="36"/>
              </w:rPr>
              <w:t>Формулировка проблемы и комментарий</w:t>
            </w:r>
          </w:p>
        </w:tc>
        <w:tc>
          <w:tcPr>
            <w:tcW w:w="5812" w:type="dxa"/>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hideMark/>
          </w:tcPr>
          <w:p w:rsidR="000763E4" w:rsidRPr="00D017AD" w:rsidRDefault="000763E4" w:rsidP="00BE7B10">
            <w:pPr>
              <w:spacing w:after="0" w:line="240" w:lineRule="auto"/>
              <w:ind w:left="119" w:right="145"/>
              <w:rPr>
                <w:rFonts w:ascii="Times New Roman" w:hAnsi="Times New Roman" w:cs="Times New Roman"/>
                <w:sz w:val="36"/>
                <w:szCs w:val="36"/>
              </w:rPr>
            </w:pPr>
            <w:r w:rsidRPr="00D017AD">
              <w:rPr>
                <w:rFonts w:ascii="Times New Roman" w:hAnsi="Times New Roman" w:cs="Times New Roman"/>
                <w:sz w:val="36"/>
                <w:szCs w:val="36"/>
              </w:rPr>
              <w:t xml:space="preserve">Ю.В. Бондарев поднимает в тексте проблему потребности в друге. </w:t>
            </w:r>
            <w:r w:rsidRPr="00D017AD">
              <w:rPr>
                <w:rFonts w:ascii="Times New Roman" w:hAnsi="Times New Roman" w:cs="Times New Roman"/>
                <w:b/>
                <w:sz w:val="36"/>
                <w:szCs w:val="36"/>
              </w:rPr>
              <w:t>По мнению автора, иногда достаточно просто знать, что где-то рядом живёт родственная душа и у этого человека всё в порядке.</w:t>
            </w:r>
          </w:p>
        </w:tc>
      </w:tr>
      <w:tr w:rsidR="000763E4" w:rsidRPr="00D017AD" w:rsidTr="000763E4">
        <w:tc>
          <w:tcPr>
            <w:tcW w:w="1745" w:type="dxa"/>
            <w:tcBorders>
              <w:top w:val="single" w:sz="6" w:space="0" w:color="C0C0C0"/>
              <w:left w:val="single" w:sz="6" w:space="0" w:color="C0C0C0"/>
              <w:bottom w:val="single" w:sz="6" w:space="0" w:color="C0C0C0"/>
              <w:right w:val="single" w:sz="6" w:space="0" w:color="C0C0C0"/>
            </w:tcBorders>
            <w:shd w:val="clear" w:color="auto" w:fill="FFFFFF"/>
            <w:tcMar>
              <w:top w:w="30" w:type="dxa"/>
              <w:left w:w="30" w:type="dxa"/>
              <w:bottom w:w="30" w:type="dxa"/>
              <w:right w:w="30" w:type="dxa"/>
            </w:tcMar>
            <w:hideMark/>
          </w:tcPr>
          <w:p w:rsidR="000763E4" w:rsidRPr="00D017AD" w:rsidRDefault="000763E4">
            <w:pPr>
              <w:spacing w:line="240" w:lineRule="auto"/>
              <w:ind w:left="142"/>
              <w:rPr>
                <w:rFonts w:ascii="Times New Roman" w:hAnsi="Times New Roman" w:cs="Times New Roman"/>
                <w:b/>
                <w:sz w:val="36"/>
                <w:szCs w:val="36"/>
              </w:rPr>
            </w:pPr>
            <w:r w:rsidRPr="00D017AD">
              <w:rPr>
                <w:rFonts w:ascii="Times New Roman" w:hAnsi="Times New Roman" w:cs="Times New Roman"/>
                <w:b/>
                <w:sz w:val="36"/>
                <w:szCs w:val="36"/>
              </w:rPr>
              <w:lastRenderedPageBreak/>
              <w:t xml:space="preserve">3. </w:t>
            </w:r>
            <w:r w:rsidRPr="00D017AD">
              <w:rPr>
                <w:rFonts w:ascii="Times New Roman" w:hAnsi="Times New Roman" w:cs="Times New Roman"/>
                <w:sz w:val="36"/>
                <w:szCs w:val="36"/>
              </w:rPr>
              <w:t>Примеры из текста с комментарием и связью примеров</w:t>
            </w:r>
          </w:p>
        </w:tc>
        <w:tc>
          <w:tcPr>
            <w:tcW w:w="5812" w:type="dxa"/>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hideMark/>
          </w:tcPr>
          <w:p w:rsidR="00BE7B10" w:rsidRPr="00D017AD" w:rsidRDefault="00BE7B10" w:rsidP="003C665E">
            <w:pPr>
              <w:spacing w:line="240" w:lineRule="auto"/>
              <w:ind w:left="119" w:right="145"/>
              <w:rPr>
                <w:rFonts w:ascii="Times New Roman" w:hAnsi="Times New Roman" w:cs="Times New Roman"/>
                <w:color w:val="FF0000"/>
                <w:sz w:val="36"/>
                <w:szCs w:val="36"/>
              </w:rPr>
            </w:pPr>
            <w:r w:rsidRPr="00D017AD">
              <w:rPr>
                <w:rFonts w:ascii="Times New Roman" w:hAnsi="Times New Roman" w:cs="Times New Roman"/>
                <w:sz w:val="36"/>
                <w:szCs w:val="36"/>
              </w:rPr>
              <w:t>1.</w:t>
            </w:r>
            <w:r w:rsidR="000763E4" w:rsidRPr="00D017AD">
              <w:rPr>
                <w:rFonts w:ascii="Times New Roman" w:hAnsi="Times New Roman" w:cs="Times New Roman"/>
                <w:sz w:val="36"/>
                <w:szCs w:val="36"/>
              </w:rPr>
              <w:t>Так</w:t>
            </w:r>
            <w:r w:rsidR="000763E4" w:rsidRPr="00D017AD">
              <w:rPr>
                <w:rFonts w:ascii="Times New Roman" w:hAnsi="Times New Roman" w:cs="Times New Roman"/>
                <w:b/>
                <w:sz w:val="36"/>
                <w:szCs w:val="36"/>
              </w:rPr>
              <w:t xml:space="preserve">, </w:t>
            </w:r>
            <w:r w:rsidR="000763E4" w:rsidRPr="00D017AD">
              <w:rPr>
                <w:rFonts w:ascii="Times New Roman" w:hAnsi="Times New Roman" w:cs="Times New Roman"/>
                <w:sz w:val="36"/>
                <w:szCs w:val="36"/>
              </w:rPr>
              <w:t xml:space="preserve">рассказчик долгое время наблюдает за маячком в деревянном домике и представляет себе учёного или писателя, увлечённого своей работой. Он не решается познакомиться с этим человеком, но сама мысль о нём поддерживает героя, даёт силы жить, спасает от одиночества. </w:t>
            </w:r>
            <w:r w:rsidR="000763E4" w:rsidRPr="00D017AD">
              <w:rPr>
                <w:rFonts w:ascii="Times New Roman" w:hAnsi="Times New Roman" w:cs="Times New Roman"/>
                <w:b/>
                <w:i/>
                <w:sz w:val="36"/>
                <w:szCs w:val="36"/>
              </w:rPr>
              <w:t>Таким образом, рассказчик почувствовал духовную близость с незнакомцем, и это помогало ему в трудные моменты. Когда с другом что-нибудь случается, ты интуитивно ощущаешь это и начинаешь беспокоиться, ещё не зная причины.</w:t>
            </w:r>
            <w:r w:rsidR="000763E4" w:rsidRPr="00D017AD">
              <w:rPr>
                <w:rFonts w:ascii="Times New Roman" w:hAnsi="Times New Roman" w:cs="Times New Roman"/>
                <w:sz w:val="36"/>
                <w:szCs w:val="36"/>
              </w:rPr>
              <w:t xml:space="preserve"> </w:t>
            </w:r>
          </w:p>
          <w:p w:rsidR="00BE7B10" w:rsidRPr="00D017AD" w:rsidRDefault="00BE7B10" w:rsidP="003C665E">
            <w:pPr>
              <w:spacing w:line="240" w:lineRule="auto"/>
              <w:ind w:left="119" w:right="145"/>
              <w:rPr>
                <w:rFonts w:ascii="Times New Roman" w:hAnsi="Times New Roman" w:cs="Times New Roman"/>
                <w:sz w:val="36"/>
                <w:szCs w:val="36"/>
              </w:rPr>
            </w:pPr>
            <w:r w:rsidRPr="00D017AD">
              <w:rPr>
                <w:rFonts w:ascii="Times New Roman" w:hAnsi="Times New Roman" w:cs="Times New Roman"/>
                <w:sz w:val="36"/>
                <w:szCs w:val="36"/>
              </w:rPr>
              <w:t>2.</w:t>
            </w:r>
            <w:r w:rsidR="000763E4" w:rsidRPr="00D017AD">
              <w:rPr>
                <w:rFonts w:ascii="Times New Roman" w:hAnsi="Times New Roman" w:cs="Times New Roman"/>
                <w:sz w:val="36"/>
                <w:szCs w:val="36"/>
              </w:rPr>
              <w:t xml:space="preserve">Однажды рассказчик заметил, что свет в окне перестал зажигаться по вечерам. Он понимает, что с воображаемым другом произошло несчастье и не может смириться с тем, что так и не смог с ним сблизиться. </w:t>
            </w:r>
            <w:r w:rsidR="000763E4" w:rsidRPr="00D017AD">
              <w:rPr>
                <w:rFonts w:ascii="Times New Roman" w:hAnsi="Times New Roman" w:cs="Times New Roman"/>
                <w:b/>
                <w:i/>
                <w:sz w:val="36"/>
                <w:szCs w:val="36"/>
              </w:rPr>
              <w:t>Потеря друга наносит герою тяжёлый удар. Конкретизируя данную мысль, автор подчёркивает, что в одиночестве человеку не справиться</w:t>
            </w:r>
            <w:r w:rsidR="000763E4" w:rsidRPr="00D017AD">
              <w:rPr>
                <w:rFonts w:ascii="Times New Roman" w:hAnsi="Times New Roman" w:cs="Times New Roman"/>
                <w:sz w:val="36"/>
                <w:szCs w:val="36"/>
              </w:rPr>
              <w:t xml:space="preserve">. </w:t>
            </w:r>
          </w:p>
          <w:p w:rsidR="000763E4" w:rsidRPr="00D017AD" w:rsidRDefault="000763E4" w:rsidP="003C665E">
            <w:pPr>
              <w:spacing w:line="240" w:lineRule="auto"/>
              <w:ind w:left="119" w:right="145"/>
              <w:rPr>
                <w:rFonts w:ascii="Times New Roman" w:hAnsi="Times New Roman" w:cs="Times New Roman"/>
                <w:sz w:val="36"/>
                <w:szCs w:val="36"/>
              </w:rPr>
            </w:pPr>
            <w:r w:rsidRPr="00D017AD">
              <w:rPr>
                <w:rFonts w:ascii="Times New Roman" w:hAnsi="Times New Roman" w:cs="Times New Roman"/>
                <w:i/>
                <w:sz w:val="36"/>
                <w:szCs w:val="36"/>
              </w:rPr>
              <w:t>Нам важно быть понятыми и услышанными. Может быть, поэтому рассказчик так сожалеет о не случившемся знакомстве?</w:t>
            </w:r>
          </w:p>
        </w:tc>
      </w:tr>
      <w:tr w:rsidR="000763E4" w:rsidRPr="00D017AD" w:rsidTr="000763E4">
        <w:tc>
          <w:tcPr>
            <w:tcW w:w="1745" w:type="dxa"/>
            <w:tcBorders>
              <w:top w:val="single" w:sz="6" w:space="0" w:color="C0C0C0"/>
              <w:left w:val="single" w:sz="6" w:space="0" w:color="C0C0C0"/>
              <w:bottom w:val="single" w:sz="6" w:space="0" w:color="C0C0C0"/>
              <w:right w:val="single" w:sz="6" w:space="0" w:color="C0C0C0"/>
            </w:tcBorders>
            <w:shd w:val="clear" w:color="auto" w:fill="FFFFFF"/>
            <w:tcMar>
              <w:top w:w="30" w:type="dxa"/>
              <w:left w:w="30" w:type="dxa"/>
              <w:bottom w:w="30" w:type="dxa"/>
              <w:right w:w="30" w:type="dxa"/>
            </w:tcMar>
            <w:hideMark/>
          </w:tcPr>
          <w:p w:rsidR="000763E4" w:rsidRPr="00D017AD" w:rsidRDefault="000763E4">
            <w:pPr>
              <w:spacing w:line="240" w:lineRule="auto"/>
              <w:ind w:left="142"/>
              <w:rPr>
                <w:rFonts w:ascii="Times New Roman" w:hAnsi="Times New Roman" w:cs="Times New Roman"/>
                <w:b/>
                <w:sz w:val="36"/>
                <w:szCs w:val="36"/>
              </w:rPr>
            </w:pPr>
            <w:r w:rsidRPr="00D017AD">
              <w:rPr>
                <w:rFonts w:ascii="Times New Roman" w:hAnsi="Times New Roman" w:cs="Times New Roman"/>
                <w:b/>
                <w:sz w:val="36"/>
                <w:szCs w:val="36"/>
              </w:rPr>
              <w:lastRenderedPageBreak/>
              <w:t>4</w:t>
            </w:r>
            <w:r w:rsidR="006E72C5" w:rsidRPr="00D017AD">
              <w:rPr>
                <w:rFonts w:ascii="Times New Roman" w:hAnsi="Times New Roman" w:cs="Times New Roman"/>
                <w:b/>
                <w:sz w:val="36"/>
                <w:szCs w:val="36"/>
              </w:rPr>
              <w:t>.</w:t>
            </w:r>
            <w:r w:rsidRPr="00D017AD">
              <w:rPr>
                <w:rFonts w:ascii="Times New Roman" w:hAnsi="Times New Roman" w:cs="Times New Roman"/>
                <w:sz w:val="36"/>
                <w:szCs w:val="36"/>
              </w:rPr>
              <w:t>.Авторская позиция</w:t>
            </w:r>
          </w:p>
        </w:tc>
        <w:tc>
          <w:tcPr>
            <w:tcW w:w="5812" w:type="dxa"/>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hideMark/>
          </w:tcPr>
          <w:p w:rsidR="000763E4" w:rsidRPr="00D017AD" w:rsidRDefault="000763E4">
            <w:pPr>
              <w:spacing w:line="240" w:lineRule="auto"/>
              <w:ind w:left="119" w:right="145"/>
              <w:rPr>
                <w:rFonts w:ascii="Times New Roman" w:hAnsi="Times New Roman" w:cs="Times New Roman"/>
                <w:sz w:val="36"/>
                <w:szCs w:val="36"/>
              </w:rPr>
            </w:pPr>
            <w:r w:rsidRPr="00D017AD">
              <w:rPr>
                <w:rFonts w:ascii="Times New Roman" w:hAnsi="Times New Roman" w:cs="Times New Roman"/>
                <w:sz w:val="36"/>
                <w:szCs w:val="36"/>
              </w:rPr>
              <w:t xml:space="preserve">Итогом размышлений писателя становится такая </w:t>
            </w:r>
            <w:r w:rsidRPr="00D017AD">
              <w:rPr>
                <w:rFonts w:ascii="Times New Roman" w:hAnsi="Times New Roman" w:cs="Times New Roman"/>
                <w:i/>
                <w:sz w:val="36"/>
                <w:szCs w:val="36"/>
              </w:rPr>
              <w:t xml:space="preserve">позиция: </w:t>
            </w:r>
            <w:r w:rsidRPr="00D017AD">
              <w:rPr>
                <w:rFonts w:ascii="Times New Roman" w:hAnsi="Times New Roman" w:cs="Times New Roman"/>
                <w:b/>
                <w:i/>
                <w:sz w:val="36"/>
                <w:szCs w:val="36"/>
              </w:rPr>
              <w:t>друг, пусть даже самый необычный и неизвестный, даёт человеку ощущение теплоты и света, дарит умиротворение и покой.</w:t>
            </w:r>
          </w:p>
        </w:tc>
      </w:tr>
      <w:tr w:rsidR="000763E4" w:rsidRPr="00D017AD" w:rsidTr="000763E4">
        <w:tc>
          <w:tcPr>
            <w:tcW w:w="1745" w:type="dxa"/>
            <w:tcBorders>
              <w:top w:val="single" w:sz="6" w:space="0" w:color="C0C0C0"/>
              <w:left w:val="single" w:sz="6" w:space="0" w:color="C0C0C0"/>
              <w:bottom w:val="single" w:sz="6" w:space="0" w:color="C0C0C0"/>
              <w:right w:val="single" w:sz="6" w:space="0" w:color="C0C0C0"/>
            </w:tcBorders>
            <w:shd w:val="clear" w:color="auto" w:fill="FFFFFF"/>
            <w:tcMar>
              <w:top w:w="30" w:type="dxa"/>
              <w:left w:w="30" w:type="dxa"/>
              <w:bottom w:w="30" w:type="dxa"/>
              <w:right w:w="30" w:type="dxa"/>
            </w:tcMar>
            <w:hideMark/>
          </w:tcPr>
          <w:p w:rsidR="000763E4" w:rsidRPr="00D017AD" w:rsidRDefault="000763E4">
            <w:pPr>
              <w:spacing w:line="240" w:lineRule="auto"/>
              <w:ind w:left="142"/>
              <w:rPr>
                <w:rFonts w:ascii="Times New Roman" w:hAnsi="Times New Roman" w:cs="Times New Roman"/>
                <w:b/>
                <w:sz w:val="36"/>
                <w:szCs w:val="36"/>
              </w:rPr>
            </w:pPr>
            <w:r w:rsidRPr="00D017AD">
              <w:rPr>
                <w:rFonts w:ascii="Times New Roman" w:hAnsi="Times New Roman" w:cs="Times New Roman"/>
                <w:b/>
                <w:sz w:val="36"/>
                <w:szCs w:val="36"/>
              </w:rPr>
              <w:t xml:space="preserve">5. </w:t>
            </w:r>
            <w:r w:rsidRPr="00D017AD">
              <w:rPr>
                <w:rFonts w:ascii="Times New Roman" w:hAnsi="Times New Roman" w:cs="Times New Roman"/>
                <w:sz w:val="36"/>
                <w:szCs w:val="36"/>
              </w:rPr>
              <w:t>Собственное отношение к</w:t>
            </w:r>
            <w:r w:rsidRPr="00D017AD">
              <w:rPr>
                <w:rFonts w:ascii="Times New Roman" w:hAnsi="Times New Roman" w:cs="Times New Roman"/>
                <w:b/>
                <w:sz w:val="36"/>
                <w:szCs w:val="36"/>
              </w:rPr>
              <w:t xml:space="preserve"> </w:t>
            </w:r>
            <w:r w:rsidRPr="00D017AD">
              <w:rPr>
                <w:rFonts w:ascii="Times New Roman" w:hAnsi="Times New Roman" w:cs="Times New Roman"/>
                <w:sz w:val="36"/>
                <w:szCs w:val="36"/>
              </w:rPr>
              <w:t>позиции автора</w:t>
            </w:r>
          </w:p>
        </w:tc>
        <w:tc>
          <w:tcPr>
            <w:tcW w:w="5812" w:type="dxa"/>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hideMark/>
          </w:tcPr>
          <w:p w:rsidR="003C665E" w:rsidRPr="00D017AD" w:rsidRDefault="000763E4">
            <w:pPr>
              <w:spacing w:after="0" w:line="240" w:lineRule="auto"/>
              <w:ind w:left="119" w:right="145"/>
              <w:rPr>
                <w:rFonts w:ascii="Times New Roman" w:hAnsi="Times New Roman" w:cs="Times New Roman"/>
                <w:sz w:val="36"/>
                <w:szCs w:val="36"/>
              </w:rPr>
            </w:pPr>
            <w:r w:rsidRPr="00D017AD">
              <w:rPr>
                <w:rFonts w:ascii="Times New Roman" w:hAnsi="Times New Roman" w:cs="Times New Roman"/>
                <w:sz w:val="36"/>
                <w:szCs w:val="36"/>
              </w:rPr>
              <w:t xml:space="preserve">Я согласна с мнением автора. Можно ли обойтись без друзей? Каждому хочется, чтобы у него была такая родственная душа. Даже если вы не можете проводить всё время вместе, важно просто знать, что у этого человека всё хорошо и благополучно сложилось в жизни. </w:t>
            </w:r>
          </w:p>
          <w:p w:rsidR="000763E4" w:rsidRPr="00D017AD" w:rsidRDefault="000763E4">
            <w:pPr>
              <w:spacing w:after="0" w:line="240" w:lineRule="auto"/>
              <w:ind w:left="119" w:right="145"/>
              <w:rPr>
                <w:rFonts w:ascii="Times New Roman" w:hAnsi="Times New Roman" w:cs="Times New Roman"/>
                <w:b/>
                <w:i/>
                <w:sz w:val="36"/>
                <w:szCs w:val="36"/>
              </w:rPr>
            </w:pPr>
            <w:r w:rsidRPr="00D017AD">
              <w:rPr>
                <w:rFonts w:ascii="Times New Roman" w:hAnsi="Times New Roman" w:cs="Times New Roman"/>
                <w:b/>
                <w:i/>
                <w:sz w:val="36"/>
                <w:szCs w:val="36"/>
              </w:rPr>
              <w:t>А.С. Пушкин ценил дружбу даже больше, чем любовь. Для него это что-то крепкое и нерушимое, о чём поэт пишет в стихотворении «19 октября 1825»: «Друзья мои, прекрасен наш союз! Он, как душа неразделим и вечен…»</w:t>
            </w:r>
          </w:p>
        </w:tc>
      </w:tr>
      <w:tr w:rsidR="000763E4" w:rsidRPr="00D017AD" w:rsidTr="000763E4">
        <w:tc>
          <w:tcPr>
            <w:tcW w:w="1745" w:type="dxa"/>
            <w:tcBorders>
              <w:top w:val="single" w:sz="6" w:space="0" w:color="C0C0C0"/>
              <w:left w:val="single" w:sz="6" w:space="0" w:color="C0C0C0"/>
              <w:bottom w:val="single" w:sz="6" w:space="0" w:color="C0C0C0"/>
              <w:right w:val="single" w:sz="6" w:space="0" w:color="C0C0C0"/>
            </w:tcBorders>
            <w:shd w:val="clear" w:color="auto" w:fill="FFFFFF"/>
            <w:tcMar>
              <w:top w:w="30" w:type="dxa"/>
              <w:left w:w="30" w:type="dxa"/>
              <w:bottom w:w="30" w:type="dxa"/>
              <w:right w:w="30" w:type="dxa"/>
            </w:tcMar>
            <w:hideMark/>
          </w:tcPr>
          <w:p w:rsidR="000763E4" w:rsidRPr="00D017AD" w:rsidRDefault="000763E4">
            <w:pPr>
              <w:spacing w:line="240" w:lineRule="auto"/>
              <w:ind w:left="142"/>
              <w:rPr>
                <w:rFonts w:ascii="Times New Roman" w:hAnsi="Times New Roman" w:cs="Times New Roman"/>
                <w:sz w:val="36"/>
                <w:szCs w:val="36"/>
              </w:rPr>
            </w:pPr>
            <w:r w:rsidRPr="00D017AD">
              <w:rPr>
                <w:rFonts w:ascii="Times New Roman" w:hAnsi="Times New Roman" w:cs="Times New Roman"/>
                <w:sz w:val="36"/>
                <w:szCs w:val="36"/>
              </w:rPr>
              <w:t xml:space="preserve"> </w:t>
            </w:r>
            <w:r w:rsidRPr="00D017AD">
              <w:rPr>
                <w:rFonts w:ascii="Times New Roman" w:hAnsi="Times New Roman" w:cs="Times New Roman"/>
                <w:b/>
                <w:sz w:val="36"/>
                <w:szCs w:val="36"/>
              </w:rPr>
              <w:t>6.</w:t>
            </w:r>
            <w:r w:rsidRPr="00D017AD">
              <w:rPr>
                <w:rFonts w:ascii="Times New Roman" w:hAnsi="Times New Roman" w:cs="Times New Roman"/>
                <w:sz w:val="36"/>
                <w:szCs w:val="36"/>
              </w:rPr>
              <w:t xml:space="preserve"> Заключение</w:t>
            </w:r>
          </w:p>
        </w:tc>
        <w:tc>
          <w:tcPr>
            <w:tcW w:w="5812" w:type="dxa"/>
            <w:tcBorders>
              <w:top w:val="single" w:sz="6" w:space="0" w:color="C0C0C0"/>
              <w:left w:val="single" w:sz="6" w:space="0" w:color="C0C0C0"/>
              <w:bottom w:val="single" w:sz="6" w:space="0" w:color="C0C0C0"/>
              <w:right w:val="single" w:sz="6" w:space="0" w:color="C0C0C0"/>
            </w:tcBorders>
            <w:shd w:val="clear" w:color="auto" w:fill="FFFFFF"/>
            <w:tcMar>
              <w:top w:w="15" w:type="dxa"/>
              <w:left w:w="15" w:type="dxa"/>
              <w:bottom w:w="15" w:type="dxa"/>
              <w:right w:w="15" w:type="dxa"/>
            </w:tcMar>
            <w:hideMark/>
          </w:tcPr>
          <w:p w:rsidR="000763E4" w:rsidRPr="00D017AD" w:rsidRDefault="000763E4">
            <w:pPr>
              <w:spacing w:line="240" w:lineRule="auto"/>
              <w:ind w:left="119" w:right="145"/>
              <w:rPr>
                <w:rFonts w:ascii="Times New Roman" w:hAnsi="Times New Roman" w:cs="Times New Roman"/>
                <w:sz w:val="36"/>
                <w:szCs w:val="36"/>
              </w:rPr>
            </w:pPr>
            <w:r w:rsidRPr="00D017AD">
              <w:rPr>
                <w:rFonts w:ascii="Times New Roman" w:hAnsi="Times New Roman" w:cs="Times New Roman"/>
                <w:sz w:val="36"/>
                <w:szCs w:val="36"/>
              </w:rPr>
              <w:t>В заключение хочется сказать, что человеку нужен друг, как воздух, вода и пища. Люди способны дарить друг другу тепло, и это удивительная особенность, о которой нельзя забывать.</w:t>
            </w:r>
          </w:p>
        </w:tc>
      </w:tr>
    </w:tbl>
    <w:p w:rsidR="000763E4" w:rsidRPr="00D017AD" w:rsidRDefault="000763E4" w:rsidP="000763E4">
      <w:pPr>
        <w:spacing w:after="0" w:line="240" w:lineRule="auto"/>
        <w:rPr>
          <w:rFonts w:ascii="Times New Roman" w:hAnsi="Times New Roman" w:cs="Times New Roman"/>
          <w:sz w:val="36"/>
          <w:szCs w:val="36"/>
        </w:rPr>
      </w:pPr>
    </w:p>
    <w:p w:rsidR="000763E4" w:rsidRPr="00D017AD" w:rsidRDefault="000763E4" w:rsidP="000763E4">
      <w:pPr>
        <w:rPr>
          <w:rFonts w:ascii="Times New Roman" w:hAnsi="Times New Roman" w:cs="Times New Roman"/>
          <w:bCs/>
          <w:iCs/>
          <w:sz w:val="36"/>
          <w:szCs w:val="36"/>
        </w:rPr>
      </w:pPr>
    </w:p>
    <w:p w:rsidR="008651EA" w:rsidRPr="00D017AD" w:rsidRDefault="008651EA" w:rsidP="000763E4">
      <w:pPr>
        <w:rPr>
          <w:rFonts w:ascii="Times New Roman" w:hAnsi="Times New Roman" w:cs="Times New Roman"/>
          <w:bCs/>
          <w:iCs/>
          <w:sz w:val="36"/>
          <w:szCs w:val="36"/>
        </w:rPr>
      </w:pPr>
    </w:p>
    <w:p w:rsidR="008651EA" w:rsidRPr="00D017AD" w:rsidRDefault="008651EA" w:rsidP="000763E4">
      <w:pPr>
        <w:rPr>
          <w:rFonts w:ascii="Times New Roman" w:hAnsi="Times New Roman" w:cs="Times New Roman"/>
          <w:bCs/>
          <w:iCs/>
          <w:sz w:val="36"/>
          <w:szCs w:val="36"/>
        </w:rPr>
      </w:pPr>
    </w:p>
    <w:p w:rsidR="008651EA" w:rsidRPr="00D017AD" w:rsidRDefault="008651EA" w:rsidP="000763E4">
      <w:pPr>
        <w:rPr>
          <w:rFonts w:ascii="Times New Roman" w:hAnsi="Times New Roman" w:cs="Times New Roman"/>
          <w:bCs/>
          <w:iCs/>
          <w:sz w:val="36"/>
          <w:szCs w:val="36"/>
        </w:rPr>
      </w:pPr>
    </w:p>
    <w:p w:rsidR="008651EA" w:rsidRPr="00D017AD" w:rsidRDefault="008651EA" w:rsidP="000763E4">
      <w:pPr>
        <w:rPr>
          <w:rFonts w:ascii="Times New Roman" w:hAnsi="Times New Roman" w:cs="Times New Roman"/>
          <w:bCs/>
          <w:iCs/>
          <w:sz w:val="36"/>
          <w:szCs w:val="36"/>
        </w:rPr>
      </w:pPr>
    </w:p>
    <w:p w:rsidR="008651EA" w:rsidRPr="00D017AD" w:rsidRDefault="008651EA" w:rsidP="000763E4">
      <w:pPr>
        <w:rPr>
          <w:rFonts w:ascii="Times New Roman" w:hAnsi="Times New Roman" w:cs="Times New Roman"/>
          <w:bCs/>
          <w:iCs/>
          <w:sz w:val="36"/>
          <w:szCs w:val="36"/>
        </w:rPr>
      </w:pPr>
    </w:p>
    <w:p w:rsidR="008651EA" w:rsidRDefault="008651EA" w:rsidP="000763E4">
      <w:pPr>
        <w:rPr>
          <w:rFonts w:ascii="Times New Roman" w:hAnsi="Times New Roman" w:cs="Times New Roman"/>
          <w:bCs/>
          <w:iCs/>
          <w:sz w:val="24"/>
          <w:szCs w:val="24"/>
        </w:rPr>
      </w:pPr>
    </w:p>
    <w:p w:rsidR="008651EA" w:rsidRDefault="008651EA" w:rsidP="000763E4">
      <w:pPr>
        <w:rPr>
          <w:rFonts w:ascii="Times New Roman" w:hAnsi="Times New Roman" w:cs="Times New Roman"/>
          <w:bCs/>
          <w:iCs/>
          <w:sz w:val="24"/>
          <w:szCs w:val="24"/>
        </w:rPr>
      </w:pPr>
    </w:p>
    <w:p w:rsidR="008651EA" w:rsidRDefault="008651EA" w:rsidP="000763E4">
      <w:pPr>
        <w:rPr>
          <w:rFonts w:ascii="Times New Roman" w:hAnsi="Times New Roman" w:cs="Times New Roman"/>
          <w:bCs/>
          <w:iCs/>
          <w:sz w:val="24"/>
          <w:szCs w:val="24"/>
        </w:rPr>
      </w:pPr>
    </w:p>
    <w:p w:rsidR="008651EA" w:rsidRDefault="008651EA" w:rsidP="000763E4">
      <w:pPr>
        <w:rPr>
          <w:rFonts w:ascii="Times New Roman" w:hAnsi="Times New Roman" w:cs="Times New Roman"/>
          <w:bCs/>
          <w:iCs/>
          <w:sz w:val="24"/>
          <w:szCs w:val="24"/>
        </w:rPr>
      </w:pPr>
    </w:p>
    <w:p w:rsidR="008651EA" w:rsidRDefault="008651EA" w:rsidP="000763E4">
      <w:pPr>
        <w:rPr>
          <w:rFonts w:ascii="Times New Roman" w:hAnsi="Times New Roman" w:cs="Times New Roman"/>
          <w:bCs/>
          <w:iCs/>
          <w:sz w:val="24"/>
          <w:szCs w:val="24"/>
        </w:rPr>
      </w:pPr>
    </w:p>
    <w:p w:rsidR="008651EA" w:rsidRDefault="008651EA" w:rsidP="000763E4">
      <w:pPr>
        <w:rPr>
          <w:rFonts w:ascii="Times New Roman" w:hAnsi="Times New Roman" w:cs="Times New Roman"/>
          <w:bCs/>
          <w:iCs/>
          <w:sz w:val="24"/>
          <w:szCs w:val="24"/>
        </w:rPr>
      </w:pPr>
    </w:p>
    <w:p w:rsidR="000763E4" w:rsidRDefault="000763E4" w:rsidP="000763E4">
      <w:pPr>
        <w:jc w:val="center"/>
        <w:rPr>
          <w:rFonts w:ascii="Times New Roman" w:hAnsi="Times New Roman" w:cs="Times New Roman"/>
          <w:bCs/>
          <w:iCs/>
          <w:sz w:val="24"/>
          <w:szCs w:val="24"/>
        </w:rPr>
      </w:pPr>
    </w:p>
    <w:p w:rsidR="000763E4" w:rsidRDefault="000763E4" w:rsidP="000763E4">
      <w:pPr>
        <w:jc w:val="center"/>
        <w:rPr>
          <w:rFonts w:ascii="Times New Roman" w:hAnsi="Times New Roman" w:cs="Times New Roman"/>
          <w:bCs/>
          <w:iCs/>
          <w:sz w:val="24"/>
          <w:szCs w:val="24"/>
        </w:rPr>
      </w:pPr>
    </w:p>
    <w:p w:rsidR="000763E4" w:rsidRDefault="000763E4" w:rsidP="000763E4">
      <w:pPr>
        <w:jc w:val="center"/>
        <w:rPr>
          <w:rFonts w:ascii="Times New Roman" w:hAnsi="Times New Roman" w:cs="Times New Roman"/>
          <w:bCs/>
          <w:iCs/>
          <w:sz w:val="24"/>
          <w:szCs w:val="24"/>
        </w:rPr>
      </w:pPr>
    </w:p>
    <w:p w:rsidR="000763E4" w:rsidRDefault="000763E4" w:rsidP="000763E4">
      <w:pPr>
        <w:jc w:val="center"/>
        <w:rPr>
          <w:rFonts w:ascii="Times New Roman" w:hAnsi="Times New Roman" w:cs="Times New Roman"/>
          <w:bCs/>
          <w:iCs/>
          <w:sz w:val="24"/>
          <w:szCs w:val="24"/>
        </w:rPr>
      </w:pPr>
      <w:bookmarkStart w:id="0" w:name="_GoBack"/>
      <w:bookmarkEnd w:id="0"/>
    </w:p>
    <w:sectPr w:rsidR="000763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63B3A"/>
    <w:multiLevelType w:val="hybridMultilevel"/>
    <w:tmpl w:val="A7CA6BC4"/>
    <w:lvl w:ilvl="0" w:tplc="E9D63B7E">
      <w:start w:val="1"/>
      <w:numFmt w:val="decimal"/>
      <w:lvlText w:val="%1."/>
      <w:lvlJc w:val="left"/>
      <w:pPr>
        <w:ind w:left="502" w:hanging="360"/>
      </w:pPr>
    </w:lvl>
    <w:lvl w:ilvl="1" w:tplc="04190019">
      <w:start w:val="1"/>
      <w:numFmt w:val="lowerLetter"/>
      <w:lvlText w:val="%2."/>
      <w:lvlJc w:val="left"/>
      <w:pPr>
        <w:ind w:left="1222" w:hanging="360"/>
      </w:pPr>
    </w:lvl>
    <w:lvl w:ilvl="2" w:tplc="0419001B">
      <w:start w:val="1"/>
      <w:numFmt w:val="lowerRoman"/>
      <w:lvlText w:val="%3."/>
      <w:lvlJc w:val="right"/>
      <w:pPr>
        <w:ind w:left="1942" w:hanging="180"/>
      </w:pPr>
    </w:lvl>
    <w:lvl w:ilvl="3" w:tplc="0419000F">
      <w:start w:val="1"/>
      <w:numFmt w:val="decimal"/>
      <w:lvlText w:val="%4."/>
      <w:lvlJc w:val="left"/>
      <w:pPr>
        <w:ind w:left="2662" w:hanging="360"/>
      </w:pPr>
    </w:lvl>
    <w:lvl w:ilvl="4" w:tplc="04190019">
      <w:start w:val="1"/>
      <w:numFmt w:val="lowerLetter"/>
      <w:lvlText w:val="%5."/>
      <w:lvlJc w:val="left"/>
      <w:pPr>
        <w:ind w:left="3382" w:hanging="360"/>
      </w:pPr>
    </w:lvl>
    <w:lvl w:ilvl="5" w:tplc="0419001B">
      <w:start w:val="1"/>
      <w:numFmt w:val="lowerRoman"/>
      <w:lvlText w:val="%6."/>
      <w:lvlJc w:val="right"/>
      <w:pPr>
        <w:ind w:left="4102" w:hanging="180"/>
      </w:pPr>
    </w:lvl>
    <w:lvl w:ilvl="6" w:tplc="0419000F">
      <w:start w:val="1"/>
      <w:numFmt w:val="decimal"/>
      <w:lvlText w:val="%7."/>
      <w:lvlJc w:val="left"/>
      <w:pPr>
        <w:ind w:left="4822" w:hanging="360"/>
      </w:pPr>
    </w:lvl>
    <w:lvl w:ilvl="7" w:tplc="04190019">
      <w:start w:val="1"/>
      <w:numFmt w:val="lowerLetter"/>
      <w:lvlText w:val="%8."/>
      <w:lvlJc w:val="left"/>
      <w:pPr>
        <w:ind w:left="5542" w:hanging="360"/>
      </w:pPr>
    </w:lvl>
    <w:lvl w:ilvl="8" w:tplc="0419001B">
      <w:start w:val="1"/>
      <w:numFmt w:val="lowerRoman"/>
      <w:lvlText w:val="%9."/>
      <w:lvlJc w:val="right"/>
      <w:pPr>
        <w:ind w:left="6262"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E4"/>
    <w:rsid w:val="000763E4"/>
    <w:rsid w:val="000B4113"/>
    <w:rsid w:val="003C665E"/>
    <w:rsid w:val="00612320"/>
    <w:rsid w:val="006E72C5"/>
    <w:rsid w:val="00771300"/>
    <w:rsid w:val="008651EA"/>
    <w:rsid w:val="00BE7B10"/>
    <w:rsid w:val="00D017AD"/>
    <w:rsid w:val="00EE3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EDC5A-2CC1-40A2-8E89-E82ACB0C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63E4"/>
    <w:pPr>
      <w:spacing w:after="200" w:line="276" w:lineRule="auto"/>
    </w:pPr>
  </w:style>
  <w:style w:type="paragraph" w:styleId="2">
    <w:name w:val="heading 2"/>
    <w:basedOn w:val="a"/>
    <w:link w:val="20"/>
    <w:semiHidden/>
    <w:unhideWhenUsed/>
    <w:qFormat/>
    <w:rsid w:val="000763E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0763E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763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0763E4"/>
    <w:pPr>
      <w:ind w:left="720"/>
      <w:contextualSpacing/>
    </w:pPr>
  </w:style>
  <w:style w:type="table" w:styleId="a5">
    <w:name w:val="Table Grid"/>
    <w:basedOn w:val="a1"/>
    <w:uiPriority w:val="59"/>
    <w:rsid w:val="000763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68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987</Words>
  <Characters>5632</Characters>
  <Application>Microsoft Office Word</Application>
  <DocSecurity>0</DocSecurity>
  <Lines>46</Lines>
  <Paragraphs>13</Paragraphs>
  <ScaleCrop>false</ScaleCrop>
  <Company>SPecialiST RePack</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 ПК</dc:creator>
  <cp:keywords/>
  <dc:description/>
  <cp:lastModifiedBy>Домашний ПК</cp:lastModifiedBy>
  <cp:revision>10</cp:revision>
  <dcterms:created xsi:type="dcterms:W3CDTF">2021-02-16T02:46:00Z</dcterms:created>
  <dcterms:modified xsi:type="dcterms:W3CDTF">2024-02-01T23:27:00Z</dcterms:modified>
</cp:coreProperties>
</file>