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 w:rsidRPr="00BC3A9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E6A55">
        <w:rPr>
          <w:rFonts w:ascii="Times New Roman" w:hAnsi="Times New Roman" w:cs="Times New Roman"/>
          <w:b/>
          <w:sz w:val="32"/>
          <w:szCs w:val="32"/>
          <w:u w:val="single"/>
        </w:rPr>
        <w:t>Способы оформления вступления.</w:t>
      </w:r>
    </w:p>
    <w:p w:rsidR="00F03A62" w:rsidRPr="002E6A55" w:rsidRDefault="00F03A62" w:rsidP="00F03A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3A62" w:rsidRPr="002E6A55" w:rsidRDefault="002E6A55" w:rsidP="00F03A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Риторический вопрос и восклицание.</w:t>
      </w:r>
      <w:bookmarkStart w:id="0" w:name="_GoBack"/>
      <w:bookmarkEnd w:id="0"/>
    </w:p>
    <w:p w:rsidR="00F03A62" w:rsidRPr="002E6A55" w:rsidRDefault="00F03A62" w:rsidP="00F03A62">
      <w:pPr>
        <w:spacing w:after="0" w:line="240" w:lineRule="auto"/>
        <w:ind w:firstLine="284"/>
        <w:rPr>
          <w:rFonts w:ascii="Times New Roman" w:hAnsi="Times New Roman" w:cs="Times New Roman"/>
          <w:i/>
          <w:sz w:val="32"/>
          <w:szCs w:val="32"/>
        </w:rPr>
      </w:pPr>
      <w:r w:rsidRPr="002E6A55">
        <w:rPr>
          <w:rFonts w:ascii="Times New Roman" w:hAnsi="Times New Roman" w:cs="Times New Roman"/>
          <w:i/>
          <w:sz w:val="32"/>
          <w:szCs w:val="32"/>
        </w:rPr>
        <w:t xml:space="preserve">«Счастье… Кто из нас не мечтал о нем! Иногда оно кажется недостижимым, иногда будто манит нас близостью…» </w:t>
      </w:r>
      <w:r w:rsidRPr="002E6A55">
        <w:rPr>
          <w:rFonts w:ascii="Times New Roman" w:hAnsi="Times New Roman" w:cs="Times New Roman"/>
          <w:i/>
          <w:sz w:val="32"/>
          <w:szCs w:val="32"/>
        </w:rPr>
        <w:br/>
        <w:t>«Милые годы детства! Счастье беззаботности, первый опыт дружбы, тепло родительского дома!» (риторическое восклицание)</w:t>
      </w:r>
      <w:r w:rsidRPr="002E6A55">
        <w:rPr>
          <w:rFonts w:ascii="Times New Roman" w:hAnsi="Times New Roman" w:cs="Times New Roman"/>
          <w:i/>
          <w:sz w:val="32"/>
          <w:szCs w:val="32"/>
        </w:rPr>
        <w:br/>
        <w:t>«Наследственность или воспитание? Природное или социальное?» (риторические вопросы)</w:t>
      </w: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2E6A55">
        <w:rPr>
          <w:rFonts w:ascii="Times New Roman" w:hAnsi="Times New Roman" w:cs="Times New Roman"/>
          <w:color w:val="FF0000"/>
          <w:sz w:val="32"/>
          <w:szCs w:val="32"/>
        </w:rPr>
        <w:t xml:space="preserve">     </w:t>
      </w:r>
      <w:r w:rsidRPr="002E6A55">
        <w:rPr>
          <w:rFonts w:ascii="Times New Roman" w:hAnsi="Times New Roman" w:cs="Times New Roman"/>
          <w:b/>
          <w:sz w:val="32"/>
          <w:szCs w:val="32"/>
        </w:rPr>
        <w:t>2.Вопросно-ответное единство.</w:t>
      </w:r>
      <w:r w:rsidRPr="002E6A55">
        <w:rPr>
          <w:rFonts w:ascii="Times New Roman" w:hAnsi="Times New Roman" w:cs="Times New Roman"/>
          <w:b/>
          <w:i/>
          <w:sz w:val="32"/>
          <w:szCs w:val="32"/>
        </w:rPr>
        <w:br/>
      </w:r>
      <w:r w:rsidRPr="002E6A55">
        <w:rPr>
          <w:rFonts w:ascii="Times New Roman" w:hAnsi="Times New Roman" w:cs="Times New Roman"/>
          <w:i/>
          <w:sz w:val="32"/>
          <w:szCs w:val="32"/>
        </w:rPr>
        <w:t>Что такое красота? Наверное, это одно из самых загадочных понятий в истории культуры.</w:t>
      </w: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2E6A55">
        <w:rPr>
          <w:rFonts w:ascii="Times New Roman" w:hAnsi="Times New Roman" w:cs="Times New Roman"/>
          <w:b/>
          <w:sz w:val="32"/>
          <w:szCs w:val="32"/>
        </w:rPr>
        <w:t xml:space="preserve">     3.Цепочка вопросительных предложений.</w:t>
      </w: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2E6A55">
        <w:rPr>
          <w:rFonts w:ascii="Times New Roman" w:hAnsi="Times New Roman" w:cs="Times New Roman"/>
          <w:i/>
          <w:sz w:val="32"/>
          <w:szCs w:val="32"/>
        </w:rPr>
        <w:t>Что такое талант? Как должен жить человек, чтобы не растратить свой дар? Такие вопросы невольно возникают после чтения   текста Юрия Бешмета.</w:t>
      </w: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2E6A55">
        <w:rPr>
          <w:rFonts w:ascii="Times New Roman" w:hAnsi="Times New Roman" w:cs="Times New Roman"/>
          <w:b/>
          <w:sz w:val="32"/>
          <w:szCs w:val="32"/>
        </w:rPr>
        <w:t xml:space="preserve">      4.Назывное предложение. </w:t>
      </w: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2E6A55">
        <w:rPr>
          <w:rFonts w:ascii="Times New Roman" w:hAnsi="Times New Roman" w:cs="Times New Roman"/>
          <w:i/>
          <w:sz w:val="32"/>
          <w:szCs w:val="32"/>
        </w:rPr>
        <w:t>Марина Цветаева. Это имя дорого каждому, кто ценит настоящую поэзию.</w:t>
      </w: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2E6A55">
        <w:rPr>
          <w:rFonts w:ascii="Times New Roman" w:hAnsi="Times New Roman" w:cs="Times New Roman"/>
          <w:sz w:val="32"/>
          <w:szCs w:val="32"/>
        </w:rPr>
        <w:t xml:space="preserve">     </w:t>
      </w:r>
      <w:r w:rsidRPr="002E6A55">
        <w:rPr>
          <w:rFonts w:ascii="Times New Roman" w:hAnsi="Times New Roman" w:cs="Times New Roman"/>
          <w:b/>
          <w:sz w:val="32"/>
          <w:szCs w:val="32"/>
        </w:rPr>
        <w:t xml:space="preserve"> 5.Применение афоризма или цитаты. </w:t>
      </w:r>
    </w:p>
    <w:p w:rsidR="00F03A62" w:rsidRPr="002E6A55" w:rsidRDefault="00F03A62" w:rsidP="00F03A62">
      <w:pPr>
        <w:spacing w:after="0" w:line="240" w:lineRule="auto"/>
        <w:ind w:firstLine="284"/>
        <w:rPr>
          <w:rFonts w:ascii="Times New Roman" w:hAnsi="Times New Roman" w:cs="Times New Roman"/>
          <w:i/>
          <w:sz w:val="32"/>
          <w:szCs w:val="32"/>
        </w:rPr>
      </w:pPr>
      <w:r w:rsidRPr="002E6A55">
        <w:rPr>
          <w:rFonts w:ascii="Times New Roman" w:hAnsi="Times New Roman" w:cs="Times New Roman"/>
          <w:i/>
          <w:sz w:val="32"/>
          <w:szCs w:val="32"/>
        </w:rPr>
        <w:t>«О времена! О нравы!» - воскликнул Цицерон. Кажется, что эти слова произнесены сегодня.</w:t>
      </w:r>
    </w:p>
    <w:p w:rsidR="00F03A62" w:rsidRPr="002E6A55" w:rsidRDefault="00F03A62" w:rsidP="00F03A62">
      <w:pPr>
        <w:spacing w:after="0" w:line="240" w:lineRule="auto"/>
        <w:ind w:firstLine="284"/>
        <w:rPr>
          <w:rFonts w:ascii="Times New Roman" w:hAnsi="Times New Roman" w:cs="Times New Roman"/>
          <w:i/>
          <w:sz w:val="32"/>
          <w:szCs w:val="32"/>
        </w:rPr>
      </w:pPr>
      <w:r w:rsidRPr="002E6A55">
        <w:rPr>
          <w:rFonts w:ascii="Times New Roman" w:hAnsi="Times New Roman" w:cs="Times New Roman"/>
          <w:i/>
          <w:sz w:val="32"/>
          <w:szCs w:val="32"/>
        </w:rPr>
        <w:t xml:space="preserve"> «Народная мудрость гласит: «Не имей сто рублей, а имей сто друзей». Справедливо ли это? Поиску </w:t>
      </w:r>
      <w:r w:rsidRPr="002E6A55">
        <w:rPr>
          <w:rFonts w:ascii="Times New Roman" w:hAnsi="Times New Roman" w:cs="Times New Roman"/>
          <w:sz w:val="32"/>
          <w:szCs w:val="32"/>
        </w:rPr>
        <w:t xml:space="preserve">ответа </w:t>
      </w:r>
      <w:r w:rsidRPr="002E6A55">
        <w:rPr>
          <w:rFonts w:ascii="Times New Roman" w:hAnsi="Times New Roman" w:cs="Times New Roman"/>
          <w:i/>
          <w:sz w:val="32"/>
          <w:szCs w:val="32"/>
        </w:rPr>
        <w:t>на этот вопрос посвящен текст…»</w:t>
      </w:r>
    </w:p>
    <w:p w:rsidR="00F03A62" w:rsidRPr="002E6A55" w:rsidRDefault="00F03A62" w:rsidP="00F03A62">
      <w:pPr>
        <w:spacing w:after="0" w:line="240" w:lineRule="auto"/>
        <w:ind w:firstLine="284"/>
        <w:rPr>
          <w:rFonts w:ascii="Times New Roman" w:hAnsi="Times New Roman" w:cs="Times New Roman"/>
          <w:i/>
          <w:sz w:val="32"/>
          <w:szCs w:val="32"/>
        </w:rPr>
      </w:pPr>
      <w:r w:rsidRPr="002E6A55">
        <w:rPr>
          <w:rFonts w:ascii="Times New Roman" w:hAnsi="Times New Roman" w:cs="Times New Roman"/>
          <w:i/>
          <w:sz w:val="32"/>
          <w:szCs w:val="32"/>
        </w:rPr>
        <w:t>«Не позволяй душе лениться! / Чтоб в ступе воду не толочь, / Душа обязана трудиться/ И день и ночь, и день и ночь!»</w:t>
      </w:r>
    </w:p>
    <w:p w:rsidR="00F03A62" w:rsidRPr="002E6A55" w:rsidRDefault="00F03A62" w:rsidP="00F03A62">
      <w:pPr>
        <w:spacing w:after="0" w:line="240" w:lineRule="auto"/>
        <w:ind w:firstLine="284"/>
        <w:rPr>
          <w:rFonts w:ascii="Times New Roman" w:hAnsi="Times New Roman" w:cs="Times New Roman"/>
          <w:i/>
          <w:sz w:val="32"/>
          <w:szCs w:val="32"/>
        </w:rPr>
      </w:pPr>
    </w:p>
    <w:p w:rsidR="00F03A62" w:rsidRPr="002E6A55" w:rsidRDefault="00F03A62" w:rsidP="00F03A62"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 w:rsidR="00F03A62" w:rsidRPr="002E6A55" w:rsidRDefault="00F03A62" w:rsidP="00F03A62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E6A55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2E6A55">
        <w:rPr>
          <w:rFonts w:ascii="Times New Roman" w:hAnsi="Times New Roman" w:cs="Times New Roman"/>
          <w:b/>
          <w:sz w:val="32"/>
          <w:szCs w:val="32"/>
          <w:u w:val="single"/>
        </w:rPr>
        <w:t>Способы оформления заключения.</w:t>
      </w:r>
    </w:p>
    <w:p w:rsidR="00F03A62" w:rsidRPr="002E6A55" w:rsidRDefault="00F03A62" w:rsidP="00F03A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568E" w:rsidRPr="002E6A55" w:rsidRDefault="00F03A62" w:rsidP="00F03A62">
      <w:pPr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2E6A55">
        <w:rPr>
          <w:rFonts w:ascii="Times New Roman" w:hAnsi="Times New Roman" w:cs="Times New Roman"/>
          <w:b/>
          <w:sz w:val="32"/>
          <w:szCs w:val="32"/>
        </w:rPr>
        <w:t>1.Кольцевая композиция</w:t>
      </w:r>
      <w:r w:rsidR="001E568E" w:rsidRPr="002E6A55">
        <w:rPr>
          <w:rFonts w:ascii="Times New Roman" w:hAnsi="Times New Roman" w:cs="Times New Roman"/>
          <w:sz w:val="32"/>
          <w:szCs w:val="32"/>
        </w:rPr>
        <w:t>.</w:t>
      </w:r>
    </w:p>
    <w:p w:rsidR="002E6A55" w:rsidRDefault="00F03A62" w:rsidP="002E6A55">
      <w:pPr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2E6A55">
        <w:rPr>
          <w:rFonts w:ascii="Times New Roman" w:hAnsi="Times New Roman" w:cs="Times New Roman"/>
          <w:sz w:val="32"/>
          <w:szCs w:val="32"/>
        </w:rPr>
        <w:t xml:space="preserve"> </w:t>
      </w:r>
      <w:r w:rsidR="001E568E" w:rsidRPr="002E6A55">
        <w:rPr>
          <w:rFonts w:ascii="Times New Roman" w:hAnsi="Times New Roman" w:cs="Times New Roman"/>
          <w:sz w:val="32"/>
          <w:szCs w:val="32"/>
        </w:rPr>
        <w:t>М</w:t>
      </w:r>
      <w:r w:rsidRPr="002E6A55">
        <w:rPr>
          <w:rFonts w:ascii="Times New Roman" w:hAnsi="Times New Roman" w:cs="Times New Roman"/>
          <w:sz w:val="32"/>
          <w:szCs w:val="32"/>
        </w:rPr>
        <w:t>ожно с помощью концовки «закруглить» текст, например, дать ответ на вопрос, поставленный во вступительной части работы. При этом вопрос можно повторить:</w:t>
      </w:r>
    </w:p>
    <w:p w:rsidR="00F03A62" w:rsidRPr="002E6A55" w:rsidRDefault="00F03A62" w:rsidP="002E6A55">
      <w:pPr>
        <w:spacing w:after="0" w:line="240" w:lineRule="auto"/>
        <w:ind w:left="284"/>
        <w:rPr>
          <w:rFonts w:ascii="Times New Roman" w:hAnsi="Times New Roman" w:cs="Times New Roman"/>
          <w:i/>
          <w:sz w:val="32"/>
          <w:szCs w:val="32"/>
        </w:rPr>
      </w:pPr>
      <w:r w:rsidRPr="002E6A55">
        <w:rPr>
          <w:rFonts w:ascii="Times New Roman" w:hAnsi="Times New Roman" w:cs="Times New Roman"/>
          <w:sz w:val="32"/>
          <w:szCs w:val="32"/>
        </w:rPr>
        <w:t>«</w:t>
      </w:r>
      <w:r w:rsidRPr="002E6A55">
        <w:rPr>
          <w:rFonts w:ascii="Times New Roman" w:hAnsi="Times New Roman" w:cs="Times New Roman"/>
          <w:i/>
          <w:sz w:val="32"/>
          <w:szCs w:val="32"/>
        </w:rPr>
        <w:t xml:space="preserve">Так зачем же люди вступают в общественные организации и движения? Это новое общение, возможность само </w:t>
      </w:r>
      <w:r w:rsidRPr="002E6A55">
        <w:rPr>
          <w:rFonts w:ascii="Times New Roman" w:hAnsi="Times New Roman" w:cs="Times New Roman"/>
          <w:i/>
          <w:sz w:val="32"/>
          <w:szCs w:val="32"/>
        </w:rPr>
        <w:lastRenderedPageBreak/>
        <w:t>реализоваться и развить собственные задатки, шанс принести пользу обществу».</w:t>
      </w: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E6A55">
        <w:rPr>
          <w:rFonts w:ascii="Times New Roman" w:hAnsi="Times New Roman" w:cs="Times New Roman"/>
          <w:b/>
          <w:sz w:val="32"/>
          <w:szCs w:val="32"/>
        </w:rPr>
        <w:t xml:space="preserve">     2.Призыв, обращение к читателю.</w:t>
      </w: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2E6A55">
        <w:rPr>
          <w:rFonts w:ascii="Times New Roman" w:hAnsi="Times New Roman" w:cs="Times New Roman"/>
          <w:i/>
          <w:sz w:val="32"/>
          <w:szCs w:val="32"/>
        </w:rPr>
        <w:t>«Так давайте же сохраним то неоценимое наследие, которое досталось нам от предков!»</w:t>
      </w: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F03A62" w:rsidRPr="002E6A55" w:rsidRDefault="00F03A62" w:rsidP="00F03A62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32"/>
          <w:szCs w:val="32"/>
        </w:rPr>
      </w:pPr>
      <w:r w:rsidRPr="002E6A55">
        <w:rPr>
          <w:rFonts w:ascii="Times New Roman" w:hAnsi="Times New Roman" w:cs="Times New Roman"/>
          <w:b/>
          <w:sz w:val="32"/>
          <w:szCs w:val="32"/>
        </w:rPr>
        <w:t>3.Цитата из исходного текста или иных источников, афоризм, пословица:</w:t>
      </w:r>
    </w:p>
    <w:p w:rsidR="00F03A62" w:rsidRPr="002E6A55" w:rsidRDefault="00F03A62" w:rsidP="00F03A62">
      <w:pPr>
        <w:spacing w:after="0" w:line="240" w:lineRule="auto"/>
        <w:ind w:firstLine="284"/>
        <w:rPr>
          <w:rFonts w:ascii="Times New Roman" w:hAnsi="Times New Roman" w:cs="Times New Roman"/>
          <w:i/>
          <w:sz w:val="32"/>
          <w:szCs w:val="32"/>
        </w:rPr>
      </w:pPr>
      <w:r w:rsidRPr="002E6A55">
        <w:rPr>
          <w:rFonts w:ascii="Times New Roman" w:hAnsi="Times New Roman" w:cs="Times New Roman"/>
          <w:i/>
          <w:sz w:val="32"/>
          <w:szCs w:val="32"/>
        </w:rPr>
        <w:t xml:space="preserve">«Итак, мастерство – это финал профессиональной подготовки. К чему надо стремиться, чтобы достичь высот в освоении профессии.   </w:t>
      </w:r>
      <w:r w:rsidRPr="002E6A55">
        <w:rPr>
          <w:rFonts w:ascii="Times New Roman" w:hAnsi="Times New Roman" w:cs="Times New Roman"/>
          <w:i/>
          <w:sz w:val="32"/>
          <w:szCs w:val="32"/>
        </w:rPr>
        <w:br/>
        <w:t xml:space="preserve">     «Дело мастера боится», - так гласит пословица. И чтобы в собственной профессии для нас не было белых пятен, надо стремиться стать Мастером».</w:t>
      </w:r>
    </w:p>
    <w:p w:rsidR="00F03A62" w:rsidRPr="002E6A55" w:rsidRDefault="00F03A62" w:rsidP="00F03A62">
      <w:pPr>
        <w:spacing w:after="0" w:line="240" w:lineRule="auto"/>
        <w:ind w:firstLine="284"/>
        <w:rPr>
          <w:rFonts w:ascii="Times New Roman" w:hAnsi="Times New Roman" w:cs="Times New Roman"/>
          <w:i/>
          <w:sz w:val="32"/>
          <w:szCs w:val="32"/>
        </w:rPr>
      </w:pP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E6A55">
        <w:rPr>
          <w:rFonts w:ascii="Times New Roman" w:hAnsi="Times New Roman" w:cs="Times New Roman"/>
          <w:sz w:val="32"/>
          <w:szCs w:val="32"/>
        </w:rPr>
        <w:t xml:space="preserve">     </w:t>
      </w:r>
      <w:r w:rsidRPr="002E6A55">
        <w:rPr>
          <w:rFonts w:ascii="Times New Roman" w:hAnsi="Times New Roman" w:cs="Times New Roman"/>
          <w:b/>
          <w:sz w:val="32"/>
          <w:szCs w:val="32"/>
        </w:rPr>
        <w:t xml:space="preserve"> 4.Открытый финал.</w:t>
      </w: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2E6A55">
        <w:rPr>
          <w:rFonts w:ascii="Times New Roman" w:hAnsi="Times New Roman" w:cs="Times New Roman"/>
          <w:i/>
          <w:sz w:val="32"/>
          <w:szCs w:val="32"/>
        </w:rPr>
        <w:t xml:space="preserve">   Наверное, каждый человек расстраивается, видя вокруг себя хамство, лицемерие. А может быть, так происходит, потому что мы просто не хотим ничего менять в себе?</w:t>
      </w:r>
    </w:p>
    <w:p w:rsidR="00F03A62" w:rsidRPr="002E6A55" w:rsidRDefault="00F03A62" w:rsidP="00F03A6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03A62" w:rsidRPr="001E568E" w:rsidRDefault="00F03A62" w:rsidP="00F03A62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</w:p>
    <w:p w:rsidR="00F03A62" w:rsidRPr="001E568E" w:rsidRDefault="00F03A62" w:rsidP="00F03A62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</w:p>
    <w:p w:rsidR="00F03A62" w:rsidRPr="001E568E" w:rsidRDefault="00F03A62" w:rsidP="00F03A62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</w:p>
    <w:p w:rsidR="00F03A62" w:rsidRPr="00BC3A94" w:rsidRDefault="00F03A62" w:rsidP="00F03A62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</w:p>
    <w:p w:rsidR="00D157BD" w:rsidRDefault="00D157BD"/>
    <w:sectPr w:rsidR="00D15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A2660"/>
    <w:multiLevelType w:val="hybridMultilevel"/>
    <w:tmpl w:val="80C20E8E"/>
    <w:lvl w:ilvl="0" w:tplc="D2908D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62"/>
    <w:rsid w:val="001E568E"/>
    <w:rsid w:val="002E6A55"/>
    <w:rsid w:val="00D157BD"/>
    <w:rsid w:val="00F0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0B8C"/>
  <w15:chartTrackingRefBased/>
  <w15:docId w15:val="{8765534B-439D-4D6D-A630-D2F1ECE9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A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1904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dcterms:created xsi:type="dcterms:W3CDTF">2022-03-14T02:17:00Z</dcterms:created>
  <dcterms:modified xsi:type="dcterms:W3CDTF">2023-04-28T09:05:00Z</dcterms:modified>
</cp:coreProperties>
</file>