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5EDB9" w14:textId="77777777" w:rsidR="00996DB7" w:rsidRPr="000A53C4" w:rsidRDefault="00E63608" w:rsidP="00E63608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/>
          <w:bCs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 xml:space="preserve">           </w:t>
      </w:r>
      <w:r w:rsidR="00D366D0" w:rsidRPr="000A53C4">
        <w:rPr>
          <w:rFonts w:ascii="MS Reference Sans Serif" w:eastAsia="Times New Roman" w:hAnsi="MS Reference Sans Serif" w:cs="Times New Roman"/>
          <w:b/>
          <w:bCs/>
          <w:sz w:val="32"/>
          <w:szCs w:val="32"/>
          <w:lang w:eastAsia="ru-RU"/>
        </w:rPr>
        <w:t>Задан</w:t>
      </w:r>
      <w:r w:rsidRPr="000A53C4">
        <w:rPr>
          <w:rFonts w:ascii="MS Reference Sans Serif" w:eastAsia="Times New Roman" w:hAnsi="MS Reference Sans Serif" w:cs="Times New Roman"/>
          <w:b/>
          <w:bCs/>
          <w:sz w:val="32"/>
          <w:szCs w:val="32"/>
          <w:lang w:eastAsia="ru-RU"/>
        </w:rPr>
        <w:t>ие</w:t>
      </w:r>
      <w:r w:rsidR="00354388" w:rsidRPr="000A53C4">
        <w:rPr>
          <w:rFonts w:ascii="MS Reference Sans Serif" w:eastAsia="Times New Roman" w:hAnsi="MS Reference Sans Serif" w:cs="Times New Roman"/>
          <w:b/>
          <w:bCs/>
          <w:sz w:val="32"/>
          <w:szCs w:val="32"/>
          <w:lang w:eastAsia="ru-RU"/>
        </w:rPr>
        <w:t>№</w:t>
      </w:r>
      <w:r w:rsidRPr="000A53C4">
        <w:rPr>
          <w:rFonts w:ascii="MS Reference Sans Serif" w:eastAsia="Times New Roman" w:hAnsi="MS Reference Sans Serif" w:cs="Times New Roman"/>
          <w:b/>
          <w:bCs/>
          <w:sz w:val="32"/>
          <w:szCs w:val="32"/>
          <w:lang w:eastAsia="ru-RU"/>
        </w:rPr>
        <w:t xml:space="preserve"> 16 ЕГЭ по русскому языку.</w:t>
      </w:r>
    </w:p>
    <w:p w14:paraId="2F9D9BF0" w14:textId="77777777" w:rsidR="00D366D0" w:rsidRPr="000A53C4" w:rsidRDefault="00D366D0" w:rsidP="00D366D0">
      <w:pPr>
        <w:shd w:val="clear" w:color="auto" w:fill="FFFFFF"/>
        <w:spacing w:after="0" w:line="240" w:lineRule="auto"/>
        <w:jc w:val="center"/>
        <w:rPr>
          <w:rFonts w:ascii="MS Reference Sans Serif" w:eastAsia="Times New Roman" w:hAnsi="MS Reference Sans Serif" w:cs="Times New Roman"/>
          <w:color w:val="181818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 Пунктуация в сложнос</w:t>
      </w:r>
      <w:r w:rsidR="00E63608"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очиненном предложении и простом 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предложении с однородными членами</w:t>
      </w:r>
      <w:r w:rsidR="00E63608"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.</w:t>
      </w:r>
    </w:p>
    <w:p w14:paraId="4C7415D6" w14:textId="77777777" w:rsidR="00D366D0" w:rsidRPr="000A53C4" w:rsidRDefault="00D366D0" w:rsidP="00D366D0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color w:val="181818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color w:val="181818"/>
          <w:sz w:val="32"/>
          <w:szCs w:val="32"/>
          <w:lang w:eastAsia="ru-RU"/>
        </w:rPr>
        <w:t> </w:t>
      </w:r>
    </w:p>
    <w:p w14:paraId="1C768FCE" w14:textId="77777777" w:rsidR="00D366D0" w:rsidRPr="000A53C4" w:rsidRDefault="00D366D0" w:rsidP="00D366D0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color w:val="181818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color w:val="000000"/>
          <w:sz w:val="32"/>
          <w:szCs w:val="32"/>
          <w:lang w:eastAsia="ru-RU"/>
        </w:rPr>
        <w:t>В данном задании проверяется знание двух тем:</w:t>
      </w:r>
    </w:p>
    <w:p w14:paraId="0B779C3E" w14:textId="77777777" w:rsidR="00D366D0" w:rsidRPr="000A53C4" w:rsidRDefault="00D366D0" w:rsidP="00D366D0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color w:val="181818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color w:val="000000"/>
          <w:sz w:val="32"/>
          <w:szCs w:val="32"/>
          <w:lang w:eastAsia="ru-RU"/>
        </w:rPr>
        <w:t>Запятая в ССП.</w:t>
      </w:r>
    </w:p>
    <w:p w14:paraId="06B1B82A" w14:textId="77777777" w:rsidR="00D366D0" w:rsidRPr="000A53C4" w:rsidRDefault="00D366D0" w:rsidP="00D366D0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color w:val="000000"/>
          <w:sz w:val="32"/>
          <w:szCs w:val="32"/>
          <w:lang w:eastAsia="ru-RU"/>
        </w:rPr>
        <w:t>Запятая при однородных членах предложения.</w:t>
      </w:r>
    </w:p>
    <w:p w14:paraId="6AF2DB3A" w14:textId="77777777" w:rsidR="0091309B" w:rsidRPr="000A53C4" w:rsidRDefault="0091309B" w:rsidP="00D366D0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color w:val="181818"/>
          <w:sz w:val="32"/>
          <w:szCs w:val="32"/>
          <w:lang w:eastAsia="ru-RU"/>
        </w:rPr>
      </w:pPr>
    </w:p>
    <w:p w14:paraId="01D13437" w14:textId="77777777" w:rsidR="0091309B" w:rsidRPr="000A53C4" w:rsidRDefault="0091309B" w:rsidP="00D366D0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 xml:space="preserve">                 </w:t>
      </w:r>
      <w:r w:rsidR="00D366D0"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 </w:t>
      </w:r>
      <w:r w:rsidR="00D366D0"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u w:val="single"/>
          <w:lang w:eastAsia="ru-RU"/>
        </w:rPr>
        <w:t>Формулировка задания 16 из демоверсии.</w:t>
      </w:r>
      <w:r w:rsidR="00D366D0" w:rsidRPr="000A53C4">
        <w:rPr>
          <w:rFonts w:ascii="MS Reference Sans Serif" w:eastAsia="Times New Roman" w:hAnsi="MS Reference Sans Serif" w:cs="Times New Roman"/>
          <w:color w:val="000000"/>
          <w:sz w:val="32"/>
          <w:szCs w:val="32"/>
          <w:u w:val="single"/>
          <w:lang w:eastAsia="ru-RU"/>
        </w:rPr>
        <w:br/>
      </w:r>
      <w:r w:rsidR="00D366D0" w:rsidRPr="000A53C4">
        <w:rPr>
          <w:rFonts w:ascii="MS Reference Sans Serif" w:eastAsia="Times New Roman" w:hAnsi="MS Reference Sans Serif" w:cs="Times New Roman"/>
          <w:b/>
          <w:color w:val="000000"/>
          <w:sz w:val="32"/>
          <w:szCs w:val="32"/>
          <w:lang w:eastAsia="ru-RU"/>
        </w:rPr>
        <w:t>"Расставьте знаки препинания. Укажите предложения, в которых нужно поставить ОДНУ запятую. Запишите номера этих предложений".</w:t>
      </w:r>
    </w:p>
    <w:p w14:paraId="51CCC412" w14:textId="77777777" w:rsidR="00D366D0" w:rsidRPr="000A53C4" w:rsidRDefault="00D366D0" w:rsidP="00D366D0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color w:val="181818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color w:val="000000"/>
          <w:sz w:val="32"/>
          <w:szCs w:val="32"/>
          <w:lang w:eastAsia="ru-RU"/>
        </w:rPr>
        <w:br/>
      </w:r>
    </w:p>
    <w:p w14:paraId="378AD92F" w14:textId="77777777" w:rsidR="00D366D0" w:rsidRPr="000A53C4" w:rsidRDefault="00D366D0" w:rsidP="00D366D0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color w:val="181818"/>
          <w:sz w:val="36"/>
          <w:szCs w:val="36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6"/>
          <w:szCs w:val="36"/>
          <w:lang w:eastAsia="ru-RU"/>
        </w:rPr>
        <w:t> Алгоритм выполнения 16 задания ЕГЭ по русскому.</w:t>
      </w:r>
    </w:p>
    <w:p w14:paraId="64BAA71B" w14:textId="77777777" w:rsidR="00996DB7" w:rsidRPr="000A53C4" w:rsidRDefault="00D366D0" w:rsidP="00D366D0">
      <w:pPr>
        <w:shd w:val="clear" w:color="auto" w:fill="FFFFFF"/>
        <w:spacing w:after="0" w:line="240" w:lineRule="auto"/>
        <w:ind w:left="360"/>
        <w:rPr>
          <w:rFonts w:ascii="MS Reference Sans Serif" w:eastAsia="Times New Roman" w:hAnsi="MS Reference Sans Serif" w:cs="Times New Roman"/>
          <w:color w:val="000000"/>
          <w:sz w:val="36"/>
          <w:szCs w:val="36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color w:val="000000"/>
          <w:sz w:val="36"/>
          <w:szCs w:val="36"/>
          <w:lang w:eastAsia="ru-RU"/>
        </w:rPr>
        <w:t xml:space="preserve"> 1</w:t>
      </w:r>
      <w:r w:rsidRPr="000A53C4">
        <w:rPr>
          <w:rFonts w:ascii="MS Reference Sans Serif" w:eastAsia="Times New Roman" w:hAnsi="MS Reference Sans Serif" w:cs="Times New Roman"/>
          <w:color w:val="000000"/>
          <w:sz w:val="36"/>
          <w:szCs w:val="36"/>
          <w:lang w:eastAsia="ru-RU"/>
        </w:rPr>
        <w:t xml:space="preserve">.Выделите грамматическую основу. </w:t>
      </w:r>
    </w:p>
    <w:p w14:paraId="67A99823" w14:textId="77777777" w:rsidR="000D4658" w:rsidRPr="000A53C4" w:rsidRDefault="00D366D0" w:rsidP="00D366D0">
      <w:pPr>
        <w:shd w:val="clear" w:color="auto" w:fill="FFFFFF"/>
        <w:spacing w:after="0" w:line="240" w:lineRule="auto"/>
        <w:ind w:left="360"/>
        <w:rPr>
          <w:rFonts w:ascii="MS Reference Sans Serif" w:eastAsia="Times New Roman" w:hAnsi="MS Reference Sans Serif" w:cs="Times New Roman"/>
          <w:color w:val="000000"/>
          <w:sz w:val="36"/>
          <w:szCs w:val="36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color w:val="000000"/>
          <w:sz w:val="36"/>
          <w:szCs w:val="36"/>
          <w:lang w:eastAsia="ru-RU"/>
        </w:rPr>
        <w:t>2.</w:t>
      </w:r>
      <w:r w:rsidRPr="000A53C4">
        <w:rPr>
          <w:rFonts w:ascii="MS Reference Sans Serif" w:eastAsia="Times New Roman" w:hAnsi="MS Reference Sans Serif" w:cs="Times New Roman"/>
          <w:color w:val="000000"/>
          <w:sz w:val="36"/>
          <w:szCs w:val="36"/>
          <w:lang w:eastAsia="ru-RU"/>
        </w:rPr>
        <w:t xml:space="preserve"> Если предложение простое, то обратите внимание на однородные члены, которые присутствуют в предложении. </w:t>
      </w:r>
    </w:p>
    <w:p w14:paraId="703E750B" w14:textId="77777777" w:rsidR="00D366D0" w:rsidRPr="000A53C4" w:rsidRDefault="00D366D0" w:rsidP="00D366D0">
      <w:pPr>
        <w:shd w:val="clear" w:color="auto" w:fill="FFFFFF"/>
        <w:spacing w:after="0" w:line="240" w:lineRule="auto"/>
        <w:ind w:left="360"/>
        <w:rPr>
          <w:rFonts w:ascii="MS Reference Sans Serif" w:eastAsia="Times New Roman" w:hAnsi="MS Reference Sans Serif" w:cs="Times New Roman"/>
          <w:color w:val="000000"/>
          <w:sz w:val="36"/>
          <w:szCs w:val="36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color w:val="000000"/>
          <w:sz w:val="36"/>
          <w:szCs w:val="36"/>
          <w:lang w:eastAsia="ru-RU"/>
        </w:rPr>
        <w:t>3.</w:t>
      </w:r>
      <w:r w:rsidRPr="000A53C4">
        <w:rPr>
          <w:rFonts w:ascii="MS Reference Sans Serif" w:eastAsia="Times New Roman" w:hAnsi="MS Reference Sans Serif" w:cs="Times New Roman"/>
          <w:color w:val="000000"/>
          <w:sz w:val="36"/>
          <w:szCs w:val="36"/>
          <w:lang w:eastAsia="ru-RU"/>
        </w:rPr>
        <w:t xml:space="preserve"> Если предложение сложное, применяем правило постановки запятой в ССП</w:t>
      </w:r>
      <w:r w:rsidR="00996DB7" w:rsidRPr="000A53C4">
        <w:rPr>
          <w:rFonts w:ascii="MS Reference Sans Serif" w:eastAsia="Times New Roman" w:hAnsi="MS Reference Sans Serif" w:cs="Times New Roman"/>
          <w:color w:val="000000"/>
          <w:sz w:val="36"/>
          <w:szCs w:val="36"/>
          <w:lang w:eastAsia="ru-RU"/>
        </w:rPr>
        <w:t>.</w:t>
      </w:r>
      <w:r w:rsidRPr="000A53C4">
        <w:rPr>
          <w:rFonts w:ascii="MS Reference Sans Serif" w:eastAsia="Times New Roman" w:hAnsi="MS Reference Sans Serif" w:cs="Times New Roman"/>
          <w:color w:val="000000"/>
          <w:sz w:val="36"/>
          <w:szCs w:val="36"/>
          <w:lang w:eastAsia="ru-RU"/>
        </w:rPr>
        <w:t xml:space="preserve"> Не забываем про случаи отсутствия запятой в ССП.</w:t>
      </w:r>
      <w:r w:rsidRPr="000A53C4">
        <w:rPr>
          <w:rFonts w:ascii="MS Reference Sans Serif" w:eastAsia="Times New Roman" w:hAnsi="MS Reference Sans Serif" w:cs="Times New Roman"/>
          <w:color w:val="000000"/>
          <w:sz w:val="36"/>
          <w:szCs w:val="36"/>
          <w:lang w:eastAsia="ru-RU"/>
        </w:rPr>
        <w:br/>
      </w:r>
      <w:r w:rsidRPr="000A53C4">
        <w:rPr>
          <w:rFonts w:ascii="MS Reference Sans Serif" w:eastAsia="Times New Roman" w:hAnsi="MS Reference Sans Serif" w:cs="Times New Roman"/>
          <w:b/>
          <w:color w:val="000000"/>
          <w:sz w:val="36"/>
          <w:szCs w:val="36"/>
          <w:lang w:eastAsia="ru-RU"/>
        </w:rPr>
        <w:t>4.</w:t>
      </w:r>
      <w:r w:rsidRPr="000A53C4">
        <w:rPr>
          <w:rFonts w:ascii="MS Reference Sans Serif" w:eastAsia="Times New Roman" w:hAnsi="MS Reference Sans Serif" w:cs="Times New Roman"/>
          <w:color w:val="000000"/>
          <w:sz w:val="36"/>
          <w:szCs w:val="36"/>
          <w:lang w:eastAsia="ru-RU"/>
        </w:rPr>
        <w:t xml:space="preserve"> Выпишите ответ. </w:t>
      </w:r>
      <w:r w:rsidRPr="000A53C4">
        <w:rPr>
          <w:rFonts w:ascii="MS Reference Sans Serif" w:eastAsia="Times New Roman" w:hAnsi="MS Reference Sans Serif" w:cs="Times New Roman"/>
          <w:color w:val="000000"/>
          <w:sz w:val="36"/>
          <w:szCs w:val="36"/>
          <w:lang w:eastAsia="ru-RU"/>
        </w:rPr>
        <w:br/>
      </w:r>
    </w:p>
    <w:p w14:paraId="271D0A47" w14:textId="77777777" w:rsidR="00FF784A" w:rsidRPr="000A53C4" w:rsidRDefault="00FF784A" w:rsidP="00D366D0">
      <w:pPr>
        <w:shd w:val="clear" w:color="auto" w:fill="FFFFFF"/>
        <w:spacing w:after="0" w:line="240" w:lineRule="auto"/>
        <w:ind w:left="360"/>
        <w:rPr>
          <w:rFonts w:ascii="MS Reference Sans Serif" w:eastAsia="Times New Roman" w:hAnsi="MS Reference Sans Serif" w:cs="Times New Roman"/>
          <w:b/>
          <w:color w:val="000000"/>
          <w:sz w:val="36"/>
          <w:szCs w:val="36"/>
          <w:lang w:eastAsia="ru-RU"/>
        </w:rPr>
      </w:pPr>
      <w:r w:rsidRPr="000A53C4">
        <w:rPr>
          <w:rFonts w:ascii="MS Reference Sans Serif" w:eastAsia="Times New Roman" w:hAnsi="MS Reference Sans Serif" w:cs="Times New Roman"/>
          <w:color w:val="000000"/>
          <w:sz w:val="36"/>
          <w:szCs w:val="36"/>
          <w:u w:val="single"/>
          <w:lang w:eastAsia="ru-RU"/>
        </w:rPr>
        <w:t xml:space="preserve">     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6"/>
          <w:szCs w:val="36"/>
          <w:u w:val="single"/>
          <w:lang w:eastAsia="ru-RU"/>
        </w:rPr>
        <w:t>Алгоритм при работе</w:t>
      </w:r>
      <w:r w:rsidRPr="000A53C4">
        <w:rPr>
          <w:rFonts w:ascii="MS Reference Sans Serif" w:eastAsia="Times New Roman" w:hAnsi="MS Reference Sans Serif" w:cs="Times New Roman"/>
          <w:color w:val="000000"/>
          <w:sz w:val="36"/>
          <w:szCs w:val="36"/>
          <w:lang w:eastAsia="ru-RU"/>
        </w:rPr>
        <w:t xml:space="preserve"> с </w:t>
      </w:r>
      <w:r w:rsidRPr="000A53C4">
        <w:rPr>
          <w:rFonts w:ascii="MS Reference Sans Serif" w:eastAsia="Times New Roman" w:hAnsi="MS Reference Sans Serif" w:cs="Times New Roman"/>
          <w:b/>
          <w:color w:val="000000"/>
          <w:sz w:val="36"/>
          <w:szCs w:val="36"/>
          <w:lang w:eastAsia="ru-RU"/>
        </w:rPr>
        <w:t>ССП.</w:t>
      </w:r>
    </w:p>
    <w:p w14:paraId="20201332" w14:textId="77777777" w:rsidR="00FF784A" w:rsidRPr="000A53C4" w:rsidRDefault="00FF784A" w:rsidP="00FF78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6"/>
          <w:szCs w:val="36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6"/>
          <w:szCs w:val="36"/>
          <w:lang w:eastAsia="ru-RU"/>
        </w:rPr>
        <w:t>Прочитай предложение.</w:t>
      </w:r>
    </w:p>
    <w:p w14:paraId="098D30FF" w14:textId="77777777" w:rsidR="00FF784A" w:rsidRPr="000A53C4" w:rsidRDefault="00FF784A" w:rsidP="00FF78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6"/>
          <w:szCs w:val="36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6"/>
          <w:szCs w:val="36"/>
          <w:lang w:eastAsia="ru-RU"/>
        </w:rPr>
        <w:t>Найди грамматические основы</w:t>
      </w:r>
    </w:p>
    <w:p w14:paraId="089D5339" w14:textId="77777777" w:rsidR="00FF784A" w:rsidRPr="000A53C4" w:rsidRDefault="00FF784A" w:rsidP="00FF78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6"/>
          <w:szCs w:val="36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6"/>
          <w:szCs w:val="36"/>
          <w:lang w:eastAsia="ru-RU"/>
        </w:rPr>
        <w:t>Определи вид предложения (простое или сложное)</w:t>
      </w:r>
    </w:p>
    <w:p w14:paraId="168E681C" w14:textId="77777777" w:rsidR="00FF784A" w:rsidRPr="000A53C4" w:rsidRDefault="00FF784A" w:rsidP="00FF78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6"/>
          <w:szCs w:val="36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6"/>
          <w:szCs w:val="36"/>
          <w:lang w:eastAsia="ru-RU"/>
        </w:rPr>
        <w:t>Найди союзы</w:t>
      </w:r>
    </w:p>
    <w:p w14:paraId="703CA8B3" w14:textId="77777777" w:rsidR="00FF784A" w:rsidRPr="000A53C4" w:rsidRDefault="00FF784A" w:rsidP="00FF78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6"/>
          <w:szCs w:val="36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6"/>
          <w:szCs w:val="36"/>
          <w:lang w:eastAsia="ru-RU"/>
        </w:rPr>
        <w:t>Посмотри, есть ли общий второстепенный член предложения.</w:t>
      </w:r>
    </w:p>
    <w:p w14:paraId="6220D383" w14:textId="77777777" w:rsidR="00FF784A" w:rsidRPr="000A53C4" w:rsidRDefault="00FF784A" w:rsidP="004C788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6"/>
          <w:szCs w:val="36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6"/>
          <w:szCs w:val="36"/>
          <w:lang w:eastAsia="ru-RU"/>
        </w:rPr>
        <w:lastRenderedPageBreak/>
        <w:t>Обрати внимание на знаки препинания.</w:t>
      </w:r>
    </w:p>
    <w:p w14:paraId="205F256E" w14:textId="77777777" w:rsidR="00FF784A" w:rsidRPr="000A53C4" w:rsidRDefault="00FF784A" w:rsidP="00FF784A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6"/>
          <w:szCs w:val="36"/>
          <w:lang w:eastAsia="ru-RU"/>
        </w:rPr>
      </w:pPr>
    </w:p>
    <w:p w14:paraId="7D2BA275" w14:textId="77777777" w:rsidR="00FF784A" w:rsidRPr="000A53C4" w:rsidRDefault="00FF784A" w:rsidP="00FF784A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40"/>
          <w:szCs w:val="40"/>
          <w:lang w:eastAsia="ru-RU"/>
        </w:rPr>
        <w:t xml:space="preserve"> </w:t>
      </w:r>
      <w:r w:rsidR="00BD4197"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1.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40"/>
          <w:szCs w:val="40"/>
          <w:lang w:eastAsia="ru-RU"/>
        </w:rPr>
        <w:t xml:space="preserve"> 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Сложносочиненное предложение (ССП)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 — это предложение с двумя и более грамматическими основами, которые 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 xml:space="preserve">связаны между собой по смыслу, интонацией и соединены сочинительными союзами, 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перед которыми ставится запятая.</w:t>
      </w:r>
    </w:p>
    <w:p w14:paraId="0E0456DF" w14:textId="77777777" w:rsidR="00FF784A" w:rsidRPr="000A53C4" w:rsidRDefault="00FF784A" w:rsidP="00FF784A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</w:p>
    <w:p w14:paraId="57855FEF" w14:textId="77777777" w:rsidR="00FF784A" w:rsidRPr="000A53C4" w:rsidRDefault="00FF784A" w:rsidP="00FF784A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 Части этого предложения можно разделить точкой на самостоятельные и простые.</w:t>
      </w:r>
    </w:p>
    <w:p w14:paraId="32BE3322" w14:textId="77777777" w:rsidR="00FF784A" w:rsidRPr="000A53C4" w:rsidRDefault="00FF784A" w:rsidP="00FF784A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</w:p>
    <w:p w14:paraId="45BC7AFD" w14:textId="77777777" w:rsidR="00FF784A" w:rsidRPr="000A53C4" w:rsidRDefault="00FF784A" w:rsidP="00FF784A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color w:val="000000"/>
          <w:sz w:val="32"/>
          <w:szCs w:val="32"/>
          <w:lang w:eastAsia="ru-RU"/>
        </w:rPr>
        <w:t>[</w:t>
      </w:r>
      <w:r w:rsidRPr="000A53C4">
        <w:rPr>
          <w:rFonts w:ascii="MS Reference Sans Serif" w:eastAsia="Times New Roman" w:hAnsi="MS Reference Sans Serif" w:cs="Times New Roman"/>
          <w:b/>
          <w:i/>
          <w:color w:val="000000"/>
          <w:sz w:val="32"/>
          <w:szCs w:val="32"/>
          <w:lang w:eastAsia="ru-RU"/>
        </w:rPr>
        <w:t>Запахло гарью</w:t>
      </w:r>
      <w:r w:rsidRPr="000A53C4">
        <w:rPr>
          <w:rFonts w:ascii="MS Reference Sans Serif" w:eastAsia="Times New Roman" w:hAnsi="MS Reference Sans Serif" w:cs="Times New Roman"/>
          <w:b/>
          <w:color w:val="000000"/>
          <w:sz w:val="32"/>
          <w:szCs w:val="32"/>
          <w:lang w:eastAsia="ru-RU"/>
        </w:rPr>
        <w:t>], и [</w:t>
      </w:r>
      <w:r w:rsidRPr="000A53C4">
        <w:rPr>
          <w:rFonts w:ascii="MS Reference Sans Serif" w:eastAsia="Times New Roman" w:hAnsi="MS Reference Sans Serif" w:cs="Times New Roman"/>
          <w:b/>
          <w:i/>
          <w:color w:val="000000"/>
          <w:sz w:val="32"/>
          <w:szCs w:val="32"/>
          <w:lang w:eastAsia="ru-RU"/>
        </w:rPr>
        <w:t>воздух посинел от дыма</w:t>
      </w:r>
      <w:r w:rsidRPr="000A53C4">
        <w:rPr>
          <w:rFonts w:ascii="MS Reference Sans Serif" w:eastAsia="Times New Roman" w:hAnsi="MS Reference Sans Serif" w:cs="Times New Roman"/>
          <w:b/>
          <w:color w:val="000000"/>
          <w:sz w:val="32"/>
          <w:szCs w:val="32"/>
          <w:lang w:eastAsia="ru-RU"/>
        </w:rPr>
        <w:t xml:space="preserve">]. </w:t>
      </w:r>
    </w:p>
    <w:p w14:paraId="6AC71B5E" w14:textId="77777777" w:rsidR="00FF784A" w:rsidRPr="000A53C4" w:rsidRDefault="00FF784A" w:rsidP="00FF784A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</w:p>
    <w:p w14:paraId="7371CEB8" w14:textId="77777777" w:rsidR="00FF784A" w:rsidRPr="000A53C4" w:rsidRDefault="00FF784A" w:rsidP="00FF784A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color w:val="000000"/>
          <w:sz w:val="32"/>
          <w:szCs w:val="32"/>
          <w:lang w:eastAsia="ru-RU"/>
        </w:rPr>
        <w:t>[</w:t>
      </w:r>
      <w:r w:rsidRPr="000A53C4">
        <w:rPr>
          <w:rFonts w:ascii="MS Reference Sans Serif" w:eastAsia="Times New Roman" w:hAnsi="MS Reference Sans Serif" w:cs="Times New Roman"/>
          <w:b/>
          <w:i/>
          <w:color w:val="000000"/>
          <w:sz w:val="32"/>
          <w:szCs w:val="32"/>
          <w:lang w:eastAsia="ru-RU"/>
        </w:rPr>
        <w:t>Постояльцы с ним не разговаривали</w:t>
      </w:r>
      <w:r w:rsidRPr="000A53C4">
        <w:rPr>
          <w:rFonts w:ascii="MS Reference Sans Serif" w:eastAsia="Times New Roman" w:hAnsi="MS Reference Sans Serif" w:cs="Times New Roman"/>
          <w:b/>
          <w:color w:val="000000"/>
          <w:sz w:val="32"/>
          <w:szCs w:val="32"/>
          <w:lang w:eastAsia="ru-RU"/>
        </w:rPr>
        <w:t>], да и [</w:t>
      </w:r>
      <w:r w:rsidRPr="000A53C4">
        <w:rPr>
          <w:rFonts w:ascii="MS Reference Sans Serif" w:eastAsia="Times New Roman" w:hAnsi="MS Reference Sans Serif" w:cs="Times New Roman"/>
          <w:b/>
          <w:i/>
          <w:color w:val="000000"/>
          <w:sz w:val="32"/>
          <w:szCs w:val="32"/>
          <w:lang w:eastAsia="ru-RU"/>
        </w:rPr>
        <w:t>он сам не любил тратить попусту слова</w:t>
      </w:r>
      <w:r w:rsidRPr="000A53C4">
        <w:rPr>
          <w:rFonts w:ascii="MS Reference Sans Serif" w:eastAsia="Times New Roman" w:hAnsi="MS Reference Sans Serif" w:cs="Times New Roman"/>
          <w:b/>
          <w:color w:val="000000"/>
          <w:sz w:val="32"/>
          <w:szCs w:val="32"/>
          <w:lang w:eastAsia="ru-RU"/>
        </w:rPr>
        <w:t xml:space="preserve">]. </w:t>
      </w:r>
    </w:p>
    <w:p w14:paraId="7014667F" w14:textId="77777777" w:rsidR="00FF784A" w:rsidRPr="000A53C4" w:rsidRDefault="00FF784A" w:rsidP="00FF784A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Но есть ряд случаев, когда между предложениями 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u w:val="single"/>
          <w:lang w:eastAsia="ru-RU"/>
        </w:rPr>
        <w:t>в ССП,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 соединенными сочинительной связью, 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u w:val="single"/>
          <w:lang w:eastAsia="ru-RU"/>
        </w:rPr>
        <w:t>запятая не ставится.</w:t>
      </w:r>
    </w:p>
    <w:tbl>
      <w:tblPr>
        <w:tblW w:w="10505" w:type="dxa"/>
        <w:tblCellSpacing w:w="0" w:type="dxa"/>
        <w:tblInd w:w="-10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7"/>
        <w:gridCol w:w="6198"/>
      </w:tblGrid>
      <w:tr w:rsidR="00FF784A" w:rsidRPr="000A53C4" w14:paraId="1BAF4BB4" w14:textId="77777777" w:rsidTr="003A7375">
        <w:trPr>
          <w:tblCellSpacing w:w="0" w:type="dxa"/>
        </w:trPr>
        <w:tc>
          <w:tcPr>
            <w:tcW w:w="50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9AD0781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> </w:t>
            </w:r>
          </w:p>
          <w:p w14:paraId="5E05B2F5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 xml:space="preserve">1. Если части ССП имеют что-то </w:t>
            </w:r>
            <w:r w:rsidRPr="000A53C4">
              <w:rPr>
                <w:rFonts w:ascii="MS Reference Sans Serif" w:eastAsia="Times New Roman" w:hAnsi="MS Reference Sans Serif" w:cs="Times New Roman"/>
                <w:b/>
                <w:bCs/>
                <w:color w:val="000000"/>
                <w:sz w:val="32"/>
                <w:szCs w:val="32"/>
                <w:lang w:eastAsia="ru-RU"/>
              </w:rPr>
              <w:t>общее:</w:t>
            </w:r>
          </w:p>
        </w:tc>
      </w:tr>
      <w:tr w:rsidR="00FF784A" w:rsidRPr="000A53C4" w14:paraId="4CAC9F71" w14:textId="77777777" w:rsidTr="003A7375">
        <w:trPr>
          <w:tblCellSpacing w:w="0" w:type="dxa"/>
        </w:trPr>
        <w:tc>
          <w:tcPr>
            <w:tcW w:w="20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EF8050B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 xml:space="preserve">Общий </w:t>
            </w:r>
            <w:r w:rsidRPr="000A53C4">
              <w:rPr>
                <w:rFonts w:ascii="MS Reference Sans Serif" w:eastAsia="Times New Roman" w:hAnsi="MS Reference Sans Serif" w:cs="Times New Roman"/>
                <w:b/>
                <w:bCs/>
                <w:color w:val="000000"/>
                <w:sz w:val="32"/>
                <w:szCs w:val="32"/>
                <w:lang w:eastAsia="ru-RU"/>
              </w:rPr>
              <w:t>второстепенный член</w:t>
            </w:r>
          </w:p>
        </w:tc>
        <w:tc>
          <w:tcPr>
            <w:tcW w:w="29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BE649DD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/>
                <w:bCs/>
                <w:iCs/>
                <w:color w:val="000000"/>
                <w:sz w:val="32"/>
                <w:szCs w:val="32"/>
                <w:lang w:eastAsia="ru-RU"/>
              </w:rPr>
              <w:t>[</w:t>
            </w: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>В эту ночь на море дул крепкий береговой ветер</w:t>
            </w:r>
            <w:r w:rsidRPr="000A53C4">
              <w:rPr>
                <w:rFonts w:ascii="MS Reference Sans Serif" w:eastAsia="Times New Roman" w:hAnsi="MS Reference Sans Serif" w:cs="Times New Roman"/>
                <w:b/>
                <w:bCs/>
                <w:iCs/>
                <w:color w:val="000000"/>
                <w:sz w:val="32"/>
                <w:szCs w:val="32"/>
                <w:lang w:eastAsia="ru-RU"/>
              </w:rPr>
              <w:t>]</w:t>
            </w: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 xml:space="preserve"> </w:t>
            </w:r>
            <w:r w:rsidRPr="000A53C4">
              <w:rPr>
                <w:rFonts w:ascii="MS Reference Sans Serif" w:eastAsia="Times New Roman" w:hAnsi="MS Reference Sans Serif" w:cs="Times New Roman"/>
                <w:b/>
                <w:bCs/>
                <w:iCs/>
                <w:color w:val="000000"/>
                <w:sz w:val="32"/>
                <w:szCs w:val="32"/>
                <w:lang w:eastAsia="ru-RU"/>
              </w:rPr>
              <w:t>и [</w:t>
            </w: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>шел снег</w:t>
            </w:r>
            <w:r w:rsidRPr="000A53C4">
              <w:rPr>
                <w:rFonts w:ascii="MS Reference Sans Serif" w:eastAsia="Times New Roman" w:hAnsi="MS Reference Sans Serif" w:cs="Times New Roman"/>
                <w:b/>
                <w:bCs/>
                <w:iCs/>
                <w:color w:val="000000"/>
                <w:sz w:val="32"/>
                <w:szCs w:val="32"/>
                <w:lang w:eastAsia="ru-RU"/>
              </w:rPr>
              <w:t>]</w:t>
            </w: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 xml:space="preserve"> (А. Куприн).</w:t>
            </w:r>
          </w:p>
        </w:tc>
      </w:tr>
      <w:tr w:rsidR="00FF784A" w:rsidRPr="000A53C4" w14:paraId="0D7A93FC" w14:textId="77777777" w:rsidTr="003A7375">
        <w:trPr>
          <w:tblCellSpacing w:w="0" w:type="dxa"/>
        </w:trPr>
        <w:tc>
          <w:tcPr>
            <w:tcW w:w="20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56D8B25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>Общую</w:t>
            </w:r>
            <w:r w:rsidRPr="000A53C4">
              <w:rPr>
                <w:rFonts w:ascii="MS Reference Sans Serif" w:eastAsia="Times New Roman" w:hAnsi="MS Reference Sans Serif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 придаточную часть</w:t>
            </w:r>
          </w:p>
        </w:tc>
        <w:tc>
          <w:tcPr>
            <w:tcW w:w="29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67FBCCC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/>
                <w:bCs/>
                <w:iCs/>
                <w:color w:val="000000"/>
                <w:sz w:val="32"/>
                <w:szCs w:val="32"/>
                <w:lang w:eastAsia="ru-RU"/>
              </w:rPr>
              <w:t>(Как</w:t>
            </w: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 xml:space="preserve"> только поднялись мы на изволок</w:t>
            </w:r>
            <w:r w:rsidRPr="000A53C4">
              <w:rPr>
                <w:rFonts w:ascii="MS Reference Sans Serif" w:eastAsia="Times New Roman" w:hAnsi="MS Reference Sans Serif" w:cs="Times New Roman"/>
                <w:b/>
                <w:bCs/>
                <w:iCs/>
                <w:color w:val="000000"/>
                <w:sz w:val="32"/>
                <w:szCs w:val="32"/>
                <w:lang w:eastAsia="ru-RU"/>
              </w:rPr>
              <w:t>)</w:t>
            </w: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 xml:space="preserve">, [туман исчез] </w:t>
            </w:r>
            <w:r w:rsidRPr="000A53C4">
              <w:rPr>
                <w:rFonts w:ascii="MS Reference Sans Serif" w:eastAsia="Times New Roman" w:hAnsi="MS Reference Sans Serif" w:cs="Times New Roman"/>
                <w:b/>
                <w:bCs/>
                <w:iCs/>
                <w:color w:val="000000"/>
                <w:sz w:val="32"/>
                <w:szCs w:val="32"/>
                <w:lang w:eastAsia="ru-RU"/>
              </w:rPr>
              <w:t>и</w:t>
            </w: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 xml:space="preserve"> [первый луч солнца проник почти сзади в карету и осветил лицо спящей против меня моей сестрицы] (С. Аксаков).</w:t>
            </w:r>
          </w:p>
        </w:tc>
      </w:tr>
      <w:tr w:rsidR="00FF784A" w:rsidRPr="000A53C4" w14:paraId="4B7B4A05" w14:textId="77777777" w:rsidTr="003A7375">
        <w:trPr>
          <w:tblCellSpacing w:w="0" w:type="dxa"/>
        </w:trPr>
        <w:tc>
          <w:tcPr>
            <w:tcW w:w="20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28BF507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>Общее</w:t>
            </w:r>
            <w:r w:rsidRPr="000A53C4">
              <w:rPr>
                <w:rFonts w:ascii="MS Reference Sans Serif" w:eastAsia="Times New Roman" w:hAnsi="MS Reference Sans Serif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 вводное слово</w:t>
            </w:r>
          </w:p>
        </w:tc>
        <w:tc>
          <w:tcPr>
            <w:tcW w:w="29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E43D626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/>
                <w:bCs/>
                <w:iCs/>
                <w:color w:val="000000"/>
                <w:sz w:val="32"/>
                <w:szCs w:val="32"/>
                <w:lang w:eastAsia="ru-RU"/>
              </w:rPr>
              <w:t>Возможно</w:t>
            </w: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>, [прошло еще слишком мало времени] и [информация скоро появится].</w:t>
            </w:r>
          </w:p>
        </w:tc>
      </w:tr>
      <w:tr w:rsidR="00FF784A" w:rsidRPr="000A53C4" w14:paraId="209B24D7" w14:textId="77777777" w:rsidTr="003A7375">
        <w:trPr>
          <w:tblCellSpacing w:w="0" w:type="dxa"/>
        </w:trPr>
        <w:tc>
          <w:tcPr>
            <w:tcW w:w="20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3D36FF7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>Общий</w:t>
            </w:r>
            <w:r w:rsidRPr="000A53C4">
              <w:rPr>
                <w:rFonts w:ascii="MS Reference Sans Serif" w:eastAsia="Times New Roman" w:hAnsi="MS Reference Sans Serif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 обособленный член предложения</w:t>
            </w:r>
          </w:p>
        </w:tc>
        <w:tc>
          <w:tcPr>
            <w:tcW w:w="29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17B41E0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/>
                <w:bCs/>
                <w:iCs/>
                <w:color w:val="000000"/>
                <w:sz w:val="32"/>
                <w:szCs w:val="32"/>
                <w:lang w:eastAsia="ru-RU"/>
              </w:rPr>
              <w:t>Вопреки предсказаниям синоптиков</w:t>
            </w: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>, [небо уже прояснилось] и [дождь перестал].</w:t>
            </w:r>
          </w:p>
        </w:tc>
      </w:tr>
      <w:tr w:rsidR="00FF784A" w:rsidRPr="000A53C4" w14:paraId="4B1A7405" w14:textId="77777777" w:rsidTr="003A7375">
        <w:trPr>
          <w:tblCellSpacing w:w="0" w:type="dxa"/>
        </w:trPr>
        <w:tc>
          <w:tcPr>
            <w:tcW w:w="20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AE10652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/>
                <w:bCs/>
                <w:color w:val="000000"/>
                <w:sz w:val="32"/>
                <w:szCs w:val="32"/>
                <w:lang w:eastAsia="ru-RU"/>
              </w:rPr>
              <w:lastRenderedPageBreak/>
              <w:t xml:space="preserve">        </w:t>
            </w: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 xml:space="preserve">Общую </w:t>
            </w:r>
            <w:r w:rsidRPr="000A53C4">
              <w:rPr>
                <w:rFonts w:ascii="MS Reference Sans Serif" w:eastAsia="Times New Roman" w:hAnsi="MS Reference Sans Serif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частицу в     </w:t>
            </w: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>побудительных предложениях</w:t>
            </w:r>
          </w:p>
        </w:tc>
        <w:tc>
          <w:tcPr>
            <w:tcW w:w="29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5BC7D2A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/>
                <w:bCs/>
                <w:iCs/>
                <w:color w:val="000000"/>
                <w:sz w:val="32"/>
                <w:szCs w:val="32"/>
                <w:lang w:eastAsia="ru-RU"/>
              </w:rPr>
              <w:t>Только</w:t>
            </w: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 xml:space="preserve"> [бодрствовали двое часовых] да [шагал взад и вперед  вахтенный унтер-офицер] (К. Станюкович).</w:t>
            </w:r>
          </w:p>
        </w:tc>
      </w:tr>
      <w:tr w:rsidR="00FF784A" w:rsidRPr="000A53C4" w14:paraId="5B938386" w14:textId="77777777" w:rsidTr="003A7375">
        <w:trPr>
          <w:tblCellSpacing w:w="0" w:type="dxa"/>
        </w:trPr>
        <w:tc>
          <w:tcPr>
            <w:tcW w:w="50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0E1D3C2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> </w:t>
            </w:r>
          </w:p>
          <w:p w14:paraId="0285A18E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2. </w:t>
            </w: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>Если части ССП представляют</w:t>
            </w:r>
            <w:r w:rsidRPr="000A53C4">
              <w:rPr>
                <w:rFonts w:ascii="MS Reference Sans Serif" w:eastAsia="Times New Roman" w:hAnsi="MS Reference Sans Serif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 собой</w:t>
            </w:r>
          </w:p>
        </w:tc>
      </w:tr>
      <w:tr w:rsidR="00FF784A" w:rsidRPr="000A53C4" w14:paraId="07197B3D" w14:textId="77777777" w:rsidTr="003A7375">
        <w:trPr>
          <w:tblCellSpacing w:w="0" w:type="dxa"/>
        </w:trPr>
        <w:tc>
          <w:tcPr>
            <w:tcW w:w="20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5299BB3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/>
                <w:bCs/>
                <w:color w:val="000000"/>
                <w:sz w:val="32"/>
                <w:szCs w:val="32"/>
                <w:lang w:eastAsia="ru-RU"/>
              </w:rPr>
              <w:t>Два назывных</w:t>
            </w: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 xml:space="preserve"> предложения</w:t>
            </w:r>
          </w:p>
        </w:tc>
        <w:tc>
          <w:tcPr>
            <w:tcW w:w="29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84701B5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>[Зной] и[ свет…](А. Толстой)</w:t>
            </w:r>
          </w:p>
        </w:tc>
      </w:tr>
      <w:tr w:rsidR="00FF784A" w:rsidRPr="000A53C4" w14:paraId="115FDFE0" w14:textId="77777777" w:rsidTr="003A7375">
        <w:trPr>
          <w:tblCellSpacing w:w="0" w:type="dxa"/>
        </w:trPr>
        <w:tc>
          <w:tcPr>
            <w:tcW w:w="20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79977A6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/>
                <w:bCs/>
                <w:color w:val="000000"/>
                <w:sz w:val="32"/>
                <w:szCs w:val="32"/>
                <w:lang w:eastAsia="ru-RU"/>
              </w:rPr>
              <w:t>Два безличных</w:t>
            </w: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 xml:space="preserve"> предложения</w:t>
            </w:r>
          </w:p>
        </w:tc>
        <w:tc>
          <w:tcPr>
            <w:tcW w:w="29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59006C0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>[Светло] и [жарко]. (А. Черемнов).</w:t>
            </w:r>
          </w:p>
        </w:tc>
      </w:tr>
      <w:tr w:rsidR="00FF784A" w:rsidRPr="000A53C4" w14:paraId="31DBA907" w14:textId="77777777" w:rsidTr="003A7375">
        <w:trPr>
          <w:tblCellSpacing w:w="0" w:type="dxa"/>
        </w:trPr>
        <w:tc>
          <w:tcPr>
            <w:tcW w:w="20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61C4BF9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/>
                <w:bCs/>
                <w:color w:val="000000"/>
                <w:sz w:val="32"/>
                <w:szCs w:val="32"/>
                <w:lang w:eastAsia="ru-RU"/>
              </w:rPr>
              <w:t>Два неопределенно-личных</w:t>
            </w: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 xml:space="preserve"> предложения</w:t>
            </w:r>
          </w:p>
        </w:tc>
        <w:tc>
          <w:tcPr>
            <w:tcW w:w="29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69B60C2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>[Зрителей разместили вокруг арены] и[ на арену вывели участников представления].</w:t>
            </w:r>
          </w:p>
        </w:tc>
      </w:tr>
      <w:tr w:rsidR="00FF784A" w:rsidRPr="000A53C4" w14:paraId="2872F1AE" w14:textId="77777777" w:rsidTr="003A7375">
        <w:trPr>
          <w:tblCellSpacing w:w="0" w:type="dxa"/>
        </w:trPr>
        <w:tc>
          <w:tcPr>
            <w:tcW w:w="20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2F02E02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/>
                <w:bCs/>
                <w:color w:val="000000"/>
                <w:sz w:val="32"/>
                <w:szCs w:val="32"/>
                <w:lang w:eastAsia="ru-RU"/>
              </w:rPr>
              <w:t>Два вопросительных</w:t>
            </w: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 xml:space="preserve"> предложения</w:t>
            </w:r>
          </w:p>
        </w:tc>
        <w:tc>
          <w:tcPr>
            <w:tcW w:w="29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321F2F8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>[</w:t>
            </w:r>
            <w:r w:rsidRPr="000A53C4">
              <w:rPr>
                <w:rFonts w:ascii="MS Reference Sans Serif" w:eastAsia="Times New Roman" w:hAnsi="MS Reference Sans Serif" w:cs="Times New Roman"/>
                <w:b/>
                <w:bCs/>
                <w:iCs/>
                <w:color w:val="000000"/>
                <w:sz w:val="32"/>
                <w:szCs w:val="32"/>
                <w:lang w:eastAsia="ru-RU"/>
              </w:rPr>
              <w:t>Кем</w:t>
            </w: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 xml:space="preserve"> налит был стакан до половины] и [</w:t>
            </w:r>
            <w:r w:rsidRPr="000A53C4">
              <w:rPr>
                <w:rFonts w:ascii="MS Reference Sans Serif" w:eastAsia="Times New Roman" w:hAnsi="MS Reference Sans Serif" w:cs="Times New Roman"/>
                <w:b/>
                <w:bCs/>
                <w:iCs/>
                <w:color w:val="000000"/>
                <w:sz w:val="32"/>
                <w:szCs w:val="32"/>
                <w:lang w:eastAsia="ru-RU"/>
              </w:rPr>
              <w:t>почему</w:t>
            </w: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 xml:space="preserve"> нет розы на столе]? (А. Тарковский.)</w:t>
            </w:r>
          </w:p>
        </w:tc>
      </w:tr>
      <w:tr w:rsidR="00FF784A" w:rsidRPr="000A53C4" w14:paraId="5F334368" w14:textId="77777777" w:rsidTr="003A7375">
        <w:trPr>
          <w:tblCellSpacing w:w="0" w:type="dxa"/>
        </w:trPr>
        <w:tc>
          <w:tcPr>
            <w:tcW w:w="20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CAE7507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/>
                <w:bCs/>
                <w:color w:val="000000"/>
                <w:sz w:val="32"/>
                <w:szCs w:val="32"/>
                <w:lang w:eastAsia="ru-RU"/>
              </w:rPr>
              <w:t>Два побудительных</w:t>
            </w: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 xml:space="preserve"> предложения</w:t>
            </w:r>
          </w:p>
        </w:tc>
        <w:tc>
          <w:tcPr>
            <w:tcW w:w="29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BCC7F10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>[</w:t>
            </w:r>
            <w:r w:rsidRPr="000A53C4">
              <w:rPr>
                <w:rFonts w:ascii="MS Reference Sans Serif" w:eastAsia="Times New Roman" w:hAnsi="MS Reference Sans Serif" w:cs="Times New Roman"/>
                <w:b/>
                <w:bCs/>
                <w:iCs/>
                <w:color w:val="000000"/>
                <w:sz w:val="32"/>
                <w:szCs w:val="32"/>
                <w:lang w:eastAsia="ru-RU"/>
              </w:rPr>
              <w:t>Пусть</w:t>
            </w: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 xml:space="preserve"> светит солнце] и [птицы поют!]</w:t>
            </w:r>
          </w:p>
        </w:tc>
      </w:tr>
      <w:tr w:rsidR="00FF784A" w:rsidRPr="000A53C4" w14:paraId="1B96FC50" w14:textId="77777777" w:rsidTr="003A7375">
        <w:trPr>
          <w:tblCellSpacing w:w="0" w:type="dxa"/>
        </w:trPr>
        <w:tc>
          <w:tcPr>
            <w:tcW w:w="20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CADC845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/>
                <w:bCs/>
                <w:color w:val="000000"/>
                <w:sz w:val="32"/>
                <w:szCs w:val="32"/>
                <w:lang w:eastAsia="ru-RU"/>
              </w:rPr>
              <w:t>Два восклицательных</w:t>
            </w: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 xml:space="preserve"> предложения</w:t>
            </w:r>
          </w:p>
        </w:tc>
        <w:tc>
          <w:tcPr>
            <w:tcW w:w="29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1E8D097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>[</w:t>
            </w:r>
            <w:r w:rsidRPr="000A53C4">
              <w:rPr>
                <w:rFonts w:ascii="MS Reference Sans Serif" w:eastAsia="Times New Roman" w:hAnsi="MS Reference Sans Serif" w:cs="Times New Roman"/>
                <w:b/>
                <w:bCs/>
                <w:iCs/>
                <w:color w:val="000000"/>
                <w:sz w:val="32"/>
                <w:szCs w:val="32"/>
                <w:lang w:eastAsia="ru-RU"/>
              </w:rPr>
              <w:t xml:space="preserve">Как </w:t>
            </w: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>хороша сирень] и [память хороша!] (А. Тарковский.)</w:t>
            </w:r>
          </w:p>
        </w:tc>
      </w:tr>
    </w:tbl>
    <w:p w14:paraId="0A5A392C" w14:textId="77777777" w:rsidR="00CF1E96" w:rsidRPr="000A53C4" w:rsidRDefault="00BD4197" w:rsidP="00CF1E96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2.</w:t>
      </w:r>
      <w:r w:rsidR="00CF1E96"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Сочинительные союзы</w:t>
      </w:r>
      <w:r w:rsidR="00CF1E96"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 связывают как однородные члены предложения, так и простые предложения в составе ССП. Союзы не изменяются и не являются членами предложения.</w:t>
      </w:r>
    </w:p>
    <w:p w14:paraId="424FF1A0" w14:textId="77777777" w:rsidR="00CF1E96" w:rsidRPr="000A53C4" w:rsidRDefault="00CF1E96" w:rsidP="00CF1E96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 xml:space="preserve">                       По значению сочинительные союзы делятся на разряды:</w:t>
      </w:r>
    </w:p>
    <w:tbl>
      <w:tblPr>
        <w:tblW w:w="6072" w:type="pct"/>
        <w:tblInd w:w="-1284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19"/>
        <w:gridCol w:w="3686"/>
        <w:gridCol w:w="4536"/>
      </w:tblGrid>
      <w:tr w:rsidR="00CF1E96" w:rsidRPr="000A53C4" w14:paraId="2D2D95F9" w14:textId="77777777" w:rsidTr="003A7375">
        <w:tc>
          <w:tcPr>
            <w:tcW w:w="1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0FF55A26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/>
                <w:bCs/>
                <w:iCs/>
                <w:color w:val="000000"/>
                <w:sz w:val="32"/>
                <w:szCs w:val="32"/>
                <w:lang w:eastAsia="ru-RU"/>
              </w:rPr>
              <w:t>Тип союзов</w:t>
            </w:r>
          </w:p>
        </w:tc>
        <w:tc>
          <w:tcPr>
            <w:tcW w:w="1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5290212C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/>
                <w:bCs/>
                <w:iCs/>
                <w:color w:val="000000"/>
                <w:sz w:val="32"/>
                <w:szCs w:val="32"/>
                <w:lang w:eastAsia="ru-RU"/>
              </w:rPr>
              <w:t>Примеры союзов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E5565C1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/>
                <w:bCs/>
                <w:iCs/>
                <w:color w:val="000000"/>
                <w:sz w:val="32"/>
                <w:szCs w:val="32"/>
                <w:lang w:eastAsia="ru-RU"/>
              </w:rPr>
              <w:t>Примечания</w:t>
            </w:r>
          </w:p>
        </w:tc>
      </w:tr>
      <w:tr w:rsidR="00CF1E96" w:rsidRPr="000A53C4" w14:paraId="56096A04" w14:textId="77777777" w:rsidTr="003A7375">
        <w:trPr>
          <w:trHeight w:val="2600"/>
        </w:trPr>
        <w:tc>
          <w:tcPr>
            <w:tcW w:w="137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8DF4AD9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/>
                <w:bCs/>
                <w:iCs/>
                <w:color w:val="000000"/>
                <w:sz w:val="32"/>
                <w:szCs w:val="32"/>
                <w:lang w:eastAsia="ru-RU"/>
              </w:rPr>
              <w:t>Соединительные союзы</w:t>
            </w:r>
          </w:p>
        </w:tc>
        <w:tc>
          <w:tcPr>
            <w:tcW w:w="162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3947350F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 xml:space="preserve">и, да (= и), </w:t>
            </w: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>не</w:t>
            </w: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 xml:space="preserve"> только … но и,</w:t>
            </w:r>
          </w:p>
          <w:p w14:paraId="7BCB4C33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 xml:space="preserve"> также, тоже, ни</w:t>
            </w:r>
            <w:proofErr w:type="gramStart"/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>…</w:t>
            </w:r>
            <w:proofErr w:type="gramEnd"/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 xml:space="preserve">ни, </w:t>
            </w:r>
          </w:p>
          <w:p w14:paraId="413732DE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 xml:space="preserve">  как</w:t>
            </w:r>
            <w:proofErr w:type="gramStart"/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>…</w:t>
            </w:r>
            <w:proofErr w:type="gramEnd"/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>так и;</w:t>
            </w:r>
          </w:p>
          <w:p w14:paraId="7DA74FAD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 xml:space="preserve"> сколько..., столько и, притом, причем, да и.</w:t>
            </w:r>
          </w:p>
          <w:p w14:paraId="16A8A8AB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</w:p>
          <w:p w14:paraId="5F5B75AC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</w:p>
          <w:p w14:paraId="52BE213F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lastRenderedPageBreak/>
              <w:t xml:space="preserve">  </w:t>
            </w:r>
          </w:p>
        </w:tc>
        <w:tc>
          <w:tcPr>
            <w:tcW w:w="20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630E5EF4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lastRenderedPageBreak/>
              <w:t xml:space="preserve"> союзы используются для перечисления признаков предмета, перечисления действий, которые совершаются в отношении предмета или перечисления самих предметов.</w:t>
            </w:r>
          </w:p>
          <w:p w14:paraId="395D9427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  <w:tr w:rsidR="00CF1E96" w:rsidRPr="000A53C4" w14:paraId="719451ED" w14:textId="77777777" w:rsidTr="003A7375">
        <w:tc>
          <w:tcPr>
            <w:tcW w:w="137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2351117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/>
                <w:bCs/>
                <w:iCs/>
                <w:color w:val="000000"/>
                <w:sz w:val="32"/>
                <w:szCs w:val="32"/>
                <w:lang w:eastAsia="ru-RU"/>
              </w:rPr>
              <w:t>Разделительные союзы</w:t>
            </w:r>
          </w:p>
        </w:tc>
        <w:tc>
          <w:tcPr>
            <w:tcW w:w="162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8DD7FF1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 xml:space="preserve">или, или…или, либо, </w:t>
            </w:r>
          </w:p>
          <w:p w14:paraId="3481F933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>либо…либо, то</w:t>
            </w:r>
            <w:proofErr w:type="gramStart"/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>…</w:t>
            </w:r>
            <w:proofErr w:type="gramEnd"/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 xml:space="preserve"> то,</w:t>
            </w:r>
          </w:p>
          <w:p w14:paraId="7941D94A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 xml:space="preserve"> то ли…то ли, </w:t>
            </w:r>
          </w:p>
          <w:p w14:paraId="6E39DBD3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>не то</w:t>
            </w:r>
            <w:proofErr w:type="gramStart"/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>…</w:t>
            </w:r>
            <w:proofErr w:type="gramEnd"/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 xml:space="preserve"> не то,</w:t>
            </w:r>
            <w:r w:rsidRPr="000A53C4">
              <w:rPr>
                <w:rFonts w:ascii="MS Reference Sans Serif" w:eastAsia="Times New Roman" w:hAnsi="MS Reference Sans Serif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 </w:t>
            </w: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>а именно, то есть, или (= то есть).</w:t>
            </w:r>
          </w:p>
          <w:p w14:paraId="3CB315E1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</w:p>
          <w:p w14:paraId="3D5B25B1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0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6CC1BFAE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 xml:space="preserve"> Используются для чередования конкретных действий, признаков предмета или самих предметов.</w:t>
            </w:r>
          </w:p>
          <w:p w14:paraId="5FE361E2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</w:p>
          <w:p w14:paraId="312EF5B1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  <w:tr w:rsidR="00CF1E96" w:rsidRPr="000A53C4" w14:paraId="671E3CC6" w14:textId="77777777" w:rsidTr="003A7375">
        <w:tc>
          <w:tcPr>
            <w:tcW w:w="137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217EE00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/>
                <w:bCs/>
                <w:iCs/>
                <w:color w:val="000000"/>
                <w:sz w:val="32"/>
                <w:szCs w:val="32"/>
                <w:lang w:eastAsia="ru-RU"/>
              </w:rPr>
              <w:t>Противительные союзы</w:t>
            </w:r>
          </w:p>
        </w:tc>
        <w:tc>
          <w:tcPr>
            <w:tcW w:w="162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B126E69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>а, но, да (= но), зато, же, однако, однако же, все же. </w:t>
            </w:r>
          </w:p>
        </w:tc>
        <w:tc>
          <w:tcPr>
            <w:tcW w:w="20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1D228804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>Используются для противопоставления конкретных действий, признаков предмета или самих предметов.</w:t>
            </w:r>
          </w:p>
          <w:p w14:paraId="50C8BB13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 xml:space="preserve"> </w:t>
            </w:r>
          </w:p>
          <w:p w14:paraId="3FBD9587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</w:tbl>
    <w:p w14:paraId="0E0E64E1" w14:textId="77777777" w:rsidR="00FF784A" w:rsidRPr="000A53C4" w:rsidRDefault="00FF784A" w:rsidP="00FF784A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</w:p>
    <w:p w14:paraId="5940C342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3.Знаки препинания при однородных членах.</w:t>
      </w:r>
    </w:p>
    <w:p w14:paraId="248FABAC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u w:val="single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u w:val="single"/>
          <w:lang w:eastAsia="ru-RU"/>
        </w:rPr>
        <w:t>Запятая не ставится:</w:t>
      </w:r>
    </w:p>
    <w:p w14:paraId="36B9A027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1.Если между однородными членами стоит одиночный, неповторяющийся соединительный или разделительный союз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 и</w:t>
      </w:r>
      <w:r w:rsidRPr="000A53C4">
        <w:rPr>
          <w:rFonts w:ascii="MS Reference Sans Serif" w:eastAsia="Times New Roman" w:hAnsi="MS Reference Sans Serif" w:cs="Times New Roman"/>
          <w:b/>
          <w:bCs/>
          <w:iCs/>
          <w:color w:val="000000"/>
          <w:sz w:val="32"/>
          <w:szCs w:val="32"/>
          <w:lang w:eastAsia="ru-RU"/>
        </w:rPr>
        <w:t>, или, да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 (= </w:t>
      </w:r>
      <w:r w:rsidRPr="000A53C4">
        <w:rPr>
          <w:rFonts w:ascii="MS Reference Sans Serif" w:eastAsia="Times New Roman" w:hAnsi="MS Reference Sans Serif" w:cs="Times New Roman"/>
          <w:b/>
          <w:bCs/>
          <w:iCs/>
          <w:color w:val="000000"/>
          <w:sz w:val="32"/>
          <w:szCs w:val="32"/>
          <w:lang w:eastAsia="ru-RU"/>
        </w:rPr>
        <w:t>и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), </w:t>
      </w:r>
      <w:r w:rsidRPr="000A53C4">
        <w:rPr>
          <w:rFonts w:ascii="MS Reference Sans Serif" w:eastAsia="Times New Roman" w:hAnsi="MS Reference Sans Serif" w:cs="Times New Roman"/>
          <w:b/>
          <w:bCs/>
          <w:iCs/>
          <w:color w:val="000000"/>
          <w:sz w:val="32"/>
          <w:szCs w:val="32"/>
          <w:lang w:eastAsia="ru-RU"/>
        </w:rPr>
        <w:t>либо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:</w:t>
      </w:r>
    </w:p>
    <w:p w14:paraId="0A41DAA1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Она купила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платье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и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туфли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.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br/>
        <w:t xml:space="preserve">                [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716C2A90" wp14:editId="5DA9BE03">
            <wp:extent cx="219710" cy="219710"/>
            <wp:effectExtent l="0" t="0" r="8890" b="8890"/>
            <wp:docPr id="30" name="Рисунок 30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 и 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53EB61EA" wp14:editId="08182C45">
            <wp:extent cx="219710" cy="219710"/>
            <wp:effectExtent l="0" t="0" r="8890" b="8890"/>
            <wp:docPr id="29" name="Рисунок 29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].</w:t>
      </w:r>
    </w:p>
    <w:p w14:paraId="1B6CF987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Он принесёт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торт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либо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печенье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.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br/>
        <w:t xml:space="preserve">             [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226719E0" wp14:editId="685872CD">
            <wp:extent cx="219710" cy="219710"/>
            <wp:effectExtent l="0" t="0" r="8890" b="8890"/>
            <wp:docPr id="28" name="Рисунок 28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 либо 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243906CE" wp14:editId="3AC6C8A1">
            <wp:extent cx="219710" cy="219710"/>
            <wp:effectExtent l="0" t="0" r="8890" b="8890"/>
            <wp:docPr id="27" name="Рисунок 27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].</w:t>
      </w:r>
    </w:p>
    <w:p w14:paraId="3EAD7BDF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Она купила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платье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,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туфли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и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сумочку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.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br/>
        <w:t xml:space="preserve">             [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770BA060" wp14:editId="1414858E">
            <wp:extent cx="219710" cy="219710"/>
            <wp:effectExtent l="0" t="0" r="8890" b="8890"/>
            <wp:docPr id="26" name="Рисунок 26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, 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725443AB" wp14:editId="25B4E1F9">
            <wp:extent cx="219710" cy="219710"/>
            <wp:effectExtent l="0" t="0" r="8890" b="8890"/>
            <wp:docPr id="25" name="Рисунок 25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 и 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274DC1D5" wp14:editId="6D11E0F1">
            <wp:extent cx="219710" cy="219710"/>
            <wp:effectExtent l="0" t="0" r="8890" b="8890"/>
            <wp:docPr id="24" name="Рисунок 24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].</w:t>
      </w:r>
    </w:p>
    <w:p w14:paraId="2075ECF6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2.Перед союзом, который объединяет однородные члены в пары:</w:t>
      </w:r>
    </w:p>
    <w:p w14:paraId="67104FC3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/>
          <w:color w:val="000000"/>
          <w:sz w:val="32"/>
          <w:szCs w:val="32"/>
          <w:lang w:eastAsia="ru-RU"/>
        </w:rPr>
        <w:t xml:space="preserve">      Мы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 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купили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книги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и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тетради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,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карандаши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и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краски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.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br/>
        <w:t xml:space="preserve">                             [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61EF7236" wp14:editId="39FD7AC7">
            <wp:extent cx="219710" cy="219710"/>
            <wp:effectExtent l="0" t="0" r="8890" b="8890"/>
            <wp:docPr id="23" name="Рисунок 23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 и 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4C5BF31E" wp14:editId="7E8AA308">
            <wp:extent cx="219710" cy="219710"/>
            <wp:effectExtent l="0" t="0" r="8890" b="8890"/>
            <wp:docPr id="22" name="Рисунок 22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, 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279D61A5" wp14:editId="5BB7B49B">
            <wp:extent cx="219710" cy="219710"/>
            <wp:effectExtent l="0" t="0" r="8890" b="8890"/>
            <wp:docPr id="21" name="Рисунок 21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 и 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31988AF5" wp14:editId="44179B04">
            <wp:extent cx="219710" cy="219710"/>
            <wp:effectExtent l="0" t="0" r="8890" b="8890"/>
            <wp:docPr id="20" name="Рисунок 20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].</w:t>
      </w:r>
    </w:p>
    <w:p w14:paraId="77D0E718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lastRenderedPageBreak/>
        <w:t xml:space="preserve">3.В устойчивых сочетаниях: 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ни то ни сё, и так и сяк, ни рыба ни мясо, ни свет ни заря и др.</w:t>
      </w:r>
    </w:p>
    <w:p w14:paraId="243E7C35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u w:val="single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u w:val="single"/>
          <w:lang w:eastAsia="ru-RU"/>
        </w:rPr>
        <w:t>Запятая ставится:</w:t>
      </w:r>
    </w:p>
    <w:p w14:paraId="0C2FB3BB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1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.Если между однородными членами нет союзов:</w:t>
      </w:r>
    </w:p>
    <w:p w14:paraId="1D0EC26F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Дерево выросло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высокое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,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крепкое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,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устойчивое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.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br/>
        <w:t xml:space="preserve">                                [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58A2C344" wp14:editId="7729E73C">
            <wp:extent cx="219710" cy="219710"/>
            <wp:effectExtent l="0" t="0" r="8890" b="8890"/>
            <wp:docPr id="19" name="Рисунок 19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, 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1D98D957" wp14:editId="0BD6B1DB">
            <wp:extent cx="219710" cy="219710"/>
            <wp:effectExtent l="0" t="0" r="8890" b="8890"/>
            <wp:docPr id="18" name="Рисунок 18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, 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4671CA77" wp14:editId="16712202">
            <wp:extent cx="219710" cy="219710"/>
            <wp:effectExtent l="0" t="0" r="8890" b="8890"/>
            <wp:docPr id="17" name="Рисунок 17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].</w:t>
      </w:r>
    </w:p>
    <w:p w14:paraId="5A45EA53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2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.Если однородные члены разделены повторяющимися союзами:</w:t>
      </w:r>
    </w:p>
    <w:p w14:paraId="473B4F5D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Дерево 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 xml:space="preserve"> выросло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высокое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,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и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крепкое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,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и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устойчивое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.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br/>
        <w:t xml:space="preserve">                               [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0D3253FD" wp14:editId="5ECCB94C">
            <wp:extent cx="219710" cy="219710"/>
            <wp:effectExtent l="0" t="0" r="8890" b="8890"/>
            <wp:docPr id="16" name="Рисунок 16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, и 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6EED6EC6" wp14:editId="25BF9DCA">
            <wp:extent cx="219710" cy="219710"/>
            <wp:effectExtent l="0" t="0" r="8890" b="8890"/>
            <wp:docPr id="15" name="Рисунок 15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, и 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43150B99" wp14:editId="196AD5C9">
            <wp:extent cx="219710" cy="219710"/>
            <wp:effectExtent l="0" t="0" r="8890" b="8890"/>
            <wp:docPr id="14" name="Рисунок 14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]. </w:t>
      </w:r>
    </w:p>
    <w:p w14:paraId="49607B20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 xml:space="preserve">  Дерево выросло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и высокое, и крепкое, и устойчивое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 xml:space="preserve">.    </w:t>
      </w:r>
    </w:p>
    <w:p w14:paraId="15605A63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 xml:space="preserve">                                                   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[и 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32983465" wp14:editId="141EDF42">
            <wp:extent cx="219710" cy="219710"/>
            <wp:effectExtent l="0" t="0" r="8890" b="8890"/>
            <wp:docPr id="13" name="Рисунок 13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, и 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7F67B546" wp14:editId="48A23783">
            <wp:extent cx="219710" cy="219710"/>
            <wp:effectExtent l="0" t="0" r="8890" b="8890"/>
            <wp:docPr id="12" name="Рисунок 12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, и 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12388AD0" wp14:editId="1E320875">
            <wp:extent cx="219710" cy="219710"/>
            <wp:effectExtent l="0" t="0" r="8890" b="8890"/>
            <wp:docPr id="11" name="Рисунок 11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].</w:t>
      </w:r>
    </w:p>
    <w:p w14:paraId="2C7840B0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3.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Перед союзами, а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, но, да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 (в значении= 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но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):</w:t>
      </w:r>
    </w:p>
    <w:p w14:paraId="1C5666AC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Дерево выросло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высокое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,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но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крепкое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.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br/>
        <w:t xml:space="preserve">                     [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007B4181" wp14:editId="138CB2E7">
            <wp:extent cx="219710" cy="219710"/>
            <wp:effectExtent l="0" t="0" r="8890" b="8890"/>
            <wp:docPr id="10" name="Рисунок 10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, но 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17B814E0" wp14:editId="0C0582E6">
            <wp:extent cx="219710" cy="219710"/>
            <wp:effectExtent l="0" t="0" r="8890" b="8890"/>
            <wp:docPr id="9" name="Рисунок 9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].</w:t>
      </w:r>
    </w:p>
    <w:p w14:paraId="39AD99F2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  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4.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Перед второй частью двойных союзов:</w:t>
      </w:r>
    </w:p>
    <w:p w14:paraId="53F79B00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Дерево выросло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как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высокое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,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так и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крепкое.</w:t>
      </w:r>
    </w:p>
    <w:p w14:paraId="5D0230C8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 xml:space="preserve">               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[как 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4A7B5F26" wp14:editId="79FE0FBA">
            <wp:extent cx="219710" cy="219710"/>
            <wp:effectExtent l="0" t="0" r="8890" b="8890"/>
            <wp:docPr id="8" name="Рисунок 8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, так и 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22AE4FB4" wp14:editId="14346D0F">
            <wp:extent cx="219710" cy="219710"/>
            <wp:effectExtent l="0" t="0" r="8890" b="8890"/>
            <wp:docPr id="7" name="Рисунок 7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].</w:t>
      </w:r>
    </w:p>
    <w:p w14:paraId="38164412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5.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Перед союзом 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да</w:t>
      </w:r>
      <w:r w:rsidRPr="000A53C4">
        <w:rPr>
          <w:rFonts w:ascii="MS Reference Sans Serif" w:eastAsia="Times New Roman" w:hAnsi="MS Reference Sans Serif" w:cs="Times New Roman"/>
          <w:b/>
          <w:bCs/>
          <w:iCs/>
          <w:color w:val="000000"/>
          <w:sz w:val="32"/>
          <w:szCs w:val="32"/>
          <w:lang w:eastAsia="ru-RU"/>
        </w:rPr>
        <w:t xml:space="preserve"> и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,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 обозначающим добавление к сказанному раньше:</w:t>
      </w:r>
    </w:p>
    <w:p w14:paraId="493E3118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Она хорошо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пела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,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да и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играла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отлично.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br/>
        <w:t>[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3A48828F" wp14:editId="0AC584F0">
            <wp:extent cx="219710" cy="219710"/>
            <wp:effectExtent l="0" t="0" r="8890" b="8890"/>
            <wp:docPr id="6" name="Рисунок 6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, да и 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5689AE9F" wp14:editId="7AFCF5E1">
            <wp:extent cx="219710" cy="219710"/>
            <wp:effectExtent l="0" t="0" r="8890" b="8890"/>
            <wp:docPr id="5" name="Рисунок 5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].</w:t>
      </w:r>
    </w:p>
    <w:p w14:paraId="71EE354A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6.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Между парами однородных членов, соединённых союзами:</w:t>
      </w:r>
    </w:p>
    <w:p w14:paraId="5A7F5456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Она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пела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и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танцевала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,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флиртовала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и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смеялась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.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br/>
        <w:t>[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5571BD10" wp14:editId="076EE043">
            <wp:extent cx="219710" cy="219710"/>
            <wp:effectExtent l="0" t="0" r="8890" b="8890"/>
            <wp:docPr id="4" name="Рисунок 4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 и 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439E2ED3" wp14:editId="26772F3E">
            <wp:extent cx="219710" cy="219710"/>
            <wp:effectExtent l="0" t="0" r="8890" b="8890"/>
            <wp:docPr id="3" name="Рисунок 3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, 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455C2827" wp14:editId="7B7D36B5">
            <wp:extent cx="219710" cy="219710"/>
            <wp:effectExtent l="0" t="0" r="8890" b="8890"/>
            <wp:docPr id="2" name="Рисунок 2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 и 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0DA8B618" wp14:editId="1C5E5F68">
            <wp:extent cx="219710" cy="219710"/>
            <wp:effectExtent l="0" t="0" r="8890" b="8890"/>
            <wp:docPr id="1" name="Рисунок 1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].</w:t>
      </w:r>
    </w:p>
    <w:p w14:paraId="61D35C34" w14:textId="77777777" w:rsidR="00FF784A" w:rsidRPr="000A53C4" w:rsidRDefault="00FF784A" w:rsidP="00FF784A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</w:p>
    <w:p w14:paraId="0485257D" w14:textId="77777777" w:rsidR="00E76C4B" w:rsidRPr="000A53C4" w:rsidRDefault="00784899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4.</w:t>
      </w:r>
      <w:r w:rsidR="00E76C4B"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Обобщающие слова при однородных членах.</w:t>
      </w:r>
    </w:p>
    <w:p w14:paraId="02FBE3C9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u w:val="single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val="en-US" w:eastAsia="ru-RU"/>
        </w:rPr>
        <w:t>I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.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При однородных членах предложения может стоять 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 xml:space="preserve">обобщающее слово. 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По отношению к однородным членам оно является родовым понятием, а однородные члены обозначают видовые понятия.</w:t>
      </w:r>
    </w:p>
    <w:p w14:paraId="145E526A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u w:val="single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1.Обобщающее слово 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 xml:space="preserve">отвечает на тот же вопрос, 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что и однородные члены, и выполняет ту же синтаксическую функцию.</w:t>
      </w:r>
    </w:p>
    <w:p w14:paraId="018C6F6D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lastRenderedPageBreak/>
        <w:t xml:space="preserve"> И огромная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u w:val="single"/>
          <w:lang w:eastAsia="ru-RU"/>
        </w:rPr>
        <w:t> печь,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 xml:space="preserve"> и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u w:val="single"/>
          <w:lang w:eastAsia="ru-RU"/>
        </w:rPr>
        <w:t> лавки 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вдоль стен,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u w:val="single"/>
          <w:lang w:eastAsia="ru-RU"/>
        </w:rPr>
        <w:t xml:space="preserve"> 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и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u w:val="single"/>
          <w:lang w:eastAsia="ru-RU"/>
        </w:rPr>
        <w:t> посуда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, 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u w:val="single"/>
          <w:lang w:eastAsia="ru-RU"/>
        </w:rPr>
        <w:t>туески 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да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u w:val="single"/>
          <w:lang w:eastAsia="ru-RU"/>
        </w:rPr>
        <w:t> короб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а —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u w:val="single"/>
          <w:lang w:eastAsia="ru-RU"/>
        </w:rPr>
        <w:t>всё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было разрисовано цветами, рыбами, птицами.</w:t>
      </w:r>
    </w:p>
    <w:p w14:paraId="039B5496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 xml:space="preserve"> (</w:t>
      </w:r>
      <w:r w:rsidRPr="000A53C4">
        <w:rPr>
          <w:rFonts w:ascii="MS Reference Sans Serif" w:eastAsia="Times New Roman" w:hAnsi="MS Reference Sans Serif" w:cs="Times New Roman"/>
          <w:bCs/>
          <w:iCs/>
          <w:color w:val="000000"/>
          <w:sz w:val="32"/>
          <w:szCs w:val="32"/>
          <w:lang w:eastAsia="ru-RU"/>
        </w:rPr>
        <w:t>ОЧП и обобщающее слово выполняют функцию подлежащего)</w:t>
      </w:r>
    </w:p>
    <w:p w14:paraId="7908A381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2.Обобщающее слово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u w:val="single"/>
          <w:lang w:eastAsia="ru-RU"/>
        </w:rPr>
        <w:t xml:space="preserve"> 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может быть 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выражено словом или словосочетанием.</w:t>
      </w:r>
    </w:p>
    <w:p w14:paraId="5B758D39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 xml:space="preserve"> Все эти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люди: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матросы разных наций, рыбаки, кочегары, весёлые юнги, портовые воры, машинисты, рабочие, лодочники грузчики, водолазы, контрабандисты — были молоды, здоровы и пропитаны крепким запахом моря и рыбы.</w:t>
      </w:r>
    </w:p>
    <w:p w14:paraId="47B799F3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3.Нередко обобщающие слова выражены местоимениями или местоименными наречиями.</w:t>
      </w:r>
    </w:p>
    <w:p w14:paraId="6999DBBD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Ни в поле, ни в лесу —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нигде 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не мог он обрести покоя.</w:t>
      </w:r>
    </w:p>
    <w:p w14:paraId="3B302247" w14:textId="77777777" w:rsidR="00D57FFE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 xml:space="preserve">          </w:t>
      </w:r>
    </w:p>
    <w:p w14:paraId="4E8FC10B" w14:textId="76872F5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val="en-US" w:eastAsia="ru-RU"/>
        </w:rPr>
        <w:t>II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. Знаки препинания при обобщающих словах.</w:t>
      </w:r>
    </w:p>
    <w:p w14:paraId="1B7086A2" w14:textId="77777777" w:rsidR="00D57FFE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          </w:t>
      </w:r>
    </w:p>
    <w:p w14:paraId="7BEDA599" w14:textId="77FF6271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 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1. Двоеточие ставится:</w:t>
      </w:r>
    </w:p>
    <w:p w14:paraId="66F6E048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1) после обобщающего слова перед рядом однородных членов.</w:t>
      </w:r>
    </w:p>
    <w:p w14:paraId="2807142E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Утром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всё 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хрустело вокруг: подмёрзшие дороги, листья на крыльце, чёрные стебли крапивы, торчавшие из-под снега.</w:t>
      </w:r>
    </w:p>
    <w:p w14:paraId="329E0360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2) при отсутствии предшествующего обобщающего слова (словосочетания), если необходимо предупредить читателя о последующем перечислении (можно подставить союз 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а именно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)</w:t>
      </w:r>
    </w:p>
    <w:p w14:paraId="72F44B78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/>
          <w:bCs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                 </w:t>
      </w:r>
      <w:r w:rsidRPr="000A53C4">
        <w:rPr>
          <w:rFonts w:ascii="MS Reference Sans Serif" w:eastAsia="Times New Roman" w:hAnsi="MS Reference Sans Serif" w:cs="Times New Roman"/>
          <w:b/>
          <w:bCs/>
          <w:iCs/>
          <w:color w:val="000000"/>
          <w:sz w:val="32"/>
          <w:szCs w:val="32"/>
          <w:lang w:eastAsia="ru-RU"/>
        </w:rPr>
        <w:t>(а именно)</w:t>
      </w:r>
    </w:p>
    <w:p w14:paraId="21003361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u w:val="single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Cs/>
          <w:color w:val="000000"/>
          <w:sz w:val="32"/>
          <w:szCs w:val="32"/>
          <w:lang w:eastAsia="ru-RU"/>
        </w:rPr>
        <w:t xml:space="preserve">Здесь росли: 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клён и дикая груша, ель и берёза, осина и ольха.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u w:val="single"/>
          <w:lang w:eastAsia="ru-RU"/>
        </w:rPr>
        <w:t xml:space="preserve"> </w:t>
      </w:r>
    </w:p>
    <w:p w14:paraId="1FBFE296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u w:val="single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 xml:space="preserve">                2.Двоеточие и запятая ставятся:</w:t>
      </w:r>
    </w:p>
    <w:p w14:paraId="1F645FDF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1)если после обобщающего слова стоят слова </w:t>
      </w:r>
      <w:r w:rsidRPr="000A53C4">
        <w:rPr>
          <w:rFonts w:ascii="MS Reference Sans Serif" w:eastAsia="Times New Roman" w:hAnsi="MS Reference Sans Serif" w:cs="Times New Roman"/>
          <w:b/>
          <w:bCs/>
          <w:i/>
          <w:color w:val="000000"/>
          <w:sz w:val="32"/>
          <w:szCs w:val="32"/>
          <w:lang w:eastAsia="ru-RU"/>
        </w:rPr>
        <w:t>как -то, а именно, то есть, например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, то 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u w:val="single"/>
          <w:lang w:eastAsia="ru-RU"/>
        </w:rPr>
        <w:t>перед ними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 ставится 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запятая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, а 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u w:val="single"/>
          <w:lang w:eastAsia="ru-RU"/>
        </w:rPr>
        <w:t>после них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 — 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двоеточие.</w:t>
      </w:r>
    </w:p>
    <w:p w14:paraId="68BEBD82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lastRenderedPageBreak/>
        <w:t xml:space="preserve">Ему [Чичикову] подавались разные обычные в трактирах 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блюда,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как-то: 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щи с слоёным пирожком, мозги с горошком, сосиски с капустой, пулярка жареная, огурец солёный.</w:t>
      </w:r>
    </w:p>
    <w:p w14:paraId="787919B6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 xml:space="preserve">               3.Тире ставится:</w:t>
      </w:r>
    </w:p>
    <w:p w14:paraId="58DC5420" w14:textId="77777777" w:rsidR="00E76C4B" w:rsidRPr="000A53C4" w:rsidRDefault="00E76C4B" w:rsidP="00E76C4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i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если обобщающее слово находится после однородных членов.</w:t>
      </w:r>
      <w:r w:rsidRPr="000A53C4">
        <w:rPr>
          <w:rFonts w:ascii="MS Reference Sans Serif" w:eastAsia="Times New Roman" w:hAnsi="MS Reference Sans Serif" w:cs="Times New Roman"/>
          <w:bCs/>
          <w:iCs/>
          <w:color w:val="000000"/>
          <w:sz w:val="32"/>
          <w:szCs w:val="32"/>
          <w:lang w:eastAsia="ru-RU"/>
        </w:rPr>
        <w:t xml:space="preserve">    </w:t>
      </w:r>
    </w:p>
    <w:p w14:paraId="179436F4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i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Cs/>
          <w:color w:val="000000"/>
          <w:sz w:val="32"/>
          <w:szCs w:val="32"/>
          <w:lang w:eastAsia="ru-RU"/>
        </w:rPr>
        <w:t xml:space="preserve">  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Пётр Первый, шотландские инженеры, наши крепостные талантливые мастера, карронский способ литья, водяные машины, нравы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— всё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это давало хороший материал для книги».</w:t>
      </w:r>
    </w:p>
    <w:p w14:paraId="2C0CF4A0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3)Если после перечисления перед обобщающим словом стоит 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вводное слово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 или словосочетание 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словом, одним словом, короче говоря и др.,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 то 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u w:val="single"/>
          <w:lang w:eastAsia="ru-RU"/>
        </w:rPr>
        <w:t>перед ним 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ставится 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тире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, а 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u w:val="single"/>
          <w:lang w:eastAsia="ru-RU"/>
        </w:rPr>
        <w:t>после него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 — 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запятая.</w:t>
      </w:r>
    </w:p>
    <w:p w14:paraId="08116AA1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Стояла коляска с фонарями, перед подъездом два жандарма, форейторские крики вдали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— словом,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всё 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как нужно.</w:t>
      </w:r>
    </w:p>
    <w:p w14:paraId="1F34676D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/>
          <w:bCs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Cs/>
          <w:color w:val="000000"/>
          <w:sz w:val="32"/>
          <w:szCs w:val="32"/>
          <w:lang w:eastAsia="ru-RU"/>
        </w:rPr>
        <w:t xml:space="preserve">            </w:t>
      </w:r>
      <w:r w:rsidRPr="000A53C4">
        <w:rPr>
          <w:rFonts w:ascii="MS Reference Sans Serif" w:eastAsia="Times New Roman" w:hAnsi="MS Reference Sans Serif" w:cs="Times New Roman"/>
          <w:b/>
          <w:bCs/>
          <w:iCs/>
          <w:color w:val="000000"/>
          <w:sz w:val="32"/>
          <w:szCs w:val="32"/>
          <w:lang w:eastAsia="ru-RU"/>
        </w:rPr>
        <w:t>3.Двоеточие и тире ставятся:</w:t>
      </w:r>
    </w:p>
    <w:p w14:paraId="38707845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u w:val="single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1)если однородные члены, стоящие после обобщающего слова, не заканчивают собой предложения, то после обобщающего слова 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u w:val="single"/>
          <w:lang w:eastAsia="ru-RU"/>
        </w:rPr>
        <w:t>перед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 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u w:val="single"/>
          <w:lang w:eastAsia="ru-RU"/>
        </w:rPr>
        <w:t xml:space="preserve">ними 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ставится 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двоеточие,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 а 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u w:val="single"/>
          <w:lang w:eastAsia="ru-RU"/>
        </w:rPr>
        <w:t>после них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 — 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тире.</w:t>
      </w:r>
    </w:p>
    <w:p w14:paraId="4DC2C755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Cs/>
          <w:color w:val="000000"/>
          <w:sz w:val="32"/>
          <w:szCs w:val="32"/>
          <w:lang w:eastAsia="ru-RU"/>
        </w:rPr>
        <w:t xml:space="preserve"> И </w:t>
      </w:r>
      <w:r w:rsidRPr="000A53C4">
        <w:rPr>
          <w:rFonts w:ascii="MS Reference Sans Serif" w:eastAsia="Times New Roman" w:hAnsi="MS Reference Sans Serif" w:cs="Times New Roman"/>
          <w:b/>
          <w:bCs/>
          <w:iCs/>
          <w:color w:val="000000"/>
          <w:sz w:val="32"/>
          <w:szCs w:val="32"/>
          <w:lang w:eastAsia="ru-RU"/>
        </w:rPr>
        <w:t>всё</w:t>
      </w:r>
      <w:r w:rsidRPr="000A53C4">
        <w:rPr>
          <w:rFonts w:ascii="MS Reference Sans Serif" w:eastAsia="Times New Roman" w:hAnsi="MS Reference Sans Serif" w:cs="Times New Roman"/>
          <w:bCs/>
          <w:iCs/>
          <w:color w:val="000000"/>
          <w:sz w:val="32"/>
          <w:szCs w:val="32"/>
          <w:lang w:eastAsia="ru-RU"/>
        </w:rPr>
        <w:t xml:space="preserve"> вокруг</w:t>
      </w:r>
      <w:r w:rsidRPr="000A53C4">
        <w:rPr>
          <w:rFonts w:ascii="MS Reference Sans Serif" w:eastAsia="Times New Roman" w:hAnsi="MS Reference Sans Serif" w:cs="Times New Roman"/>
          <w:b/>
          <w:bCs/>
          <w:iCs/>
          <w:color w:val="000000"/>
          <w:sz w:val="32"/>
          <w:szCs w:val="32"/>
          <w:lang w:eastAsia="ru-RU"/>
        </w:rPr>
        <w:t xml:space="preserve">: </w:t>
      </w:r>
      <w:r w:rsidRPr="000A53C4">
        <w:rPr>
          <w:rFonts w:ascii="MS Reference Sans Serif" w:eastAsia="Times New Roman" w:hAnsi="MS Reference Sans Serif" w:cs="Times New Roman"/>
          <w:bCs/>
          <w:iCs/>
          <w:color w:val="000000"/>
          <w:sz w:val="32"/>
          <w:szCs w:val="32"/>
          <w:lang w:eastAsia="ru-RU"/>
        </w:rPr>
        <w:t>и 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жнивья, и дорога, и воздух</w:t>
      </w:r>
      <w:r w:rsidRPr="000A53C4">
        <w:rPr>
          <w:rFonts w:ascii="MS Reference Sans Serif" w:eastAsia="Times New Roman" w:hAnsi="MS Reference Sans Serif" w:cs="Times New Roman"/>
          <w:bCs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Cs/>
          <w:color w:val="000000"/>
          <w:sz w:val="32"/>
          <w:szCs w:val="32"/>
          <w:lang w:eastAsia="ru-RU"/>
        </w:rPr>
        <w:t>—</w:t>
      </w:r>
      <w:r w:rsidRPr="000A53C4">
        <w:rPr>
          <w:rFonts w:ascii="MS Reference Sans Serif" w:eastAsia="Times New Roman" w:hAnsi="MS Reference Sans Serif" w:cs="Times New Roman"/>
          <w:bCs/>
          <w:iCs/>
          <w:color w:val="000000"/>
          <w:sz w:val="32"/>
          <w:szCs w:val="32"/>
          <w:lang w:eastAsia="ru-RU"/>
        </w:rPr>
        <w:t> сияло от низкого вечернего солнца.</w:t>
      </w:r>
    </w:p>
    <w:p w14:paraId="4465E0AB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/>
          <w:bCs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iCs/>
          <w:color w:val="000000"/>
          <w:sz w:val="32"/>
          <w:szCs w:val="32"/>
          <w:lang w:eastAsia="ru-RU"/>
        </w:rPr>
        <w:t xml:space="preserve">                               </w:t>
      </w:r>
    </w:p>
    <w:p w14:paraId="1368E354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/>
          <w:bCs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iCs/>
          <w:color w:val="000000"/>
          <w:sz w:val="32"/>
          <w:szCs w:val="32"/>
          <w:lang w:eastAsia="ru-RU"/>
        </w:rPr>
        <w:t xml:space="preserve">                                               Внимание!</w:t>
      </w:r>
    </w:p>
    <w:p w14:paraId="39E5D3E0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1)Если обобщающее слово употреблено дважды (перед и после однородных членов), то сохраняется та же пунктуация: 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двоеточие после обобщающего слова и тире после однородных членов.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u w:val="single"/>
          <w:lang w:eastAsia="ru-RU"/>
        </w:rPr>
        <w:t xml:space="preserve">         </w:t>
      </w:r>
    </w:p>
    <w:p w14:paraId="40FE015B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Всё имущество: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ружья, продовольствие, походное снаряжение, запасная одежда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—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всё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 xml:space="preserve">, что находилось в лодке, погибло. </w:t>
      </w:r>
    </w:p>
    <w:p w14:paraId="6B86D6C0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lastRenderedPageBreak/>
        <w:t xml:space="preserve">2)Двоеточие не ставится перед однородными членами, выраженными именами собственными, географическими наименованиями, названиями литературных произведений и т. д., если им предшествует общее для них приложение или определяемое слово, не выступающее в роли обобщающего слова </w:t>
      </w:r>
    </w:p>
    <w:p w14:paraId="2EE963A9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 xml:space="preserve">Туристы побывали </w:t>
      </w:r>
      <w:r w:rsidRPr="000A53C4">
        <w:rPr>
          <w:rFonts w:ascii="MS Reference Sans Serif" w:eastAsia="Times New Roman" w:hAnsi="MS Reference Sans Serif" w:cs="Times New Roman"/>
          <w:bCs/>
          <w:iCs/>
          <w:color w:val="000000"/>
          <w:sz w:val="32"/>
          <w:szCs w:val="32"/>
          <w:lang w:eastAsia="ru-RU"/>
        </w:rPr>
        <w:t>в городах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 xml:space="preserve"> 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Новгороде, Пскове, Санкт-Петербурге.</w:t>
      </w:r>
    </w:p>
    <w:p w14:paraId="4AA1110D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</w:p>
    <w:p w14:paraId="20180494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</w:p>
    <w:p w14:paraId="547467F9" w14:textId="77777777" w:rsidR="00BD4197" w:rsidRPr="000A53C4" w:rsidRDefault="00BD4197" w:rsidP="00FF784A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</w:p>
    <w:p w14:paraId="10C59CDE" w14:textId="77777777" w:rsidR="00FF784A" w:rsidRPr="000A53C4" w:rsidRDefault="00FF784A" w:rsidP="00FF784A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</w:p>
    <w:p w14:paraId="081FA939" w14:textId="77777777" w:rsidR="00FF784A" w:rsidRPr="000A53C4" w:rsidRDefault="00FF784A" w:rsidP="00FF784A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</w:p>
    <w:p w14:paraId="41ABA881" w14:textId="77777777" w:rsidR="00F97B7F" w:rsidRPr="000A53C4" w:rsidRDefault="00F97B7F">
      <w:pPr>
        <w:rPr>
          <w:rFonts w:ascii="MS Reference Sans Serif" w:hAnsi="MS Reference Sans Serif" w:cs="Times New Roman"/>
          <w:sz w:val="44"/>
          <w:szCs w:val="44"/>
        </w:rPr>
      </w:pPr>
    </w:p>
    <w:sectPr w:rsidR="00F97B7F" w:rsidRPr="000A5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3C2B"/>
    <w:multiLevelType w:val="hybridMultilevel"/>
    <w:tmpl w:val="D130AAA8"/>
    <w:lvl w:ilvl="0" w:tplc="FB08FB4A">
      <w:start w:val="1"/>
      <w:numFmt w:val="decimal"/>
      <w:lvlText w:val="%1)"/>
      <w:lvlJc w:val="left"/>
      <w:pPr>
        <w:ind w:left="420" w:hanging="42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B7538F"/>
    <w:multiLevelType w:val="multilevel"/>
    <w:tmpl w:val="D3A0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6D0"/>
    <w:rsid w:val="000A53C4"/>
    <w:rsid w:val="000D4658"/>
    <w:rsid w:val="001D5196"/>
    <w:rsid w:val="00354388"/>
    <w:rsid w:val="004C2EDF"/>
    <w:rsid w:val="00742B5E"/>
    <w:rsid w:val="00784899"/>
    <w:rsid w:val="0091309B"/>
    <w:rsid w:val="00996DB7"/>
    <w:rsid w:val="00BB3E20"/>
    <w:rsid w:val="00BD4197"/>
    <w:rsid w:val="00CF1E96"/>
    <w:rsid w:val="00D366D0"/>
    <w:rsid w:val="00D57FFE"/>
    <w:rsid w:val="00E63608"/>
    <w:rsid w:val="00E76C4B"/>
    <w:rsid w:val="00F97B7F"/>
    <w:rsid w:val="00FF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47DF"/>
  <w15:chartTrackingRefBased/>
  <w15:docId w15:val="{5C3A7076-B2CF-43EE-B9AF-00F02DD9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17</cp:revision>
  <dcterms:created xsi:type="dcterms:W3CDTF">2021-11-16T03:45:00Z</dcterms:created>
  <dcterms:modified xsi:type="dcterms:W3CDTF">2024-02-09T07:15:00Z</dcterms:modified>
</cp:coreProperties>
</file>