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FC" w:rsidRPr="00261FBE" w:rsidRDefault="007C745D" w:rsidP="003245FC">
      <w:pPr>
        <w:rPr>
          <w:b/>
          <w:bCs/>
          <w:sz w:val="28"/>
          <w:szCs w:val="28"/>
        </w:rPr>
      </w:pPr>
      <w:r w:rsidRPr="00261FBE">
        <w:rPr>
          <w:b/>
          <w:bCs/>
          <w:sz w:val="28"/>
          <w:szCs w:val="28"/>
        </w:rPr>
        <w:t xml:space="preserve">   21 задание. ЕГЭ.</w:t>
      </w:r>
      <w:r w:rsidR="00AC430B" w:rsidRPr="00261FBE">
        <w:rPr>
          <w:b/>
          <w:bCs/>
          <w:sz w:val="28"/>
          <w:szCs w:val="28"/>
        </w:rPr>
        <w:t xml:space="preserve">  </w:t>
      </w:r>
      <w:r w:rsidR="003245FC" w:rsidRPr="00261FBE">
        <w:rPr>
          <w:b/>
          <w:bCs/>
          <w:sz w:val="28"/>
          <w:szCs w:val="28"/>
        </w:rPr>
        <w:t>Знаки препинания и правила их употребления</w:t>
      </w:r>
      <w:r w:rsidR="00261FBE">
        <w:rPr>
          <w:b/>
          <w:bCs/>
          <w:sz w:val="28"/>
          <w:szCs w:val="28"/>
        </w:rPr>
        <w:t>.</w:t>
      </w:r>
    </w:p>
    <w:p w:rsidR="003245FC" w:rsidRPr="00AC430B" w:rsidRDefault="007C745D" w:rsidP="00324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</w:rPr>
        <w:t>.</w:t>
      </w:r>
      <w:r w:rsidR="003245FC" w:rsidRPr="00AC430B">
        <w:rPr>
          <w:b/>
          <w:bCs/>
          <w:sz w:val="28"/>
          <w:szCs w:val="28"/>
        </w:rPr>
        <w:t>Тире</w:t>
      </w:r>
    </w:p>
    <w:tbl>
      <w:tblPr>
        <w:tblW w:w="11625" w:type="dxa"/>
        <w:tblInd w:w="-15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4343"/>
        <w:gridCol w:w="4729"/>
      </w:tblGrid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В каком предложении употребляется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Правило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Примеры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простом предложении между подлежащим и сказуемым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7C745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существительным в им. п. — существительным в им. п.;</w:t>
            </w:r>
          </w:p>
          <w:p w:rsidR="00AC430B" w:rsidRPr="00AC430B" w:rsidRDefault="00AC430B" w:rsidP="007C745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числительным — числительным;</w:t>
            </w:r>
          </w:p>
          <w:p w:rsidR="00AC430B" w:rsidRPr="00AC430B" w:rsidRDefault="00AC430B" w:rsidP="007C745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числительным — существительным в им. п.;</w:t>
            </w:r>
          </w:p>
          <w:p w:rsidR="00AC430B" w:rsidRPr="00AC430B" w:rsidRDefault="00AC430B" w:rsidP="007C745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инфинитивом — инфинитивом;</w:t>
            </w:r>
          </w:p>
          <w:p w:rsidR="00AC430B" w:rsidRPr="00AC430B" w:rsidRDefault="00AC430B" w:rsidP="007C745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существительным в им. п. — инфинитивом;</w:t>
            </w:r>
          </w:p>
          <w:p w:rsidR="00AC430B" w:rsidRPr="00AC430B" w:rsidRDefault="00AC430B" w:rsidP="007C745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перечисленные выше случаи с частицами перед сказуемым (</w:t>
            </w:r>
            <w:r w:rsidRPr="00AC430B">
              <w:rPr>
                <w:iCs/>
                <w:sz w:val="28"/>
                <w:szCs w:val="28"/>
              </w:rPr>
              <w:t>вот, это, значит, это значит</w:t>
            </w:r>
            <w:r w:rsidRPr="00AC430B">
              <w:rPr>
                <w:sz w:val="28"/>
                <w:szCs w:val="28"/>
              </w:rPr>
              <w:t>)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  <w:u w:val="single"/>
              </w:rPr>
              <w:t>Одиночество</w:t>
            </w:r>
            <w:r w:rsidRPr="00AC430B">
              <w:rPr>
                <w:iCs/>
                <w:sz w:val="28"/>
                <w:szCs w:val="28"/>
              </w:rPr>
              <w:t> в творчестве — </w:t>
            </w:r>
            <w:r w:rsidRPr="00AC430B">
              <w:rPr>
                <w:iCs/>
                <w:sz w:val="28"/>
                <w:szCs w:val="28"/>
                <w:u w:val="single"/>
              </w:rPr>
              <w:t>тяжёлая штука</w:t>
            </w:r>
            <w:r w:rsidRPr="00AC430B">
              <w:rPr>
                <w:sz w:val="28"/>
                <w:szCs w:val="28"/>
              </w:rPr>
              <w:t> (Чехов).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  <w:u w:val="single"/>
              </w:rPr>
              <w:t>Два и два </w:t>
            </w:r>
            <w:r w:rsidRPr="00AC430B">
              <w:rPr>
                <w:iCs/>
                <w:sz w:val="28"/>
                <w:szCs w:val="28"/>
              </w:rPr>
              <w:t>— </w:t>
            </w:r>
            <w:r w:rsidRPr="00AC430B">
              <w:rPr>
                <w:iCs/>
                <w:sz w:val="28"/>
                <w:szCs w:val="28"/>
                <w:u w:val="single"/>
              </w:rPr>
              <w:t>четыре.</w:t>
            </w:r>
            <w:r w:rsidRPr="00AC430B">
              <w:rPr>
                <w:iCs/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  <w:u w:val="single"/>
              </w:rPr>
              <w:t>Два</w:t>
            </w:r>
            <w:r w:rsidRPr="00AC430B">
              <w:rPr>
                <w:iCs/>
                <w:sz w:val="28"/>
                <w:szCs w:val="28"/>
              </w:rPr>
              <w:t> — </w:t>
            </w:r>
            <w:r w:rsidRPr="00AC430B">
              <w:rPr>
                <w:iCs/>
                <w:sz w:val="28"/>
                <w:szCs w:val="28"/>
                <w:u w:val="single"/>
              </w:rPr>
              <w:t>чётное число.</w:t>
            </w:r>
            <w:r w:rsidRPr="00AC430B">
              <w:rPr>
                <w:iCs/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  <w:u w:val="single"/>
              </w:rPr>
              <w:t>Жить</w:t>
            </w:r>
            <w:r w:rsidRPr="00AC430B">
              <w:rPr>
                <w:iCs/>
                <w:sz w:val="28"/>
                <w:szCs w:val="28"/>
              </w:rPr>
              <w:t> — Родине </w:t>
            </w:r>
            <w:r w:rsidRPr="00AC430B">
              <w:rPr>
                <w:iCs/>
                <w:sz w:val="28"/>
                <w:szCs w:val="28"/>
                <w:u w:val="single"/>
              </w:rPr>
              <w:t>служить</w:t>
            </w:r>
            <w:r w:rsidRPr="00AC430B">
              <w:rPr>
                <w:sz w:val="28"/>
                <w:szCs w:val="28"/>
              </w:rPr>
              <w:t> (пословица).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Наша </w:t>
            </w:r>
            <w:r w:rsidRPr="00AC430B">
              <w:rPr>
                <w:iCs/>
                <w:sz w:val="28"/>
                <w:szCs w:val="28"/>
                <w:u w:val="single"/>
              </w:rPr>
              <w:t>цель</w:t>
            </w:r>
            <w:r w:rsidRPr="00AC430B">
              <w:rPr>
                <w:iCs/>
                <w:sz w:val="28"/>
                <w:szCs w:val="28"/>
              </w:rPr>
              <w:t> — </w:t>
            </w:r>
            <w:r w:rsidRPr="00AC430B">
              <w:rPr>
                <w:iCs/>
                <w:sz w:val="28"/>
                <w:szCs w:val="28"/>
                <w:u w:val="single"/>
              </w:rPr>
              <w:t>получить</w:t>
            </w:r>
            <w:r w:rsidRPr="00AC430B">
              <w:rPr>
                <w:iCs/>
                <w:sz w:val="28"/>
                <w:szCs w:val="28"/>
              </w:rPr>
              <w:t> знания.</w:t>
            </w:r>
            <w:r w:rsidRPr="00AC430B">
              <w:rPr>
                <w:iCs/>
                <w:sz w:val="28"/>
                <w:szCs w:val="28"/>
              </w:rPr>
              <w:br/>
              <w:t>Понять — значит простить.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простом неполном предложении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наличии паузы в неполном предложении обычно с отсутствующим сказуемым;</w:t>
            </w:r>
          </w:p>
          <w:p w:rsidR="00AC430B" w:rsidRPr="00AC430B" w:rsidRDefault="00AC430B" w:rsidP="003245F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параллелизме частей сложного предложения;</w:t>
            </w:r>
          </w:p>
          <w:p w:rsidR="00AC430B" w:rsidRPr="00AC430B" w:rsidRDefault="00AC430B" w:rsidP="003245F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 xml:space="preserve">в части сложного предложения, в которой пропущенный член (обычно сказуемое) восстанавливается из </w:t>
            </w:r>
            <w:r w:rsidRPr="00AC430B">
              <w:rPr>
                <w:sz w:val="28"/>
                <w:szCs w:val="28"/>
              </w:rPr>
              <w:lastRenderedPageBreak/>
              <w:t>предыдущей части при наличии паузы;</w:t>
            </w:r>
          </w:p>
          <w:p w:rsidR="00AC430B" w:rsidRPr="00AC430B" w:rsidRDefault="00AC430B" w:rsidP="003245FC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однотипно построенных частях сложного предложения при пропуске какого-либо члена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lastRenderedPageBreak/>
              <w:t>За ночным окном — туман.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Здесь — овраги, дальше</w:t>
            </w:r>
            <w:r w:rsidR="00261FBE">
              <w:rPr>
                <w:iCs/>
                <w:sz w:val="28"/>
                <w:szCs w:val="28"/>
              </w:rPr>
              <w:t xml:space="preserve"> — степи, ещё дальше — пустыня.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Ночи стали чернее, дни — пасмурнее.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В зале говорили свидетели — торопливо, обесцвеченными голосами, судьи — неохотно и безучастно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lastRenderedPageBreak/>
              <w:t>При однородных членах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после однородных членов перед обобщающим словом;</w:t>
            </w:r>
          </w:p>
          <w:p w:rsidR="00AC430B" w:rsidRPr="00AC430B" w:rsidRDefault="00AC430B" w:rsidP="003245F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однородных членах, стоящих после обобщающего слова, если после них предложение продолжается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На лужайке, в беседке, на площадке для гольфа — всюду тишина.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Разве всё это: одежда, внешность, причёска — не говорят нам больше всяких слов о человеке?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приложением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перед приложением, стоящим в конце предложения и поясняющим какой-либо член предложения;</w:t>
            </w:r>
          </w:p>
          <w:p w:rsidR="00AC430B" w:rsidRPr="00AC430B" w:rsidRDefault="00AC430B" w:rsidP="003245F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выделения с двух сторон приложений, носящих пояснительный характер;</w:t>
            </w:r>
          </w:p>
          <w:p w:rsidR="00AC430B" w:rsidRPr="00AC430B" w:rsidRDefault="00AC430B" w:rsidP="003245F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 xml:space="preserve">если перед приложением можно без изменения смысла вставить </w:t>
            </w:r>
            <w:r w:rsidRPr="00261FBE">
              <w:rPr>
                <w:b/>
                <w:sz w:val="28"/>
                <w:szCs w:val="28"/>
              </w:rPr>
              <w:t>а именно</w:t>
            </w:r>
            <w:r w:rsidRPr="00AC430B">
              <w:rPr>
                <w:sz w:val="28"/>
                <w:szCs w:val="28"/>
              </w:rPr>
              <w:t>;</w:t>
            </w:r>
          </w:p>
          <w:p w:rsidR="00AC430B" w:rsidRPr="00AC430B" w:rsidRDefault="00AC430B" w:rsidP="003245F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того чтобы отделить однородные приложения от определяемого слова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На маяке жил только сторож — старый глухой швед, бывший шкипер</w:t>
            </w:r>
            <w:r w:rsidRPr="00AC430B">
              <w:rPr>
                <w:sz w:val="28"/>
                <w:szCs w:val="28"/>
              </w:rPr>
              <w:t>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Степь — бесконечная равнина — всегда была мила его сердцу.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В дальнем углу светилось жёлтое пятно — огонь в окне квартиры Серафимы</w:t>
            </w:r>
            <w:r w:rsidRPr="00AC430B">
              <w:rPr>
                <w:sz w:val="28"/>
                <w:szCs w:val="28"/>
              </w:rPr>
              <w:t>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 xml:space="preserve">Лютейший бич небес, природы </w:t>
            </w:r>
            <w:r w:rsidR="00261FBE">
              <w:rPr>
                <w:iCs/>
                <w:sz w:val="28"/>
                <w:szCs w:val="28"/>
              </w:rPr>
              <w:t>ужас — мор свирепствует в лесах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ССП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во второй части содержится неожиданное присоединение или резкое противопоставление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Все вскочили, схватились за ружья — и пошла потеха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Ещё напор — и враг бежит</w:t>
            </w:r>
            <w:r w:rsidR="00261FBE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 СПП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интонационного отделения главной и придаточной частей (чаще при придаточных изъяснительных, условных, уступительных);</w:t>
            </w:r>
          </w:p>
          <w:p w:rsidR="00AC430B" w:rsidRPr="00AC430B" w:rsidRDefault="00AC430B" w:rsidP="003245FC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параллелизме структуры частей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Как он добрался сюда —</w:t>
            </w:r>
            <w:r w:rsidR="00FD0EBC">
              <w:rPr>
                <w:iCs/>
                <w:sz w:val="28"/>
                <w:szCs w:val="28"/>
              </w:rPr>
              <w:t xml:space="preserve"> уж этого никак не мог он понять.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Кто весел — тот смеётся, кто хочет — тот добьётся, кто ищет — тот всегда найдёт</w:t>
            </w:r>
            <w:r w:rsidR="00261FBE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БСП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выражения</w:t>
            </w:r>
            <w:r w:rsidRPr="00AC430B">
              <w:rPr>
                <w:sz w:val="28"/>
                <w:szCs w:val="28"/>
              </w:rPr>
              <w:br/>
              <w:t>– быстрой смены событий;</w:t>
            </w:r>
            <w:r w:rsidRPr="00AC430B">
              <w:rPr>
                <w:sz w:val="28"/>
                <w:szCs w:val="28"/>
              </w:rPr>
              <w:br/>
              <w:t>– резкого противопоставления;</w:t>
            </w:r>
          </w:p>
          <w:p w:rsidR="00AC430B" w:rsidRPr="00AC430B" w:rsidRDefault="00AC430B" w:rsidP="003245FC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первая часть обозначает условие совершения действия второй части;</w:t>
            </w:r>
          </w:p>
          <w:p w:rsidR="00AC430B" w:rsidRPr="00AC430B" w:rsidRDefault="00AC430B" w:rsidP="003245FC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первая часть обозначает время совершения действия второй части;</w:t>
            </w:r>
          </w:p>
          <w:p w:rsidR="00AC430B" w:rsidRPr="00AC430B" w:rsidRDefault="00AC430B" w:rsidP="003245FC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вторая часть содержит результат или вывод из того, о чём говорится в первой;</w:t>
            </w:r>
          </w:p>
          <w:p w:rsidR="00AC430B" w:rsidRPr="00AC430B" w:rsidRDefault="00AC430B" w:rsidP="003245FC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во второй части содержится сравнение с тем, о чём говорится в первой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Сыр выпал — с ним была плутовка такова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Чин следовал ему — он службу вдруг оставил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Меньше знаешь — крепче спишь.</w:t>
            </w:r>
          </w:p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Пашню пашут — руками не машут</w:t>
            </w:r>
            <w:r w:rsidRPr="00AC430B">
              <w:rPr>
                <w:sz w:val="28"/>
                <w:szCs w:val="28"/>
              </w:rPr>
              <w:t> (пословица).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Я бы в лётчики пошёл — пусть меня научат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Молвит слово — соловей поёт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вводных предложениях и вставных конструкциях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выделения вводных и вставных конструкций в середине предложения с целью его дополнения или пояснения; выражающие чувства автора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…Сидят здесь под страхом смерти и — что ещё хуже — под проливным дождём</w:t>
            </w:r>
            <w:r w:rsidR="00261FBE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 xml:space="preserve">Со мной он был очень холоден, и — </w:t>
            </w:r>
            <w:r w:rsidRPr="00AC430B">
              <w:rPr>
                <w:iCs/>
                <w:sz w:val="28"/>
                <w:szCs w:val="28"/>
              </w:rPr>
              <w:lastRenderedPageBreak/>
              <w:t>стр</w:t>
            </w:r>
            <w:r w:rsidR="00261FBE">
              <w:rPr>
                <w:iCs/>
                <w:sz w:val="28"/>
                <w:szCs w:val="28"/>
              </w:rPr>
              <w:t>анное дело — я словно его боялся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lastRenderedPageBreak/>
              <w:t>В репликах диалога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между репликами диалога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— Можно, я нарисую не чашку, а то, чего я никогда не видел? — спросил он.</w:t>
            </w:r>
            <w:r w:rsidRPr="00AC430B">
              <w:rPr>
                <w:iCs/>
                <w:sz w:val="28"/>
                <w:szCs w:val="28"/>
              </w:rPr>
              <w:br/>
              <w:t>— Что же ты хочешь нарисовать? — удивилась учительница.</w:t>
            </w:r>
            <w:r w:rsidRPr="00AC430B">
              <w:rPr>
                <w:iCs/>
                <w:sz w:val="28"/>
                <w:szCs w:val="28"/>
              </w:rPr>
              <w:br/>
              <w:t>— Дерево эвкалипт, — сказал мальчик задумчиво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прямой речи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выделения слов автора, если они следуют после прямой речи или стоят в середине прямой речи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«Кто всякому друг, того я другом не считаю», — писал Мольер;</w:t>
            </w:r>
            <w:r w:rsidRPr="00AC430B">
              <w:rPr>
                <w:iCs/>
                <w:sz w:val="28"/>
                <w:szCs w:val="28"/>
              </w:rPr>
              <w:br/>
              <w:t>«Привлекай к себе друзей хорошими деяниями, — учили древние мудрецы. — В этом смысл подлинной дружбы».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между двумя словами</w:t>
            </w:r>
          </w:p>
        </w:tc>
        <w:tc>
          <w:tcPr>
            <w:tcW w:w="434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между двумя словами, обозначающими время, количество, место, тире имеет значение пределов </w:t>
            </w:r>
            <w:r w:rsidRPr="00AC430B">
              <w:rPr>
                <w:iCs/>
                <w:sz w:val="28"/>
                <w:szCs w:val="28"/>
              </w:rPr>
              <w:t>«от … до»</w:t>
            </w:r>
            <w:r w:rsidRPr="00AC430B">
              <w:rPr>
                <w:sz w:val="28"/>
                <w:szCs w:val="28"/>
              </w:rPr>
              <w:t>; между двумя или несколькими именами собственными, совокупностью которых называется какое-либо учение</w:t>
            </w:r>
          </w:p>
        </w:tc>
        <w:tc>
          <w:tcPr>
            <w:tcW w:w="472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Планы на январь — февраль; рукопись</w:t>
            </w:r>
            <w:r w:rsidRPr="00AC430B">
              <w:rPr>
                <w:iCs/>
                <w:sz w:val="28"/>
                <w:szCs w:val="28"/>
              </w:rPr>
              <w:br/>
              <w:t>объёмом двадцать — двадцать пять авторских листов;</w:t>
            </w:r>
            <w:r w:rsidRPr="00AC430B">
              <w:rPr>
                <w:iCs/>
                <w:sz w:val="28"/>
                <w:szCs w:val="28"/>
              </w:rPr>
              <w:br/>
              <w:t>скорый поезд Ростов-на-Дону — Москва; Закон Бойля — Мариотта.</w:t>
            </w:r>
          </w:p>
        </w:tc>
      </w:tr>
    </w:tbl>
    <w:p w:rsidR="003245FC" w:rsidRPr="00AC430B" w:rsidRDefault="00AC430B" w:rsidP="00324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="007C745D">
        <w:rPr>
          <w:b/>
          <w:bCs/>
          <w:sz w:val="28"/>
          <w:szCs w:val="28"/>
          <w:lang w:val="en-US"/>
        </w:rPr>
        <w:t>II</w:t>
      </w:r>
      <w:r w:rsidR="007C745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3245FC" w:rsidRPr="00AC430B">
        <w:rPr>
          <w:b/>
          <w:bCs/>
          <w:sz w:val="28"/>
          <w:szCs w:val="28"/>
        </w:rPr>
        <w:t>Многоточие</w:t>
      </w:r>
    </w:p>
    <w:tbl>
      <w:tblPr>
        <w:tblW w:w="11625" w:type="dxa"/>
        <w:tblInd w:w="-15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4252"/>
        <w:gridCol w:w="4820"/>
      </w:tblGrid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В каком предложении употребляется</w:t>
            </w:r>
          </w:p>
        </w:tc>
        <w:tc>
          <w:tcPr>
            <w:tcW w:w="425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Правило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Примеры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конце предложения</w:t>
            </w:r>
          </w:p>
        </w:tc>
        <w:tc>
          <w:tcPr>
            <w:tcW w:w="425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обозначения незаконченности высказывания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Но жизнь течёт всё в тех же угрюмых берегах, а огни ещё далеко</w:t>
            </w:r>
            <w:r w:rsidR="00FD0EBC">
              <w:rPr>
                <w:iCs/>
                <w:sz w:val="28"/>
                <w:szCs w:val="28"/>
              </w:rPr>
              <w:t>….</w:t>
            </w:r>
            <w:r w:rsidRPr="00AC430B">
              <w:rPr>
                <w:iCs/>
                <w:sz w:val="28"/>
                <w:szCs w:val="28"/>
              </w:rPr>
              <w:t xml:space="preserve"> И опят</w:t>
            </w:r>
            <w:r w:rsidR="00261FBE">
              <w:rPr>
                <w:iCs/>
                <w:sz w:val="28"/>
                <w:szCs w:val="28"/>
              </w:rPr>
              <w:t>ь приходится налегать на вёсла</w:t>
            </w:r>
            <w:r w:rsidR="00FD0EBC">
              <w:rPr>
                <w:iCs/>
                <w:sz w:val="28"/>
                <w:szCs w:val="28"/>
              </w:rPr>
              <w:t>…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lastRenderedPageBreak/>
              <w:t>В середине предложения</w:t>
            </w:r>
          </w:p>
        </w:tc>
        <w:tc>
          <w:tcPr>
            <w:tcW w:w="425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перечислении слов с нераскрытым содержанием, для обозначения недосказанности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Но всё-таки… всё-таки впереди огни!</w:t>
            </w:r>
            <w:r w:rsidR="00261FBE">
              <w:rPr>
                <w:sz w:val="28"/>
                <w:szCs w:val="28"/>
              </w:rPr>
              <w:t> 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начале предложения</w:t>
            </w:r>
          </w:p>
        </w:tc>
        <w:tc>
          <w:tcPr>
            <w:tcW w:w="425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указывает, что продолжается прерванное какой-нибудь вставкой повествование или что между описываемыми в предшествующем и данном текстах событиями прошло много времени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FD0EBC" w:rsidP="003245FC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…</w:t>
            </w:r>
            <w:r w:rsidR="00AC430B" w:rsidRPr="00AC430B">
              <w:rPr>
                <w:iCs/>
                <w:sz w:val="28"/>
                <w:szCs w:val="28"/>
              </w:rPr>
              <w:t>А теперь вернёмся к началу этой истории, продолжавшейся много лет.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цитатах</w:t>
            </w:r>
          </w:p>
        </w:tc>
        <w:tc>
          <w:tcPr>
            <w:tcW w:w="4252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указания на пропуски слов и предложений перед цитатой, в середине или в конце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Л.Н.Толстой писал: «…в искусстве простота, краткость и ясность есть высшее совершенство формы искусства…»</w:t>
            </w:r>
          </w:p>
        </w:tc>
      </w:tr>
    </w:tbl>
    <w:p w:rsidR="003245FC" w:rsidRPr="00AC430B" w:rsidRDefault="00AC430B" w:rsidP="00324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1A35A7">
        <w:rPr>
          <w:b/>
          <w:bCs/>
          <w:sz w:val="28"/>
          <w:szCs w:val="28"/>
          <w:lang w:val="en-US"/>
        </w:rPr>
        <w:t>III</w:t>
      </w:r>
      <w:r w:rsidR="001A35A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</w:t>
      </w:r>
      <w:r w:rsidR="003245FC" w:rsidRPr="00AC430B">
        <w:rPr>
          <w:b/>
          <w:bCs/>
          <w:sz w:val="28"/>
          <w:szCs w:val="28"/>
        </w:rPr>
        <w:t>Двоеточие</w:t>
      </w:r>
    </w:p>
    <w:tbl>
      <w:tblPr>
        <w:tblW w:w="11625" w:type="dxa"/>
        <w:tblInd w:w="-15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4295"/>
        <w:gridCol w:w="4777"/>
      </w:tblGrid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В каком предложении употребляется</w:t>
            </w:r>
          </w:p>
        </w:tc>
        <w:tc>
          <w:tcPr>
            <w:tcW w:w="429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Правило</w:t>
            </w:r>
          </w:p>
        </w:tc>
        <w:tc>
          <w:tcPr>
            <w:tcW w:w="477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Примеры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однородными членами</w:t>
            </w:r>
          </w:p>
        </w:tc>
        <w:tc>
          <w:tcPr>
            <w:tcW w:w="429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после обобщающего слова перед однородными членами</w:t>
            </w:r>
          </w:p>
        </w:tc>
        <w:tc>
          <w:tcPr>
            <w:tcW w:w="477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Приметы осени связаны со всем: с цветом неба, с росой и туманами, с криком птиц и яркостью звёздного неба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прямой речью</w:t>
            </w:r>
          </w:p>
        </w:tc>
        <w:tc>
          <w:tcPr>
            <w:tcW w:w="429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прямая речь стоит после авторских слов</w:t>
            </w:r>
          </w:p>
        </w:tc>
        <w:tc>
          <w:tcPr>
            <w:tcW w:w="477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Чехов отмечал: «Язык должен быть прост и изящен».</w:t>
            </w:r>
          </w:p>
        </w:tc>
      </w:tr>
      <w:tr w:rsidR="00AC430B" w:rsidRPr="00AC430B" w:rsidTr="00AC430B">
        <w:tc>
          <w:tcPr>
            <w:tcW w:w="255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БСП</w:t>
            </w:r>
          </w:p>
        </w:tc>
        <w:tc>
          <w:tcPr>
            <w:tcW w:w="4295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вторая часть раскрывает содержание первой (= а именно);</w:t>
            </w:r>
          </w:p>
          <w:p w:rsidR="00AC430B" w:rsidRPr="00AC430B" w:rsidRDefault="00AC430B" w:rsidP="003245FC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в первой части посредством глаголов (</w:t>
            </w:r>
            <w:r w:rsidRPr="00AC430B">
              <w:rPr>
                <w:iCs/>
                <w:sz w:val="28"/>
                <w:szCs w:val="28"/>
              </w:rPr>
              <w:t xml:space="preserve">видеть, смотреть, знать, </w:t>
            </w:r>
            <w:r w:rsidRPr="00AC430B">
              <w:rPr>
                <w:iCs/>
                <w:sz w:val="28"/>
                <w:szCs w:val="28"/>
              </w:rPr>
              <w:lastRenderedPageBreak/>
              <w:t>слышать и т.п.</w:t>
            </w:r>
            <w:r w:rsidRPr="00AC430B">
              <w:rPr>
                <w:sz w:val="28"/>
                <w:szCs w:val="28"/>
              </w:rPr>
              <w:t>) делается предупреждение, что далее последует изложение чего-либо или описание;</w:t>
            </w:r>
          </w:p>
          <w:p w:rsidR="00AC430B" w:rsidRPr="00AC430B" w:rsidRDefault="00AC430B" w:rsidP="003245FC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вторая часть указывает причину или основание того, о чём говорится в первой части (= потому что, так как, поскольку);</w:t>
            </w:r>
          </w:p>
          <w:p w:rsidR="00AC430B" w:rsidRPr="00AC430B" w:rsidRDefault="00AC430B" w:rsidP="003245FC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в первой части есть слова </w:t>
            </w:r>
            <w:r w:rsidRPr="00AC430B">
              <w:rPr>
                <w:iCs/>
                <w:sz w:val="28"/>
                <w:szCs w:val="28"/>
              </w:rPr>
              <w:t>так, таков, такой, одно и т. п.</w:t>
            </w:r>
            <w:r w:rsidRPr="00AC430B">
              <w:rPr>
                <w:sz w:val="28"/>
                <w:szCs w:val="28"/>
              </w:rPr>
              <w:t>;</w:t>
            </w:r>
          </w:p>
          <w:p w:rsidR="00AC430B" w:rsidRPr="00AC430B" w:rsidRDefault="00AC430B" w:rsidP="003245FC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перед прямым вопросом, включённым во вторую часть</w:t>
            </w:r>
          </w:p>
        </w:tc>
        <w:tc>
          <w:tcPr>
            <w:tcW w:w="477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lastRenderedPageBreak/>
              <w:t>Тёмный лес хорош в яркий солнечный день: тут и прохлада и чудеса световые</w:t>
            </w:r>
            <w:r w:rsidR="00261FBE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 xml:space="preserve">Пополз я по густой траве вдоль по оврагу, смотрю: лес кончился, несколько казаков выезжают из него </w:t>
            </w:r>
            <w:r w:rsidRPr="00AC430B">
              <w:rPr>
                <w:iCs/>
                <w:sz w:val="28"/>
                <w:szCs w:val="28"/>
              </w:rPr>
              <w:lastRenderedPageBreak/>
              <w:t>на поляну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Печален я: со мною друга нет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Одно было несомненно: назад он не вернётся</w:t>
            </w:r>
            <w:r w:rsidR="00261FBE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Одного только я не понимаю: как она могла тебя укусить?</w:t>
            </w:r>
            <w:r w:rsidR="00261FBE">
              <w:rPr>
                <w:sz w:val="28"/>
                <w:szCs w:val="28"/>
              </w:rPr>
              <w:t> </w:t>
            </w:r>
          </w:p>
        </w:tc>
      </w:tr>
    </w:tbl>
    <w:p w:rsidR="003245FC" w:rsidRPr="00AC430B" w:rsidRDefault="00AC430B" w:rsidP="00324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</w:t>
      </w:r>
      <w:r w:rsidR="001A35A7">
        <w:rPr>
          <w:b/>
          <w:bCs/>
          <w:sz w:val="28"/>
          <w:szCs w:val="28"/>
          <w:lang w:val="en-US"/>
        </w:rPr>
        <w:t>IV</w:t>
      </w:r>
      <w:r w:rsidR="001A35A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3245FC" w:rsidRPr="00AC430B">
        <w:rPr>
          <w:b/>
          <w:bCs/>
          <w:sz w:val="28"/>
          <w:szCs w:val="28"/>
        </w:rPr>
        <w:t>Точка с запятой</w:t>
      </w:r>
    </w:p>
    <w:tbl>
      <w:tblPr>
        <w:tblW w:w="11625" w:type="dxa"/>
        <w:tblInd w:w="-15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4394"/>
        <w:gridCol w:w="4820"/>
      </w:tblGrid>
      <w:tr w:rsidR="00AC430B" w:rsidRPr="00AC430B" w:rsidTr="00AC430B">
        <w:tc>
          <w:tcPr>
            <w:tcW w:w="241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В каком предложении употребляется</w:t>
            </w:r>
          </w:p>
        </w:tc>
        <w:tc>
          <w:tcPr>
            <w:tcW w:w="439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Правило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Примеры</w:t>
            </w:r>
          </w:p>
        </w:tc>
      </w:tr>
      <w:tr w:rsidR="00AC430B" w:rsidRPr="00AC430B" w:rsidTr="00AC430B">
        <w:tc>
          <w:tcPr>
            <w:tcW w:w="241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простом предложении с однородными членами</w:t>
            </w:r>
          </w:p>
        </w:tc>
        <w:tc>
          <w:tcPr>
            <w:tcW w:w="439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разделения однородных членов без союзов, если при них уже есть запятые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Но куклы даже в эти годы Татьяна в руки не брала; про вести города, про моды беседы с нею не вела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41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БСП</w:t>
            </w:r>
          </w:p>
        </w:tc>
        <w:tc>
          <w:tcPr>
            <w:tcW w:w="439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если простые с составе сложного значительно распространены и имеют внутри запятые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Берёзы, тополя, черёмуха распускали свои клейкие и пахучие листья; липы надували лопавшиеся почки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AC430B" w:rsidRPr="00AC430B" w:rsidTr="00AC430B">
        <w:tc>
          <w:tcPr>
            <w:tcW w:w="2411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СПП</w:t>
            </w:r>
          </w:p>
        </w:tc>
        <w:tc>
          <w:tcPr>
            <w:tcW w:w="439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 xml:space="preserve">если однородные придаточные в составе сложного </w:t>
            </w:r>
            <w:r w:rsidRPr="00AC430B">
              <w:rPr>
                <w:sz w:val="28"/>
                <w:szCs w:val="28"/>
              </w:rPr>
              <w:lastRenderedPageBreak/>
              <w:t>распространены и имеют внутри запятые</w:t>
            </w:r>
          </w:p>
        </w:tc>
        <w:tc>
          <w:tcPr>
            <w:tcW w:w="482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lastRenderedPageBreak/>
              <w:t xml:space="preserve">Давыдову становилось чуточку грустно оттого, что там теперь многое изменилось; что он теперь </w:t>
            </w:r>
            <w:r w:rsidRPr="00AC430B">
              <w:rPr>
                <w:iCs/>
                <w:sz w:val="28"/>
                <w:szCs w:val="28"/>
              </w:rPr>
              <w:lastRenderedPageBreak/>
              <w:t>уже не сможет ночи напролёт просиживать за чертежами; что теперь о нём, видимо, забыли</w:t>
            </w:r>
            <w:r w:rsidRPr="00AC430B">
              <w:rPr>
                <w:sz w:val="28"/>
                <w:szCs w:val="28"/>
              </w:rPr>
              <w:t>.</w:t>
            </w:r>
          </w:p>
        </w:tc>
      </w:tr>
    </w:tbl>
    <w:p w:rsidR="003245FC" w:rsidRPr="00AC430B" w:rsidRDefault="001A35A7" w:rsidP="00324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</w:t>
      </w:r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</w:rPr>
        <w:t>.</w:t>
      </w:r>
      <w:r w:rsidR="003245FC" w:rsidRPr="00AC430B">
        <w:rPr>
          <w:b/>
          <w:bCs/>
          <w:sz w:val="28"/>
          <w:szCs w:val="28"/>
        </w:rPr>
        <w:t>Кавычки</w:t>
      </w:r>
    </w:p>
    <w:tbl>
      <w:tblPr>
        <w:tblW w:w="11766" w:type="dxa"/>
        <w:tblInd w:w="-15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3010"/>
        <w:gridCol w:w="5847"/>
      </w:tblGrid>
      <w:tr w:rsidR="00AC430B" w:rsidRPr="00AC430B" w:rsidTr="00486396">
        <w:tc>
          <w:tcPr>
            <w:tcW w:w="308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В каком предложении употребляется</w:t>
            </w:r>
          </w:p>
        </w:tc>
        <w:tc>
          <w:tcPr>
            <w:tcW w:w="1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Правило</w:t>
            </w:r>
          </w:p>
        </w:tc>
        <w:tc>
          <w:tcPr>
            <w:tcW w:w="680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Примеры</w:t>
            </w:r>
          </w:p>
        </w:tc>
      </w:tr>
      <w:tr w:rsidR="00AC430B" w:rsidRPr="00AC430B" w:rsidTr="00486396">
        <w:tc>
          <w:tcPr>
            <w:tcW w:w="308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прямой речью</w:t>
            </w:r>
          </w:p>
        </w:tc>
        <w:tc>
          <w:tcPr>
            <w:tcW w:w="1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выделения прямой речи в строке</w:t>
            </w:r>
          </w:p>
        </w:tc>
        <w:tc>
          <w:tcPr>
            <w:tcW w:w="680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Смотрю вслед ему и думаю: «Зачем живут такие люди?»</w:t>
            </w:r>
            <w:r w:rsidR="00C12B9B">
              <w:rPr>
                <w:sz w:val="28"/>
                <w:szCs w:val="28"/>
              </w:rPr>
              <w:t> </w:t>
            </w:r>
          </w:p>
        </w:tc>
      </w:tr>
      <w:tr w:rsidR="00AC430B" w:rsidRPr="00AC430B" w:rsidTr="00486396">
        <w:tc>
          <w:tcPr>
            <w:tcW w:w="308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цитировании</w:t>
            </w:r>
          </w:p>
        </w:tc>
        <w:tc>
          <w:tcPr>
            <w:tcW w:w="1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цитаты заключаются в кавычки</w:t>
            </w:r>
          </w:p>
        </w:tc>
        <w:tc>
          <w:tcPr>
            <w:tcW w:w="680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«Первоэлементом литературы является язык». С этими словами Горького трудно не согласиться.</w:t>
            </w:r>
          </w:p>
        </w:tc>
      </w:tr>
      <w:tr w:rsidR="00AC430B" w:rsidRPr="00AC430B" w:rsidTr="00486396">
        <w:tc>
          <w:tcPr>
            <w:tcW w:w="308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приложением</w:t>
            </w:r>
          </w:p>
        </w:tc>
        <w:tc>
          <w:tcPr>
            <w:tcW w:w="1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названия литературных произведений, органов печати, орденов и медалей, предприятий, марок машин, производственных изделий и т. д.</w:t>
            </w:r>
          </w:p>
        </w:tc>
        <w:tc>
          <w:tcPr>
            <w:tcW w:w="680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Повесть «Степь»; группа «Могучая кучка»; орден «Знак Почёта»; автомобиль «Жигули», конфеты «Мишка косолапый»</w:t>
            </w:r>
          </w:p>
        </w:tc>
      </w:tr>
      <w:tr w:rsidR="00AC430B" w:rsidRPr="00AC430B" w:rsidTr="00486396">
        <w:tc>
          <w:tcPr>
            <w:tcW w:w="3089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определёнными словами</w:t>
            </w:r>
          </w:p>
        </w:tc>
        <w:tc>
          <w:tcPr>
            <w:tcW w:w="187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 xml:space="preserve">для выделения слов, употребляемых в необычном, особом или ироническом значении; малоупотребительных слов и малоизвестных терминов; слов из чужого текста; иностилевых или </w:t>
            </w:r>
            <w:r w:rsidRPr="00AC430B">
              <w:rPr>
                <w:sz w:val="28"/>
                <w:szCs w:val="28"/>
              </w:rPr>
              <w:lastRenderedPageBreak/>
              <w:t>особо значимых для автора слов, на которые он хочет обратить внимание</w:t>
            </w:r>
          </w:p>
        </w:tc>
        <w:tc>
          <w:tcPr>
            <w:tcW w:w="6804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430B" w:rsidRPr="00AC430B" w:rsidRDefault="00AC430B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lastRenderedPageBreak/>
              <w:t>Рано весной, как только сойдёт снег и станет обсыхать «ветошь», т. е. прошлогодняя трава, начинаются «палы», или лесные пожары</w:t>
            </w:r>
            <w:r w:rsidR="00C12B9B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…Мы в литературе чтим «табель о рангах» и боимся говорить вслух о «высоких персонах»</w:t>
            </w:r>
            <w:r w:rsidRPr="00AC430B">
              <w:rPr>
                <w:sz w:val="28"/>
                <w:szCs w:val="28"/>
              </w:rPr>
              <w:t>.</w:t>
            </w:r>
          </w:p>
        </w:tc>
      </w:tr>
    </w:tbl>
    <w:p w:rsidR="003245FC" w:rsidRPr="00AC430B" w:rsidRDefault="00F423E4" w:rsidP="00324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</w:t>
      </w:r>
      <w:r w:rsidR="001A35A7">
        <w:rPr>
          <w:b/>
          <w:bCs/>
          <w:sz w:val="28"/>
          <w:szCs w:val="28"/>
          <w:lang w:val="en-US"/>
        </w:rPr>
        <w:t>VI</w:t>
      </w:r>
      <w:r w:rsidR="001A35A7">
        <w:rPr>
          <w:b/>
          <w:bCs/>
          <w:sz w:val="28"/>
          <w:szCs w:val="28"/>
        </w:rPr>
        <w:t>.</w:t>
      </w:r>
      <w:r w:rsidR="003245FC" w:rsidRPr="00AC430B">
        <w:rPr>
          <w:b/>
          <w:bCs/>
          <w:sz w:val="28"/>
          <w:szCs w:val="28"/>
        </w:rPr>
        <w:t>Запятая</w:t>
      </w:r>
    </w:p>
    <w:tbl>
      <w:tblPr>
        <w:tblW w:w="11483" w:type="dxa"/>
        <w:tblInd w:w="-15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988"/>
        <w:gridCol w:w="3517"/>
      </w:tblGrid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В каком предложении употребляется</w:t>
            </w: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Правило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b/>
                <w:bCs/>
                <w:sz w:val="28"/>
                <w:szCs w:val="28"/>
              </w:rPr>
              <w:t>Примеры</w:t>
            </w:r>
          </w:p>
        </w:tc>
      </w:tr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однородными членами</w:t>
            </w: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между однородными членами, связанными между собой бессоюзной связью;</w:t>
            </w:r>
          </w:p>
          <w:p w:rsidR="00486396" w:rsidRPr="00AC430B" w:rsidRDefault="00486396" w:rsidP="003245F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между однородными членами, связанными </w:t>
            </w:r>
            <w:r w:rsidRPr="00AC430B">
              <w:rPr>
                <w:b/>
                <w:bCs/>
                <w:sz w:val="28"/>
                <w:szCs w:val="28"/>
              </w:rPr>
              <w:t>одиночными </w:t>
            </w:r>
            <w:r w:rsidRPr="00AC430B">
              <w:rPr>
                <w:sz w:val="28"/>
                <w:szCs w:val="28"/>
              </w:rPr>
              <w:t xml:space="preserve">противительными </w:t>
            </w:r>
            <w:proofErr w:type="gramStart"/>
            <w:r w:rsidRPr="00AC430B">
              <w:rPr>
                <w:sz w:val="28"/>
                <w:szCs w:val="28"/>
              </w:rPr>
              <w:t>союзами</w:t>
            </w:r>
            <w:proofErr w:type="gramEnd"/>
            <w:r w:rsidRPr="00AC430B">
              <w:rPr>
                <w:sz w:val="28"/>
                <w:szCs w:val="28"/>
              </w:rPr>
              <w:t> </w:t>
            </w:r>
            <w:r w:rsidRPr="00FD0EBC">
              <w:rPr>
                <w:b/>
                <w:iCs/>
                <w:sz w:val="28"/>
                <w:szCs w:val="28"/>
              </w:rPr>
              <w:t>а, но, да</w:t>
            </w:r>
            <w:r w:rsidRPr="00AC430B">
              <w:rPr>
                <w:iCs/>
                <w:sz w:val="28"/>
                <w:szCs w:val="28"/>
              </w:rPr>
              <w:t xml:space="preserve"> (= но), </w:t>
            </w:r>
            <w:r w:rsidRPr="00FD0EBC">
              <w:rPr>
                <w:b/>
                <w:iCs/>
                <w:sz w:val="28"/>
                <w:szCs w:val="28"/>
              </w:rPr>
              <w:t>однако, зато</w:t>
            </w:r>
            <w:r w:rsidRPr="00AC430B">
              <w:rPr>
                <w:iCs/>
                <w:sz w:val="28"/>
                <w:szCs w:val="28"/>
              </w:rPr>
              <w:t xml:space="preserve"> и др.;</w:t>
            </w:r>
          </w:p>
          <w:p w:rsidR="00486396" w:rsidRPr="00AC430B" w:rsidRDefault="00486396" w:rsidP="003245F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между однородными членами, связанными </w:t>
            </w:r>
            <w:r w:rsidRPr="00AC430B">
              <w:rPr>
                <w:b/>
                <w:bCs/>
                <w:sz w:val="28"/>
                <w:szCs w:val="28"/>
              </w:rPr>
              <w:t>повторяющимися </w:t>
            </w:r>
            <w:r w:rsidRPr="00AC430B">
              <w:rPr>
                <w:sz w:val="28"/>
                <w:szCs w:val="28"/>
              </w:rPr>
              <w:t>соединительными или разделительными союзами </w:t>
            </w:r>
            <w:proofErr w:type="gramStart"/>
            <w:r w:rsidRPr="00FD0EBC">
              <w:rPr>
                <w:b/>
                <w:iCs/>
                <w:sz w:val="28"/>
                <w:szCs w:val="28"/>
              </w:rPr>
              <w:t>и...</w:t>
            </w:r>
            <w:proofErr w:type="gramEnd"/>
            <w:r w:rsidRPr="00FD0EBC">
              <w:rPr>
                <w:b/>
                <w:iCs/>
                <w:sz w:val="28"/>
                <w:szCs w:val="28"/>
              </w:rPr>
              <w:t xml:space="preserve"> и, да... да, ни... ни, или... или, либо... либо, то... то, не то... не то, то ли... то ли </w:t>
            </w:r>
            <w:r w:rsidRPr="00AC430B">
              <w:rPr>
                <w:iCs/>
                <w:sz w:val="28"/>
                <w:szCs w:val="28"/>
              </w:rPr>
              <w:t>и др.;</w:t>
            </w:r>
          </w:p>
          <w:p w:rsidR="00486396" w:rsidRPr="00AC430B" w:rsidRDefault="00486396" w:rsidP="003245FC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между однородными членами, связанными двойными союзами </w:t>
            </w:r>
            <w:r w:rsidRPr="00FD0EBC">
              <w:rPr>
                <w:b/>
                <w:iCs/>
                <w:sz w:val="28"/>
                <w:szCs w:val="28"/>
              </w:rPr>
              <w:t>как…, так и; не только…, но и; если не…, то; не то чтобы…</w:t>
            </w:r>
            <w:r w:rsidRPr="00AC430B">
              <w:rPr>
                <w:iCs/>
                <w:sz w:val="28"/>
                <w:szCs w:val="28"/>
              </w:rPr>
              <w:t>, а</w:t>
            </w:r>
            <w:r w:rsidRPr="00AC430B">
              <w:rPr>
                <w:sz w:val="28"/>
                <w:szCs w:val="28"/>
              </w:rPr>
              <w:t> перед второй частью союза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В этих дебрях чудилось весёлое чириканье птиц, загадочное трепетание колибри, зловещее шипение змей.</w:t>
            </w:r>
          </w:p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Я часто проходил мимо этого старинного дома, но не знал его истории.</w:t>
            </w:r>
          </w:p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Ни ветер, ни снег, ни мороз не страшны карликовым берёзкам в тундре.</w:t>
            </w:r>
          </w:p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Для освещения парка использовались как электрические гирлянды, так и фонари.</w:t>
            </w:r>
          </w:p>
        </w:tc>
      </w:tr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обособленными членами</w:t>
            </w: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выделения обособленных членов предложения:</w:t>
            </w:r>
          </w:p>
          <w:p w:rsidR="00486396" w:rsidRPr="00AC430B" w:rsidRDefault="00486396" w:rsidP="003245FC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обособлении определений:</w:t>
            </w:r>
            <w:r w:rsidRPr="00AC430B">
              <w:rPr>
                <w:sz w:val="28"/>
                <w:szCs w:val="28"/>
              </w:rPr>
              <w:br/>
              <w:t xml:space="preserve">- с зависимыми словами, </w:t>
            </w:r>
            <w:r w:rsidRPr="00AC430B">
              <w:rPr>
                <w:sz w:val="28"/>
                <w:szCs w:val="28"/>
              </w:rPr>
              <w:lastRenderedPageBreak/>
              <w:t>стоящее после определяемого слова;</w:t>
            </w:r>
            <w:r w:rsidRPr="00AC430B">
              <w:rPr>
                <w:sz w:val="28"/>
                <w:szCs w:val="28"/>
              </w:rPr>
              <w:br/>
              <w:t xml:space="preserve">- два или несколько одиночных </w:t>
            </w:r>
            <w:r w:rsidR="00F35545" w:rsidRPr="00AC430B">
              <w:rPr>
                <w:sz w:val="28"/>
                <w:szCs w:val="28"/>
              </w:rPr>
              <w:t>определений</w:t>
            </w:r>
            <w:r w:rsidRPr="00AC430B">
              <w:rPr>
                <w:sz w:val="28"/>
                <w:szCs w:val="28"/>
              </w:rPr>
              <w:t>, стоящих после определяемого слова;</w:t>
            </w:r>
            <w:r w:rsidRPr="00AC430B">
              <w:rPr>
                <w:sz w:val="28"/>
                <w:szCs w:val="28"/>
              </w:rPr>
              <w:br/>
              <w:t>- относящееся к личному местоимению;</w:t>
            </w:r>
            <w:r w:rsidRPr="00AC430B">
              <w:rPr>
                <w:sz w:val="28"/>
                <w:szCs w:val="28"/>
              </w:rPr>
              <w:br/>
              <w:t>- стоящее перед определяемым существительным и имеющее добавочное обстоятельственное значение (причинное, условное, уступительное);</w:t>
            </w:r>
            <w:r w:rsidRPr="00AC430B">
              <w:rPr>
                <w:sz w:val="28"/>
                <w:szCs w:val="28"/>
              </w:rPr>
              <w:br/>
              <w:t>- оторванное от определяемого существительного другими членами предложения;</w:t>
            </w:r>
          </w:p>
          <w:p w:rsidR="00486396" w:rsidRPr="00AC430B" w:rsidRDefault="00486396" w:rsidP="003245FC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обособлении приложений:</w:t>
            </w:r>
            <w:r w:rsidRPr="00AC430B">
              <w:rPr>
                <w:sz w:val="28"/>
                <w:szCs w:val="28"/>
              </w:rPr>
              <w:br/>
              <w:t>- любое приложение, если оно относится к личному местоимению;</w:t>
            </w:r>
            <w:r w:rsidRPr="00AC430B">
              <w:rPr>
                <w:sz w:val="28"/>
                <w:szCs w:val="28"/>
              </w:rPr>
              <w:br/>
              <w:t>- распространённое приложение в любой позиции, если оно относится к имени нарицательному;</w:t>
            </w:r>
            <w:r w:rsidRPr="00AC430B">
              <w:rPr>
                <w:sz w:val="28"/>
                <w:szCs w:val="28"/>
              </w:rPr>
              <w:br/>
              <w:t>- распространённое приложение, если оно относится к имени собственному и стоит после него;</w:t>
            </w:r>
            <w:r w:rsidRPr="00AC430B">
              <w:rPr>
                <w:sz w:val="28"/>
                <w:szCs w:val="28"/>
              </w:rPr>
              <w:br/>
              <w:t>- распространённое приложение, если оно стоит перед именем собственным и имеет добавочное причинное значение;</w:t>
            </w:r>
            <w:r w:rsidRPr="00AC430B">
              <w:rPr>
                <w:sz w:val="28"/>
                <w:szCs w:val="28"/>
              </w:rPr>
              <w:br/>
              <w:t>- приложение, присоединяемое словами </w:t>
            </w:r>
            <w:r w:rsidRPr="00AC430B">
              <w:rPr>
                <w:iCs/>
                <w:sz w:val="28"/>
                <w:szCs w:val="28"/>
              </w:rPr>
              <w:t>по имени, по фамилии, родом, по прозвищу, даже, например, в особенности,</w:t>
            </w:r>
            <w:r w:rsidRPr="00AC430B">
              <w:rPr>
                <w:sz w:val="28"/>
                <w:szCs w:val="28"/>
              </w:rPr>
              <w:t> а также пояснительными союзами </w:t>
            </w:r>
            <w:r w:rsidRPr="00AC430B">
              <w:rPr>
                <w:iCs/>
                <w:sz w:val="28"/>
                <w:szCs w:val="28"/>
              </w:rPr>
              <w:t xml:space="preserve">то есть, а именно, </w:t>
            </w:r>
            <w:r w:rsidRPr="00AC430B">
              <w:rPr>
                <w:iCs/>
                <w:sz w:val="28"/>
                <w:szCs w:val="28"/>
              </w:rPr>
              <w:lastRenderedPageBreak/>
              <w:t>или</w:t>
            </w:r>
            <w:r w:rsidRPr="00AC430B">
              <w:rPr>
                <w:sz w:val="28"/>
                <w:szCs w:val="28"/>
              </w:rPr>
              <w:t> (в значении то есть)</w:t>
            </w:r>
            <w:r w:rsidRPr="00AC430B">
              <w:rPr>
                <w:iCs/>
                <w:sz w:val="28"/>
                <w:szCs w:val="28"/>
              </w:rPr>
              <w:t>, как</w:t>
            </w:r>
            <w:r w:rsidRPr="00AC430B">
              <w:rPr>
                <w:sz w:val="28"/>
                <w:szCs w:val="28"/>
              </w:rPr>
              <w:t>;</w:t>
            </w:r>
            <w:r w:rsidRPr="00AC430B">
              <w:rPr>
                <w:sz w:val="28"/>
                <w:szCs w:val="28"/>
              </w:rPr>
              <w:br/>
              <w:t>- приложение, выраженное именем собственным (имя лица или кличка животного), если оно поясняет или уточняет нарицательное существительное (перед приложением можно вставить</w:t>
            </w:r>
            <w:r w:rsidRPr="00AC430B">
              <w:rPr>
                <w:iCs/>
                <w:sz w:val="28"/>
                <w:szCs w:val="28"/>
              </w:rPr>
              <w:t> а именно, то есть, а зовут его</w:t>
            </w:r>
            <w:r w:rsidRPr="00AC430B">
              <w:rPr>
                <w:sz w:val="28"/>
                <w:szCs w:val="28"/>
              </w:rPr>
              <w:t>);</w:t>
            </w:r>
          </w:p>
          <w:p w:rsidR="00486396" w:rsidRPr="00AC430B" w:rsidRDefault="00486396" w:rsidP="003245FC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при обособлении обстоятельств:</w:t>
            </w:r>
            <w:r w:rsidRPr="00AC430B">
              <w:rPr>
                <w:sz w:val="28"/>
                <w:szCs w:val="28"/>
              </w:rPr>
              <w:br/>
              <w:t>- деепричастные обороты независимо от места в предложении;</w:t>
            </w:r>
            <w:r w:rsidRPr="00AC430B">
              <w:rPr>
                <w:sz w:val="28"/>
                <w:szCs w:val="28"/>
              </w:rPr>
              <w:br/>
              <w:t>- одиночные деепричастия, сохраняющие значение глагольности;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lastRenderedPageBreak/>
              <w:t>После грозы и дождя все дорожки в лесу, доступные солнечным лучам, курились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 xml:space="preserve">Сквозь можжевельник, </w:t>
            </w:r>
            <w:r w:rsidRPr="00AC430B">
              <w:rPr>
                <w:iCs/>
                <w:sz w:val="28"/>
                <w:szCs w:val="28"/>
              </w:rPr>
              <w:lastRenderedPageBreak/>
              <w:t>корявый, неопрятный, проросла роскошная красавица медуница и на свету расцвела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И входит он, любить готовый, душой открытый для добра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Оглушённый тяжким гулом, Тёркин никнет головой</w:t>
            </w:r>
            <w:r w:rsidR="00C12B9B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 xml:space="preserve"> (причины).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Белая и розовая, вылезла на песчаную дорожку повилика.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Ему ли,</w:t>
            </w:r>
            <w:r w:rsidR="00C12B9B">
              <w:rPr>
                <w:iCs/>
                <w:sz w:val="28"/>
                <w:szCs w:val="28"/>
              </w:rPr>
              <w:t xml:space="preserve"> карлику, тягаться с исполином?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Показалась из-за облака яркая звезда, предвестница утренней зари.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Чемодан внесли кучер Селифан, низенький челове</w:t>
            </w:r>
            <w:r w:rsidR="00C12B9B">
              <w:rPr>
                <w:iCs/>
                <w:sz w:val="28"/>
                <w:szCs w:val="28"/>
              </w:rPr>
              <w:t>к в тулупчике, и лакей Петрушка.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Упрямец во всём, Илья Матвеевич оставался упрямцем и в учении</w:t>
            </w:r>
            <w:r w:rsidRPr="00AC430B">
              <w:rPr>
                <w:sz w:val="28"/>
                <w:szCs w:val="28"/>
              </w:rPr>
              <w:t> (Кочетов) (= будучи упрямцем во всём).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Была у Ермака легавая собака, по прозвищу Валетка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Всякая птица, даже воробей, привлекала его внимание</w:t>
            </w:r>
            <w:r w:rsidR="00C12B9B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 xml:space="preserve">Дочь Дарьи Михайловны, Наталья Алексеевна, с первого взгляда могла не </w:t>
            </w:r>
            <w:r w:rsidRPr="00AC430B">
              <w:rPr>
                <w:iCs/>
                <w:sz w:val="28"/>
                <w:szCs w:val="28"/>
              </w:rPr>
              <w:lastRenderedPageBreak/>
              <w:t>понравиться</w:t>
            </w:r>
            <w:r w:rsidR="00C12B9B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Мне бы жить и жить, сквозь годы мчась</w:t>
            </w:r>
            <w:r w:rsidR="00C12B9B">
              <w:rPr>
                <w:sz w:val="28"/>
                <w:szCs w:val="28"/>
              </w:rPr>
              <w:t> 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Из леса выбежав, берёзка одна стояла на юру.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Черёмуха душистая, развесившись, стоит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lastRenderedPageBreak/>
              <w:t>В предложениях с вводными словами и конструкциями</w:t>
            </w: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выделения вводных слов и предложений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Он, выходит, совсем в этом не разбирается.</w:t>
            </w:r>
            <w:r w:rsidRPr="00AC430B">
              <w:rPr>
                <w:iCs/>
                <w:sz w:val="28"/>
                <w:szCs w:val="28"/>
              </w:rPr>
              <w:br/>
              <w:t>Буран, мне казалось, всё ещё свирепствовал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В предложениях с обращениями</w:t>
            </w: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выделения обращений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Ты по</w:t>
            </w:r>
            <w:r w:rsidR="00610AF0">
              <w:rPr>
                <w:iCs/>
                <w:sz w:val="28"/>
                <w:szCs w:val="28"/>
              </w:rPr>
              <w:t>мнишь, Алёша, дороги Смоленщины.</w:t>
            </w:r>
          </w:p>
        </w:tc>
      </w:tr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выделения сравнительных оборотов</w:t>
            </w:r>
          </w:p>
          <w:p w:rsidR="00486396" w:rsidRPr="00AC430B" w:rsidRDefault="00486396" w:rsidP="003245FC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сравнительные обороты с союзами </w:t>
            </w:r>
            <w:r w:rsidRPr="00AC430B">
              <w:rPr>
                <w:iCs/>
                <w:sz w:val="28"/>
                <w:szCs w:val="28"/>
              </w:rPr>
              <w:t>будто, как будто, словно, нежели, чем, точно, что;</w:t>
            </w:r>
          </w:p>
          <w:p w:rsidR="00486396" w:rsidRPr="00AC430B" w:rsidRDefault="00486396" w:rsidP="003245FC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сравнительные обороты с союзом </w:t>
            </w:r>
            <w:r w:rsidRPr="00AC430B">
              <w:rPr>
                <w:iCs/>
                <w:sz w:val="28"/>
                <w:szCs w:val="28"/>
              </w:rPr>
              <w:t>как</w:t>
            </w:r>
            <w:r w:rsidRPr="00AC430B">
              <w:rPr>
                <w:sz w:val="28"/>
                <w:szCs w:val="28"/>
              </w:rPr>
              <w:t>:</w:t>
            </w:r>
            <w:r w:rsidRPr="00AC430B">
              <w:rPr>
                <w:sz w:val="28"/>
                <w:szCs w:val="28"/>
              </w:rPr>
              <w:br/>
              <w:t>- если они обозначают уподобление (как = подобно);</w:t>
            </w:r>
            <w:r w:rsidRPr="00AC430B">
              <w:rPr>
                <w:sz w:val="28"/>
                <w:szCs w:val="28"/>
              </w:rPr>
              <w:br/>
              <w:t>- если оборот содержит в себе оттенок причинного значения;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sz w:val="28"/>
                <w:szCs w:val="28"/>
              </w:rPr>
              <w:lastRenderedPageBreak/>
              <w:t>- если в основной части предложения имеется указательное слово </w:t>
            </w:r>
            <w:r w:rsidRPr="00AC430B">
              <w:rPr>
                <w:iCs/>
                <w:sz w:val="28"/>
                <w:szCs w:val="28"/>
              </w:rPr>
              <w:t>так, такой, тот, столь</w:t>
            </w:r>
            <w:r w:rsidRPr="00AC430B">
              <w:rPr>
                <w:sz w:val="28"/>
                <w:szCs w:val="28"/>
              </w:rPr>
              <w:t>;</w:t>
            </w:r>
            <w:r w:rsidRPr="00AC430B">
              <w:rPr>
                <w:sz w:val="28"/>
                <w:szCs w:val="28"/>
              </w:rPr>
              <w:br/>
              <w:t>- если оборот начинается сочетанием как и;</w:t>
            </w:r>
            <w:r w:rsidRPr="00AC430B">
              <w:rPr>
                <w:sz w:val="28"/>
                <w:szCs w:val="28"/>
              </w:rPr>
              <w:br/>
              <w:t>- если оборот выражен сочетанием как правило, </w:t>
            </w:r>
            <w:r w:rsidRPr="00AC430B">
              <w:rPr>
                <w:iCs/>
                <w:sz w:val="28"/>
                <w:szCs w:val="28"/>
              </w:rPr>
              <w:t>как обычно, как всегда, как прежде, как сейчас, как нарочно и т. п.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lastRenderedPageBreak/>
              <w:t>Вспаханные поля лежат чёрные, будто бархат.</w:t>
            </w:r>
            <w:r w:rsidRPr="00AC430B">
              <w:rPr>
                <w:iCs/>
                <w:sz w:val="28"/>
                <w:szCs w:val="28"/>
              </w:rPr>
              <w:br/>
              <w:t>Как чайка, парус там белеет в высоте </w:t>
            </w:r>
            <w:r w:rsidRPr="00AC430B">
              <w:rPr>
                <w:sz w:val="28"/>
                <w:szCs w:val="28"/>
              </w:rPr>
              <w:t>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Он, как человек практичный, нашёл это дело невыгодным </w:t>
            </w:r>
            <w:r w:rsidRPr="00AC430B">
              <w:rPr>
                <w:sz w:val="28"/>
                <w:szCs w:val="28"/>
              </w:rPr>
              <w:t>(= будучи человеком практичным).</w:t>
            </w:r>
            <w:r w:rsidRPr="00AC430B">
              <w:rPr>
                <w:sz w:val="28"/>
                <w:szCs w:val="28"/>
              </w:rPr>
              <w:br/>
            </w:r>
            <w:r w:rsidRPr="00AC430B">
              <w:rPr>
                <w:iCs/>
                <w:sz w:val="28"/>
                <w:szCs w:val="28"/>
              </w:rPr>
              <w:t>Я учился так же хорошо, как и брат.</w:t>
            </w:r>
            <w:r w:rsidRPr="00AC430B">
              <w:rPr>
                <w:iCs/>
                <w:sz w:val="28"/>
                <w:szCs w:val="28"/>
              </w:rPr>
              <w:br/>
              <w:t xml:space="preserve">В её глазах, как и во всём </w:t>
            </w:r>
            <w:r w:rsidRPr="00AC430B">
              <w:rPr>
                <w:iCs/>
                <w:sz w:val="28"/>
                <w:szCs w:val="28"/>
              </w:rPr>
              <w:lastRenderedPageBreak/>
              <w:t>лице, было что-то необычное.</w:t>
            </w:r>
            <w:r w:rsidRPr="00AC430B">
              <w:rPr>
                <w:iCs/>
                <w:sz w:val="28"/>
                <w:szCs w:val="28"/>
              </w:rPr>
              <w:br/>
              <w:t>Запятыми, как правило, выделяются деепричастные обороты.</w:t>
            </w:r>
          </w:p>
        </w:tc>
      </w:tr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 ССП</w:t>
            </w: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разделения простых перед сочинительными союзами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Оглянитесь вокруг, и вы увидите много интересного в обыденных вещах.</w:t>
            </w:r>
          </w:p>
        </w:tc>
      </w:tr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СПП</w:t>
            </w: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отделения придаточных частей от главной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Её пронзительный резкий голос, какие бывают только на юге, рассекал расстояние, почти не ослабевая </w:t>
            </w:r>
            <w:r w:rsidRPr="00AC430B">
              <w:rPr>
                <w:sz w:val="28"/>
                <w:szCs w:val="28"/>
              </w:rPr>
              <w:t>.</w:t>
            </w:r>
          </w:p>
        </w:tc>
      </w:tr>
      <w:tr w:rsidR="00486396" w:rsidRPr="00AC430B" w:rsidTr="00486396">
        <w:tc>
          <w:tcPr>
            <w:tcW w:w="297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БСП</w:t>
            </w:r>
          </w:p>
        </w:tc>
        <w:tc>
          <w:tcPr>
            <w:tcW w:w="498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sz w:val="28"/>
                <w:szCs w:val="28"/>
              </w:rPr>
              <w:t>для разделения простых</w:t>
            </w:r>
          </w:p>
        </w:tc>
        <w:tc>
          <w:tcPr>
            <w:tcW w:w="351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6396" w:rsidRPr="00AC430B" w:rsidRDefault="00486396" w:rsidP="003245FC">
            <w:pPr>
              <w:rPr>
                <w:sz w:val="28"/>
                <w:szCs w:val="28"/>
              </w:rPr>
            </w:pPr>
            <w:r w:rsidRPr="00AC430B">
              <w:rPr>
                <w:iCs/>
                <w:sz w:val="28"/>
                <w:szCs w:val="28"/>
              </w:rPr>
              <w:t>Метель не утихала, небо не прояснялось</w:t>
            </w:r>
            <w:r w:rsidRPr="00AC430B">
              <w:rPr>
                <w:sz w:val="28"/>
                <w:szCs w:val="28"/>
              </w:rPr>
              <w:t>.</w:t>
            </w:r>
          </w:p>
        </w:tc>
      </w:tr>
    </w:tbl>
    <w:p w:rsidR="00AC430B" w:rsidRPr="00AC430B" w:rsidRDefault="00AC430B" w:rsidP="003245FC">
      <w:pPr>
        <w:rPr>
          <w:b/>
          <w:bCs/>
          <w:sz w:val="28"/>
          <w:szCs w:val="28"/>
        </w:rPr>
      </w:pPr>
      <w:r w:rsidRPr="00AC430B">
        <w:rPr>
          <w:b/>
          <w:bCs/>
          <w:sz w:val="28"/>
          <w:szCs w:val="28"/>
        </w:rPr>
        <w:t xml:space="preserve">                                </w:t>
      </w:r>
    </w:p>
    <w:p w:rsidR="00AC430B" w:rsidRDefault="00AC430B" w:rsidP="003245FC">
      <w:pPr>
        <w:rPr>
          <w:b/>
          <w:bCs/>
          <w:sz w:val="28"/>
          <w:szCs w:val="28"/>
        </w:rPr>
      </w:pPr>
    </w:p>
    <w:p w:rsidR="001E51F5" w:rsidRDefault="001E51F5" w:rsidP="003245FC">
      <w:pPr>
        <w:rPr>
          <w:b/>
          <w:bCs/>
          <w:sz w:val="28"/>
          <w:szCs w:val="28"/>
        </w:rPr>
      </w:pPr>
    </w:p>
    <w:p w:rsidR="001E51F5" w:rsidRDefault="001E51F5" w:rsidP="003245FC">
      <w:pPr>
        <w:rPr>
          <w:b/>
          <w:bCs/>
          <w:sz w:val="28"/>
          <w:szCs w:val="28"/>
        </w:rPr>
      </w:pPr>
    </w:p>
    <w:p w:rsidR="001E51F5" w:rsidRDefault="001E51F5" w:rsidP="003245FC">
      <w:pPr>
        <w:rPr>
          <w:b/>
          <w:bCs/>
          <w:sz w:val="28"/>
          <w:szCs w:val="28"/>
        </w:rPr>
      </w:pPr>
    </w:p>
    <w:p w:rsidR="001E51F5" w:rsidRDefault="001E51F5" w:rsidP="003245FC">
      <w:pPr>
        <w:rPr>
          <w:b/>
          <w:bCs/>
          <w:sz w:val="28"/>
          <w:szCs w:val="28"/>
        </w:rPr>
      </w:pPr>
    </w:p>
    <w:p w:rsidR="001E51F5" w:rsidRDefault="001E51F5" w:rsidP="003245FC">
      <w:pPr>
        <w:rPr>
          <w:b/>
          <w:bCs/>
          <w:sz w:val="28"/>
          <w:szCs w:val="28"/>
        </w:rPr>
      </w:pPr>
    </w:p>
    <w:p w:rsidR="001E51F5" w:rsidRPr="00AC430B" w:rsidRDefault="001E51F5" w:rsidP="003245FC">
      <w:pPr>
        <w:rPr>
          <w:b/>
          <w:bCs/>
          <w:sz w:val="28"/>
          <w:szCs w:val="28"/>
        </w:rPr>
      </w:pPr>
    </w:p>
    <w:p w:rsidR="001E51F5" w:rsidRDefault="001E51F5" w:rsidP="003245FC">
      <w:pPr>
        <w:rPr>
          <w:b/>
          <w:bCs/>
          <w:sz w:val="32"/>
          <w:szCs w:val="32"/>
        </w:rPr>
      </w:pPr>
    </w:p>
    <w:p w:rsidR="003245FC" w:rsidRPr="00E41F2E" w:rsidRDefault="00AC430B" w:rsidP="003245FC">
      <w:pPr>
        <w:rPr>
          <w:sz w:val="32"/>
          <w:szCs w:val="32"/>
        </w:rPr>
      </w:pPr>
      <w:r w:rsidRPr="00E41F2E">
        <w:rPr>
          <w:b/>
          <w:bCs/>
          <w:sz w:val="32"/>
          <w:szCs w:val="32"/>
        </w:rPr>
        <w:lastRenderedPageBreak/>
        <w:t xml:space="preserve">   </w:t>
      </w:r>
      <w:r w:rsidR="00FB102C">
        <w:rPr>
          <w:b/>
          <w:bCs/>
          <w:sz w:val="32"/>
          <w:szCs w:val="32"/>
        </w:rPr>
        <w:t xml:space="preserve">                               Алгоритм выполнения.</w:t>
      </w:r>
    </w:p>
    <w:p w:rsidR="00F35545" w:rsidRPr="00F35545" w:rsidRDefault="00F35545" w:rsidP="00F3554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F35545">
        <w:rPr>
          <w:b/>
          <w:sz w:val="32"/>
          <w:szCs w:val="32"/>
        </w:rPr>
        <w:t>1.</w:t>
      </w:r>
      <w:r w:rsidR="003245FC" w:rsidRPr="00F35545">
        <w:rPr>
          <w:b/>
          <w:sz w:val="32"/>
          <w:szCs w:val="32"/>
        </w:rPr>
        <w:t>Вним</w:t>
      </w:r>
      <w:r>
        <w:rPr>
          <w:b/>
          <w:sz w:val="32"/>
          <w:szCs w:val="32"/>
        </w:rPr>
        <w:t>ательно прочитайте задание:</w:t>
      </w:r>
    </w:p>
    <w:p w:rsidR="00F35545" w:rsidRDefault="00F35545" w:rsidP="00F35545">
      <w:pPr>
        <w:ind w:left="720"/>
        <w:rPr>
          <w:sz w:val="32"/>
          <w:szCs w:val="32"/>
        </w:rPr>
      </w:pPr>
      <w:r>
        <w:rPr>
          <w:sz w:val="32"/>
          <w:szCs w:val="32"/>
        </w:rPr>
        <w:t>1)</w:t>
      </w:r>
      <w:r w:rsidR="003245FC" w:rsidRPr="00E41F2E">
        <w:rPr>
          <w:sz w:val="32"/>
          <w:szCs w:val="32"/>
        </w:rPr>
        <w:t xml:space="preserve"> «Найдите предложения…», следовательно, ваш ответ будет состоять как минимум из двух цифр. Имейте в виду, что цифр может быть и больше.</w:t>
      </w:r>
    </w:p>
    <w:p w:rsidR="003245FC" w:rsidRPr="00E41F2E" w:rsidRDefault="00F35545" w:rsidP="00F3554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3245FC" w:rsidRPr="00E41F2E">
        <w:rPr>
          <w:sz w:val="32"/>
          <w:szCs w:val="32"/>
        </w:rPr>
        <w:t xml:space="preserve"> найдите в формулировке задания знак препинания (он выделен полужирным шрифтом), с которым вы будете работать в тексте.</w:t>
      </w:r>
    </w:p>
    <w:p w:rsidR="00F35545" w:rsidRDefault="00F35545" w:rsidP="00F35545">
      <w:pPr>
        <w:ind w:left="720"/>
        <w:rPr>
          <w:b/>
          <w:sz w:val="32"/>
          <w:szCs w:val="32"/>
        </w:rPr>
      </w:pPr>
      <w:r w:rsidRPr="00F35545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>Внимательно прочитайте текст:</w:t>
      </w:r>
    </w:p>
    <w:p w:rsidR="003245FC" w:rsidRPr="00E41F2E" w:rsidRDefault="003245FC" w:rsidP="00F35545">
      <w:pPr>
        <w:ind w:left="720"/>
        <w:rPr>
          <w:sz w:val="32"/>
          <w:szCs w:val="32"/>
        </w:rPr>
      </w:pPr>
      <w:r w:rsidRPr="00E41F2E">
        <w:rPr>
          <w:sz w:val="32"/>
          <w:szCs w:val="32"/>
        </w:rPr>
        <w:t>Не читайте текст механически, выискивая в нём требуемый знак препинания, а постарайтесь понять его смысл. Это важно для определения роли искомого зн</w:t>
      </w:r>
      <w:r w:rsidR="00F35545">
        <w:rPr>
          <w:sz w:val="32"/>
          <w:szCs w:val="32"/>
        </w:rPr>
        <w:t>ака препинания. Представляй</w:t>
      </w:r>
      <w:r w:rsidRPr="00E41F2E">
        <w:rPr>
          <w:sz w:val="32"/>
          <w:szCs w:val="32"/>
        </w:rPr>
        <w:t>те себе роль каждого знака препинания в предложении. Найдите в тексте предложения с искомым знаком, отметьте их в КИМ</w:t>
      </w:r>
      <w:r w:rsidR="00123E0B">
        <w:rPr>
          <w:sz w:val="32"/>
          <w:szCs w:val="32"/>
        </w:rPr>
        <w:t>е</w:t>
      </w:r>
      <w:r w:rsidRPr="00E41F2E">
        <w:rPr>
          <w:sz w:val="32"/>
          <w:szCs w:val="32"/>
        </w:rPr>
        <w:t>.</w:t>
      </w:r>
    </w:p>
    <w:p w:rsidR="00CC08F2" w:rsidRDefault="00CC08F2" w:rsidP="00CC08F2">
      <w:pPr>
        <w:ind w:left="720"/>
        <w:rPr>
          <w:sz w:val="32"/>
          <w:szCs w:val="32"/>
        </w:rPr>
      </w:pPr>
      <w:r w:rsidRPr="00CC08F2">
        <w:rPr>
          <w:b/>
          <w:sz w:val="32"/>
          <w:szCs w:val="32"/>
        </w:rPr>
        <w:t>3.</w:t>
      </w:r>
      <w:r w:rsidR="0038506F">
        <w:rPr>
          <w:b/>
          <w:sz w:val="32"/>
          <w:szCs w:val="32"/>
        </w:rPr>
        <w:t>Определите:</w:t>
      </w:r>
      <w:r w:rsidR="003245FC" w:rsidRPr="00CC08F2">
        <w:rPr>
          <w:b/>
          <w:sz w:val="32"/>
          <w:szCs w:val="32"/>
        </w:rPr>
        <w:t xml:space="preserve"> простые это предложения или сложные.</w:t>
      </w:r>
      <w:r w:rsidR="003245FC" w:rsidRPr="00E41F2E">
        <w:rPr>
          <w:sz w:val="32"/>
          <w:szCs w:val="32"/>
        </w:rPr>
        <w:t xml:space="preserve"> </w:t>
      </w:r>
    </w:p>
    <w:p w:rsidR="003245FC" w:rsidRPr="00E41F2E" w:rsidRDefault="003245FC" w:rsidP="00CC08F2">
      <w:pPr>
        <w:ind w:left="720"/>
        <w:rPr>
          <w:sz w:val="32"/>
          <w:szCs w:val="32"/>
        </w:rPr>
      </w:pPr>
      <w:r w:rsidRPr="00E41F2E">
        <w:rPr>
          <w:sz w:val="32"/>
          <w:szCs w:val="32"/>
        </w:rPr>
        <w:t xml:space="preserve">От этого будет зависеть правильный ответ, ведь такие знаки препинания, </w:t>
      </w:r>
      <w:r w:rsidRPr="00123E0B">
        <w:rPr>
          <w:b/>
          <w:sz w:val="32"/>
          <w:szCs w:val="32"/>
        </w:rPr>
        <w:t>как запятая, тире или двоеточие,</w:t>
      </w:r>
      <w:r w:rsidRPr="00E41F2E">
        <w:rPr>
          <w:sz w:val="32"/>
          <w:szCs w:val="32"/>
        </w:rPr>
        <w:t xml:space="preserve"> могут употребляться как в простом предложении, так и в сложном.</w:t>
      </w:r>
    </w:p>
    <w:p w:rsidR="00CC08F2" w:rsidRPr="00123E0B" w:rsidRDefault="003245FC" w:rsidP="00CC08F2">
      <w:pPr>
        <w:ind w:left="720"/>
        <w:rPr>
          <w:sz w:val="32"/>
          <w:szCs w:val="32"/>
          <w:u w:val="single"/>
        </w:rPr>
      </w:pPr>
      <w:r w:rsidRPr="00E41F2E">
        <w:rPr>
          <w:sz w:val="32"/>
          <w:szCs w:val="32"/>
        </w:rPr>
        <w:t xml:space="preserve">Вам нужно найти предложения, в которых указанный знак </w:t>
      </w:r>
      <w:bookmarkStart w:id="0" w:name="_GoBack"/>
      <w:bookmarkEnd w:id="0"/>
      <w:r w:rsidRPr="00E41F2E">
        <w:rPr>
          <w:sz w:val="32"/>
          <w:szCs w:val="32"/>
        </w:rPr>
        <w:t>препинания ставится в соответствии </w:t>
      </w:r>
      <w:r w:rsidRPr="00123E0B">
        <w:rPr>
          <w:b/>
          <w:bCs/>
          <w:sz w:val="32"/>
          <w:szCs w:val="32"/>
          <w:u w:val="single"/>
        </w:rPr>
        <w:t>с одним и тем же правилом пунктуации</w:t>
      </w:r>
      <w:r w:rsidRPr="00123E0B">
        <w:rPr>
          <w:sz w:val="32"/>
          <w:szCs w:val="32"/>
          <w:u w:val="single"/>
        </w:rPr>
        <w:t xml:space="preserve">. </w:t>
      </w:r>
    </w:p>
    <w:p w:rsidR="003245FC" w:rsidRPr="00E41F2E" w:rsidRDefault="00CC08F2" w:rsidP="00CC08F2">
      <w:pPr>
        <w:ind w:left="720"/>
        <w:rPr>
          <w:sz w:val="32"/>
          <w:szCs w:val="32"/>
        </w:rPr>
      </w:pPr>
      <w:r w:rsidRPr="00CC08F2">
        <w:rPr>
          <w:b/>
          <w:sz w:val="32"/>
          <w:szCs w:val="32"/>
        </w:rPr>
        <w:t>4.</w:t>
      </w:r>
      <w:r w:rsidR="0038506F">
        <w:rPr>
          <w:b/>
          <w:sz w:val="32"/>
          <w:szCs w:val="32"/>
        </w:rPr>
        <w:t xml:space="preserve">Соберите </w:t>
      </w:r>
      <w:r w:rsidR="0038506F" w:rsidRPr="00CC08F2">
        <w:rPr>
          <w:b/>
          <w:sz w:val="32"/>
          <w:szCs w:val="32"/>
        </w:rPr>
        <w:t>предложения</w:t>
      </w:r>
      <w:r>
        <w:rPr>
          <w:sz w:val="32"/>
          <w:szCs w:val="32"/>
        </w:rPr>
        <w:t xml:space="preserve">, в которых постановка знака препинания </w:t>
      </w:r>
      <w:r w:rsidR="003245FC" w:rsidRPr="00E41F2E">
        <w:rPr>
          <w:sz w:val="32"/>
          <w:szCs w:val="32"/>
        </w:rPr>
        <w:t>подчиняется одному и тому же правилу: их номера и станут ответом.</w:t>
      </w:r>
    </w:p>
    <w:p w:rsidR="00E03782" w:rsidRPr="00E41F2E" w:rsidRDefault="00E03782">
      <w:pPr>
        <w:rPr>
          <w:sz w:val="32"/>
          <w:szCs w:val="32"/>
        </w:rPr>
      </w:pPr>
    </w:p>
    <w:sectPr w:rsidR="00E03782" w:rsidRPr="00E41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618E"/>
    <w:multiLevelType w:val="multilevel"/>
    <w:tmpl w:val="8A5C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B44AD"/>
    <w:multiLevelType w:val="multilevel"/>
    <w:tmpl w:val="CA86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10406"/>
    <w:multiLevelType w:val="multilevel"/>
    <w:tmpl w:val="234E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44892"/>
    <w:multiLevelType w:val="multilevel"/>
    <w:tmpl w:val="A75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D2CA4"/>
    <w:multiLevelType w:val="multilevel"/>
    <w:tmpl w:val="835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E3ECA"/>
    <w:multiLevelType w:val="multilevel"/>
    <w:tmpl w:val="F702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239B9"/>
    <w:multiLevelType w:val="multilevel"/>
    <w:tmpl w:val="6F8A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21422"/>
    <w:multiLevelType w:val="multilevel"/>
    <w:tmpl w:val="0FD6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468C0"/>
    <w:multiLevelType w:val="multilevel"/>
    <w:tmpl w:val="D4B4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6626A"/>
    <w:multiLevelType w:val="multilevel"/>
    <w:tmpl w:val="81D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D7A58"/>
    <w:multiLevelType w:val="multilevel"/>
    <w:tmpl w:val="ADA0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FC"/>
    <w:rsid w:val="00123E0B"/>
    <w:rsid w:val="001A35A7"/>
    <w:rsid w:val="001E51F5"/>
    <w:rsid w:val="001E69FB"/>
    <w:rsid w:val="00261FBE"/>
    <w:rsid w:val="003245FC"/>
    <w:rsid w:val="0038506F"/>
    <w:rsid w:val="00486396"/>
    <w:rsid w:val="00610AF0"/>
    <w:rsid w:val="007C745D"/>
    <w:rsid w:val="00AC430B"/>
    <w:rsid w:val="00C12B9B"/>
    <w:rsid w:val="00CC08F2"/>
    <w:rsid w:val="00E03782"/>
    <w:rsid w:val="00E41F2E"/>
    <w:rsid w:val="00F35545"/>
    <w:rsid w:val="00F423E4"/>
    <w:rsid w:val="00FB102C"/>
    <w:rsid w:val="00FD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A0C6"/>
  <w15:chartTrackingRefBased/>
  <w15:docId w15:val="{761D9AE8-B733-483F-A589-8B7DBFE2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16</cp:revision>
  <dcterms:created xsi:type="dcterms:W3CDTF">2022-03-11T11:06:00Z</dcterms:created>
  <dcterms:modified xsi:type="dcterms:W3CDTF">2024-03-21T09:53:00Z</dcterms:modified>
</cp:coreProperties>
</file>