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t>Приложение </w:t>
      </w:r>
      <w:r>
        <w:rPr>
          <w:b/>
          <w:bCs/>
          <w:sz w:val="32"/>
          <w:szCs w:val="32"/>
        </w:rPr>
        <w:t xml:space="preserve">— </w:t>
      </w:r>
      <w:r>
        <w:rPr>
          <w:bCs/>
          <w:sz w:val="32"/>
          <w:szCs w:val="32"/>
        </w:rPr>
        <w:t>это определение, выраженное именем существительным, дающее иное название, характеризующее предмет.</w:t>
      </w:r>
      <w:r>
        <w:rPr>
          <w:i/>
          <w:iCs/>
          <w:sz w:val="36"/>
          <w:szCs w:val="36"/>
        </w:rPr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Приложение указывает на различные качества предмета</w:t>
      </w:r>
      <w:r>
        <w:rPr>
          <w:sz w:val="28"/>
          <w:szCs w:val="28"/>
          <w:u w:val="single"/>
        </w:rPr>
        <w:t>: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отношение к нему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дочка-</w:t>
      </w:r>
      <w:r>
        <w:rPr>
          <w:b/>
          <w:bCs/>
          <w:iCs/>
          <w:sz w:val="28"/>
          <w:szCs w:val="28"/>
        </w:rPr>
        <w:t>умница</w:t>
      </w:r>
      <w:r>
        <w:rPr>
          <w:iCs/>
          <w:sz w:val="28"/>
          <w:szCs w:val="28"/>
        </w:rPr>
        <w:t> отлично справилась с поставленным заданием);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возраст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бабушка-</w:t>
      </w:r>
      <w:r>
        <w:rPr>
          <w:b/>
          <w:bCs/>
          <w:iCs/>
          <w:sz w:val="28"/>
          <w:szCs w:val="28"/>
        </w:rPr>
        <w:t>старушка</w:t>
      </w:r>
      <w:r>
        <w:rPr>
          <w:iCs/>
          <w:sz w:val="28"/>
          <w:szCs w:val="28"/>
        </w:rPr>
        <w:t> вязала всю ночь);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национальность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мальчик </w:t>
      </w:r>
      <w:r>
        <w:rPr>
          <w:b/>
          <w:bCs/>
          <w:iCs/>
          <w:sz w:val="28"/>
          <w:szCs w:val="28"/>
        </w:rPr>
        <w:t>мексиканец</w:t>
      </w:r>
      <w:r>
        <w:rPr>
          <w:iCs/>
          <w:sz w:val="28"/>
          <w:szCs w:val="28"/>
        </w:rPr>
        <w:t> так и не смог привыкнуть к местному климату);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род деятельности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мальчик-</w:t>
      </w:r>
      <w:r>
        <w:rPr>
          <w:b/>
          <w:bCs/>
          <w:iCs/>
          <w:sz w:val="28"/>
          <w:szCs w:val="28"/>
        </w:rPr>
        <w:t>почтальон</w:t>
      </w:r>
      <w:r>
        <w:rPr>
          <w:iCs/>
          <w:sz w:val="28"/>
          <w:szCs w:val="28"/>
        </w:rPr>
        <w:t> вскоре прибыл);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звание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по мнению спасателей, </w:t>
      </w:r>
      <w:r>
        <w:rPr>
          <w:b/>
          <w:bCs/>
          <w:iCs/>
          <w:sz w:val="28"/>
          <w:szCs w:val="28"/>
        </w:rPr>
        <w:t>капитан</w:t>
      </w:r>
      <w:r>
        <w:rPr>
          <w:iCs/>
          <w:sz w:val="28"/>
          <w:szCs w:val="28"/>
        </w:rPr>
        <w:t> Авдеев не должен был поступать таким образом);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социальное положение</w:t>
      </w:r>
      <w:r>
        <w:rPr>
          <w:sz w:val="28"/>
          <w:szCs w:val="28"/>
        </w:rPr>
        <w:t> (</w:t>
      </w:r>
      <w:r>
        <w:rPr>
          <w:b/>
          <w:bCs/>
          <w:iCs/>
          <w:sz w:val="28"/>
          <w:szCs w:val="28"/>
        </w:rPr>
        <w:t>княгиня</w:t>
      </w:r>
      <w:r>
        <w:rPr>
          <w:iCs/>
          <w:sz w:val="28"/>
          <w:szCs w:val="28"/>
        </w:rPr>
        <w:t> Анна родилась в </w:t>
      </w:r>
      <w:r>
        <w:rPr>
          <w:sz w:val="28"/>
          <w:szCs w:val="28"/>
        </w:rPr>
        <w:t>1795</w:t>
      </w:r>
      <w:r>
        <w:rPr>
          <w:iCs/>
          <w:sz w:val="28"/>
          <w:szCs w:val="28"/>
        </w:rPr>
        <w:t> году);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степень родства</w:t>
      </w:r>
      <w:r>
        <w:rPr>
          <w:sz w:val="28"/>
          <w:szCs w:val="28"/>
        </w:rPr>
        <w:t> (</w:t>
      </w:r>
      <w:r>
        <w:rPr>
          <w:b/>
          <w:bCs/>
          <w:iCs/>
          <w:sz w:val="28"/>
          <w:szCs w:val="28"/>
        </w:rPr>
        <w:t>дедушка</w:t>
      </w:r>
      <w:r>
        <w:rPr>
          <w:iCs/>
          <w:sz w:val="28"/>
          <w:szCs w:val="28"/>
        </w:rPr>
        <w:t> Ваня всегда был добр ко мне);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географическое название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река </w:t>
      </w:r>
      <w:r>
        <w:rPr>
          <w:b/>
          <w:bCs/>
          <w:iCs/>
          <w:sz w:val="28"/>
          <w:szCs w:val="28"/>
        </w:rPr>
        <w:t>Амазонка</w:t>
      </w:r>
      <w:r>
        <w:rPr>
          <w:iCs/>
          <w:sz w:val="28"/>
          <w:szCs w:val="28"/>
        </w:rPr>
        <w:t> — самая полноводная в мире</w:t>
      </w:r>
      <w:r>
        <w:rPr>
          <w:sz w:val="28"/>
          <w:szCs w:val="28"/>
        </w:rPr>
        <w:t>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видовое понятие при родовом понятии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врач-</w:t>
      </w:r>
      <w:r>
        <w:rPr>
          <w:b/>
          <w:bCs/>
          <w:iCs/>
          <w:sz w:val="28"/>
          <w:szCs w:val="28"/>
        </w:rPr>
        <w:t>травматолог</w:t>
      </w:r>
      <w:r>
        <w:rPr>
          <w:iCs/>
          <w:sz w:val="28"/>
          <w:szCs w:val="28"/>
        </w:rPr>
        <w:t> пояснил, почему необходимо быть предельно осторожными в зимнее время года</w:t>
      </w:r>
      <w:r>
        <w:rPr>
          <w:sz w:val="28"/>
          <w:szCs w:val="28"/>
        </w:rPr>
        <w:t>);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</w:t>
      </w:r>
      <w:r>
        <w:rPr>
          <w:sz w:val="28"/>
          <w:szCs w:val="28"/>
        </w:rPr>
        <w:t> (</w:t>
      </w:r>
      <w:r>
        <w:rPr>
          <w:iCs/>
          <w:sz w:val="28"/>
          <w:szCs w:val="28"/>
        </w:rPr>
        <w:t>роман «</w:t>
      </w:r>
      <w:r>
        <w:rPr>
          <w:b/>
          <w:bCs/>
          <w:iCs/>
          <w:sz w:val="28"/>
          <w:szCs w:val="28"/>
        </w:rPr>
        <w:t>Война и мир</w:t>
      </w:r>
      <w:r>
        <w:rPr>
          <w:iCs/>
          <w:sz w:val="28"/>
          <w:szCs w:val="28"/>
        </w:rPr>
        <w:t>» объединил множество тем) </w:t>
      </w:r>
      <w:r>
        <w:rPr>
          <w:sz w:val="28"/>
          <w:szCs w:val="28"/>
        </w:rPr>
        <w:t>и т. д.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Согласованные и несогласованные приложения.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1.В силу того, что приложение — </w:t>
      </w:r>
      <w:r>
        <w:rPr>
          <w:sz w:val="32"/>
          <w:szCs w:val="32"/>
          <w:u w:val="single"/>
        </w:rPr>
        <w:t>это разновидность определения</w:t>
      </w:r>
      <w:r>
        <w:rPr>
          <w:sz w:val="32"/>
          <w:szCs w:val="32"/>
        </w:rPr>
        <w:t>, в качестве определяемого слова, к которому оно относится, выступает либо имя существительное, либо местоимение, либо слово, которое выполняет функцию имени существительного. Согласуются слова такого сочетания в падеже и числе, а приложения называют </w:t>
      </w:r>
      <w:r>
        <w:rPr>
          <w:b/>
          <w:bCs/>
          <w:sz w:val="32"/>
          <w:szCs w:val="32"/>
        </w:rPr>
        <w:t>согласованными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</w:rPr>
      </w:pPr>
      <w:r>
        <w:rPr>
          <w:i/>
          <w:iCs/>
          <w:sz w:val="32"/>
          <w:szCs w:val="32"/>
        </w:rPr>
        <w:t>В ничтожном художник-</w:t>
      </w:r>
      <w:r>
        <w:rPr>
          <w:b/>
          <w:bCs/>
          <w:i/>
          <w:iCs/>
          <w:sz w:val="32"/>
          <w:szCs w:val="32"/>
        </w:rPr>
        <w:t>создатель</w:t>
      </w:r>
      <w:r>
        <w:rPr>
          <w:i/>
          <w:iCs/>
          <w:sz w:val="32"/>
          <w:szCs w:val="32"/>
        </w:rPr>
        <w:t> так же велик, как и в великом.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b/>
          <w:bCs/>
          <w:sz w:val="32"/>
          <w:szCs w:val="32"/>
        </w:rPr>
        <w:t> Особый вид приложений</w:t>
      </w:r>
      <w:r>
        <w:rPr>
          <w:sz w:val="32"/>
          <w:szCs w:val="32"/>
        </w:rPr>
        <w:t> — это </w:t>
      </w:r>
      <w:r>
        <w:rPr>
          <w:bCs/>
          <w:sz w:val="32"/>
          <w:szCs w:val="32"/>
          <w:u w:val="single"/>
        </w:rPr>
        <w:t>собственные</w:t>
      </w:r>
      <w:r>
        <w:rPr>
          <w:sz w:val="32"/>
          <w:szCs w:val="32"/>
          <w:u w:val="single"/>
        </w:rPr>
        <w:t> </w:t>
      </w:r>
      <w:r>
        <w:rPr>
          <w:sz w:val="32"/>
          <w:szCs w:val="32"/>
        </w:rPr>
        <w:t>наименования, которые обозначают названия </w:t>
      </w:r>
      <w:r>
        <w:rPr>
          <w:i/>
          <w:iCs/>
          <w:sz w:val="32"/>
          <w:szCs w:val="32"/>
        </w:rPr>
        <w:t>художественных произведений, газет, журналов, брендов, компаний </w:t>
      </w:r>
      <w:r>
        <w:rPr>
          <w:sz w:val="32"/>
          <w:szCs w:val="32"/>
        </w:rPr>
        <w:t>и т. д.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Названия, заключённые в кавычки, и прозвища являются </w:t>
      </w:r>
      <w:r>
        <w:rPr>
          <w:b/>
          <w:bCs/>
          <w:sz w:val="32"/>
          <w:szCs w:val="32"/>
        </w:rPr>
        <w:t>несогласованными</w:t>
      </w:r>
      <w:r>
        <w:rPr>
          <w:sz w:val="32"/>
          <w:szCs w:val="32"/>
        </w:rPr>
        <w:t> приложениями, так как они не меняют свою форму при изменении формы определяемого слова.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Нарушение в построении предложения с несогласованным приложением.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sz w:val="36"/>
          <w:szCs w:val="36"/>
        </w:rPr>
        <w:t xml:space="preserve">.Название, заключенное в кавычки, данное с родовым словом </w:t>
      </w:r>
      <w:r>
        <w:rPr>
          <w:i/>
          <w:sz w:val="36"/>
          <w:szCs w:val="36"/>
        </w:rPr>
        <w:t>(повесть, роман, опера, картина, пьеса и др..</w:t>
      </w:r>
      <w:r>
        <w:rPr>
          <w:sz w:val="36"/>
          <w:szCs w:val="36"/>
        </w:rPr>
        <w:t xml:space="preserve">) является </w:t>
      </w:r>
      <w:r>
        <w:rPr>
          <w:b/>
          <w:sz w:val="36"/>
          <w:szCs w:val="36"/>
        </w:rPr>
        <w:t>несогласованным приложением и должно стоять в Им. падеже.</w:t>
      </w:r>
    </w:p>
    <w:p>
      <w:pPr>
        <w:pStyle w:val="Normal"/>
        <w:ind w:left="75"/>
        <w:rPr>
          <w:i/>
          <w:i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Ошибка:</w:t>
      </w:r>
      <w:r>
        <w:rPr>
          <w:i/>
          <w:sz w:val="36"/>
          <w:szCs w:val="36"/>
        </w:rPr>
        <w:t xml:space="preserve"> В </w:t>
      </w:r>
      <w:r>
        <w:rPr>
          <w:i/>
          <w:sz w:val="36"/>
          <w:szCs w:val="36"/>
          <w:u w:val="single"/>
        </w:rPr>
        <w:t xml:space="preserve">пьесе </w:t>
      </w:r>
      <w:r>
        <w:rPr>
          <w:i/>
          <w:sz w:val="36"/>
          <w:szCs w:val="36"/>
        </w:rPr>
        <w:t>Островского «Гроз</w:t>
      </w:r>
      <w:r>
        <w:rPr>
          <w:b/>
          <w:i/>
          <w:sz w:val="36"/>
          <w:szCs w:val="36"/>
        </w:rPr>
        <w:t>е</w:t>
      </w:r>
      <w:r>
        <w:rPr>
          <w:i/>
          <w:sz w:val="36"/>
          <w:szCs w:val="36"/>
        </w:rPr>
        <w:t>» разоблачается темное царство.</w:t>
      </w:r>
    </w:p>
    <w:p>
      <w:pPr>
        <w:pStyle w:val="Normal"/>
        <w:ind w:left="75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(название «Гроза» стоит в </w:t>
      </w:r>
      <w:r>
        <w:rPr>
          <w:sz w:val="36"/>
          <w:szCs w:val="36"/>
          <w:u w:val="single"/>
        </w:rPr>
        <w:t>предложном</w:t>
      </w:r>
      <w:r>
        <w:rPr>
          <w:sz w:val="36"/>
          <w:szCs w:val="36"/>
        </w:rPr>
        <w:t xml:space="preserve"> падеже, несмотря на то, что есть родовое слово «пьеса»).</w:t>
      </w:r>
    </w:p>
    <w:p>
      <w:pPr>
        <w:pStyle w:val="Normal"/>
        <w:rPr>
          <w:i/>
          <w:i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Правильно</w:t>
      </w:r>
      <w:r>
        <w:rPr>
          <w:sz w:val="36"/>
          <w:szCs w:val="36"/>
        </w:rPr>
        <w:t xml:space="preserve">: </w:t>
      </w:r>
      <w:r>
        <w:rPr>
          <w:i/>
          <w:sz w:val="36"/>
          <w:szCs w:val="36"/>
        </w:rPr>
        <w:t xml:space="preserve">В </w:t>
      </w:r>
      <w:r>
        <w:rPr>
          <w:i/>
          <w:sz w:val="36"/>
          <w:szCs w:val="36"/>
          <w:u w:val="single"/>
        </w:rPr>
        <w:t>пьесе</w:t>
      </w:r>
      <w:r>
        <w:rPr>
          <w:i/>
          <w:sz w:val="36"/>
          <w:szCs w:val="36"/>
        </w:rPr>
        <w:t xml:space="preserve"> Островского «Гроз</w:t>
      </w:r>
      <w:r>
        <w:rPr>
          <w:b/>
          <w:i/>
          <w:sz w:val="36"/>
          <w:szCs w:val="36"/>
        </w:rPr>
        <w:t>а</w:t>
      </w:r>
      <w:r>
        <w:rPr>
          <w:i/>
          <w:sz w:val="36"/>
          <w:szCs w:val="36"/>
        </w:rPr>
        <w:t>» разоблачается темное царство.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(название «Гроза» является несогласованным приложением и остается в именительном падеже, так как есть родовое слово «пьеса».).</w:t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>Если родовое слово (</w:t>
      </w:r>
      <w:r>
        <w:rPr>
          <w:i/>
          <w:sz w:val="36"/>
          <w:szCs w:val="36"/>
        </w:rPr>
        <w:t>повесть, роман, опера, картина, пьеса и др.)</w:t>
      </w:r>
      <w:r>
        <w:rPr>
          <w:sz w:val="36"/>
          <w:szCs w:val="36"/>
        </w:rPr>
        <w:t xml:space="preserve"> отсутствует, то название стоит в косвенном падеже. </w:t>
      </w:r>
    </w:p>
    <w:p>
      <w:pPr>
        <w:pStyle w:val="Normal"/>
        <w:rPr>
          <w:i/>
          <w:i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b/>
          <w:sz w:val="36"/>
          <w:szCs w:val="36"/>
        </w:rPr>
        <w:t>Правильно</w:t>
      </w:r>
      <w:r>
        <w:rPr>
          <w:sz w:val="36"/>
          <w:szCs w:val="36"/>
        </w:rPr>
        <w:t xml:space="preserve">: В </w:t>
      </w:r>
      <w:r>
        <w:rPr>
          <w:b/>
          <w:i/>
          <w:sz w:val="36"/>
          <w:szCs w:val="36"/>
        </w:rPr>
        <w:t>«Грозе»</w:t>
      </w:r>
      <w:r>
        <w:rPr>
          <w:sz w:val="36"/>
          <w:szCs w:val="36"/>
        </w:rPr>
        <w:t xml:space="preserve"> </w:t>
      </w:r>
      <w:r>
        <w:rPr>
          <w:i/>
          <w:sz w:val="36"/>
          <w:szCs w:val="36"/>
        </w:rPr>
        <w:t>Островского разоблачается темное царство.</w:t>
      </w:r>
    </w:p>
    <w:p>
      <w:pPr>
        <w:pStyle w:val="Normal"/>
        <w:rPr>
          <w:i/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Normal"/>
        <w:rPr>
          <w:i/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Normal"/>
        <w:rPr>
          <w:i/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Normal"/>
        <w:rPr>
          <w:i/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b/>
          <w:bCs/>
          <w:color w:val="000000"/>
          <w:sz w:val="32"/>
          <w:szCs w:val="32"/>
          <w:shd w:fill="81D41A" w:val="clear"/>
        </w:rPr>
        <w:t>Ошибка: нарушение в построении предложения с несогласованным приложением.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1) В основе произведения «Повести о настоящем человеке» лежат реальные события, произошедшие с Алексеем Маресьевым.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2) Горячо любящим родную культуру предстает перед нами Д.С. Лихачев в книге «Письмах о добром и прекрасном».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3) Довольно скоро с пьесой “Ревизором”, написанной Н.В.Гоголем, познакомились все его друзья.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4) По окончании спектакля в театре “Сатириконе” зрители долго не расходились.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5) В романе “Войне и мире” , написанным Л.Н.Толстым, более сотни действующих лиц.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6) В своей книге ”Игре престолов”. опубликованной в 1996 году, Джордж Р.Р. Мартин изобразил фантазийную Вселенную.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7) В повести А.С. Пушкина «Дубровском» изображены картины крепостного прошлого России.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8) Приводя примеры истинной любви, многие учащиеся обращались к «Гранатовому браслету».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9) Утром ребята уже были на туристической базе «Радуге».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10) Ребята договорились, что после занятий они встретятся в кинотеатре «Зрителе» и смогут наконец познакомиться не только с труппой, но и с режиссёром.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11) В основе сюжета романа «Отцов и детей» - конфликт между старшим и младшим поколением.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highlight w:val="none"/>
          <w:shd w:fill="81D41A" w:val="clear"/>
        </w:rPr>
      </w:pPr>
      <w:r>
        <w:rPr>
          <w:rFonts w:cs="Arial" w:ascii="Arial" w:hAnsi="Arial"/>
          <w:color w:val="000000"/>
          <w:sz w:val="32"/>
          <w:szCs w:val="32"/>
          <w:shd w:fill="81D41A" w:val="clear"/>
        </w:rPr>
        <w:t>12) В журнале «Новом мире» напечатана рецензия на этот роман.</w:t>
      </w:r>
    </w:p>
    <w:p>
      <w:pPr>
        <w:pStyle w:val="Normal"/>
        <w:spacing w:before="0" w:after="160"/>
        <w:rPr>
          <w:i/>
          <w:i/>
          <w:sz w:val="36"/>
          <w:szCs w:val="36"/>
          <w:highlight w:val="none"/>
          <w:shd w:fill="81D41A" w:val="clear"/>
        </w:rPr>
      </w:pPr>
      <w:r>
        <w:rPr>
          <w:i/>
          <w:sz w:val="36"/>
          <w:szCs w:val="36"/>
          <w:shd w:fill="81D41A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61a1a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2678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LibreOffice/7.6.4.1$Linux_X86_64 LibreOffice_project/60$Build-1</Application>
  <AppVersion>15.0000</AppVersion>
  <Pages>4</Pages>
  <Words>478</Words>
  <Characters>3124</Characters>
  <CharactersWithSpaces>3578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2021-03-17T03:25:00Z</dcterms:created>
  <dc:creator>Домашний ПК</dc:creator>
  <dc:description/>
  <dc:language>en-US</dc:language>
  <cp:lastModifiedBy/>
  <dcterms:modified xsi:type="dcterms:W3CDTF">2024-01-29T18:20:16Z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