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4C" w:rsidRPr="0040565E" w:rsidRDefault="000D0A2D" w:rsidP="004C5E4C">
      <w:pPr>
        <w:rPr>
          <w:b/>
          <w:sz w:val="32"/>
          <w:szCs w:val="32"/>
        </w:rPr>
      </w:pPr>
      <w:r w:rsidRPr="0040565E">
        <w:rPr>
          <w:b/>
          <w:sz w:val="32"/>
          <w:szCs w:val="32"/>
        </w:rPr>
        <w:t xml:space="preserve">Ошибки в употреблении причастий. </w:t>
      </w:r>
      <w:r w:rsidR="004C5E4C" w:rsidRPr="0040565E">
        <w:rPr>
          <w:b/>
          <w:sz w:val="32"/>
          <w:szCs w:val="32"/>
        </w:rPr>
        <w:t>Нарушение в построении предложения с причастным оборотом.</w:t>
      </w:r>
    </w:p>
    <w:p w:rsidR="004C5E4C" w:rsidRPr="0061648A" w:rsidRDefault="0061648A" w:rsidP="004C5E4C">
      <w:pPr>
        <w:rPr>
          <w:b/>
          <w:i/>
          <w:sz w:val="32"/>
          <w:szCs w:val="32"/>
        </w:rPr>
      </w:pPr>
      <w:r w:rsidRPr="0061648A">
        <w:rPr>
          <w:b/>
          <w:sz w:val="32"/>
          <w:szCs w:val="32"/>
        </w:rPr>
        <w:t>1.</w:t>
      </w:r>
      <w:r w:rsidR="004C5E4C" w:rsidRPr="0061648A">
        <w:rPr>
          <w:b/>
          <w:sz w:val="32"/>
          <w:szCs w:val="32"/>
        </w:rPr>
        <w:t xml:space="preserve">Смешение </w:t>
      </w:r>
      <w:r w:rsidR="004C5E4C" w:rsidRPr="00B83501">
        <w:rPr>
          <w:sz w:val="32"/>
          <w:szCs w:val="32"/>
          <w:u w:val="single"/>
        </w:rPr>
        <w:t>действительных и страдательных</w:t>
      </w:r>
      <w:r w:rsidR="004C5E4C" w:rsidRPr="0061648A">
        <w:rPr>
          <w:b/>
          <w:sz w:val="32"/>
          <w:szCs w:val="32"/>
        </w:rPr>
        <w:t xml:space="preserve"> причастий</w:t>
      </w:r>
      <w:r w:rsidR="004C5E4C" w:rsidRPr="0061648A">
        <w:rPr>
          <w:b/>
          <w:i/>
          <w:sz w:val="32"/>
          <w:szCs w:val="32"/>
        </w:rPr>
        <w:t>.</w:t>
      </w:r>
    </w:p>
    <w:p w:rsidR="004C5E4C" w:rsidRDefault="004C5E4C" w:rsidP="0061648A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Это рассказ о </w:t>
      </w:r>
      <w:r w:rsidRPr="0061648A">
        <w:rPr>
          <w:i/>
          <w:sz w:val="32"/>
          <w:szCs w:val="32"/>
          <w:u w:val="single"/>
        </w:rPr>
        <w:t xml:space="preserve">человеке, </w:t>
      </w:r>
      <w:r w:rsidRPr="0061648A">
        <w:rPr>
          <w:b/>
          <w:i/>
          <w:sz w:val="32"/>
          <w:szCs w:val="32"/>
        </w:rPr>
        <w:t>возвращённом</w:t>
      </w:r>
      <w:r>
        <w:rPr>
          <w:i/>
          <w:sz w:val="32"/>
          <w:szCs w:val="32"/>
        </w:rPr>
        <w:t xml:space="preserve"> после войны в родной </w:t>
      </w:r>
      <w:bookmarkStart w:id="0" w:name="_GoBack"/>
      <w:bookmarkEnd w:id="0"/>
      <w:r>
        <w:rPr>
          <w:i/>
          <w:sz w:val="32"/>
          <w:szCs w:val="32"/>
        </w:rPr>
        <w:t xml:space="preserve">город. </w:t>
      </w:r>
      <w:r w:rsidRPr="0061648A">
        <w:rPr>
          <w:b/>
          <w:i/>
          <w:sz w:val="32"/>
          <w:szCs w:val="32"/>
        </w:rPr>
        <w:t>Возвратившиеся</w:t>
      </w:r>
      <w:r>
        <w:rPr>
          <w:i/>
          <w:sz w:val="32"/>
          <w:szCs w:val="32"/>
        </w:rPr>
        <w:t xml:space="preserve"> </w:t>
      </w:r>
      <w:r w:rsidRPr="0061648A">
        <w:rPr>
          <w:i/>
          <w:sz w:val="32"/>
          <w:szCs w:val="32"/>
          <w:u w:val="single"/>
        </w:rPr>
        <w:t xml:space="preserve">экспонаты </w:t>
      </w:r>
      <w:r>
        <w:rPr>
          <w:i/>
          <w:sz w:val="32"/>
          <w:szCs w:val="32"/>
        </w:rPr>
        <w:t>выставлены в музеи.</w:t>
      </w:r>
      <w:r>
        <w:rPr>
          <w:sz w:val="32"/>
          <w:szCs w:val="32"/>
        </w:rPr>
        <w:t xml:space="preserve"> </w:t>
      </w:r>
    </w:p>
    <w:p w:rsidR="00B83501" w:rsidRPr="000D0A2D" w:rsidRDefault="00B83501" w:rsidP="00B83501">
      <w:pPr>
        <w:rPr>
          <w:sz w:val="32"/>
          <w:szCs w:val="32"/>
          <w:u w:val="single"/>
        </w:rPr>
      </w:pPr>
      <w:r w:rsidRPr="001E6AC1">
        <w:rPr>
          <w:b/>
          <w:iCs/>
          <w:sz w:val="32"/>
          <w:szCs w:val="32"/>
        </w:rPr>
        <w:t>2.</w:t>
      </w:r>
      <w:r w:rsidRPr="001E6AC1">
        <w:rPr>
          <w:b/>
          <w:sz w:val="32"/>
          <w:szCs w:val="32"/>
        </w:rPr>
        <w:t xml:space="preserve"> </w:t>
      </w:r>
      <w:r w:rsidRPr="00B83501">
        <w:rPr>
          <w:sz w:val="32"/>
          <w:szCs w:val="32"/>
        </w:rPr>
        <w:t xml:space="preserve">Ошибка в употреблении </w:t>
      </w:r>
      <w:r w:rsidRPr="000D0A2D">
        <w:rPr>
          <w:b/>
          <w:sz w:val="32"/>
          <w:szCs w:val="32"/>
          <w:u w:val="single"/>
        </w:rPr>
        <w:t>времени причастия.</w:t>
      </w:r>
      <w:r w:rsidRPr="000D0A2D">
        <w:rPr>
          <w:sz w:val="32"/>
          <w:szCs w:val="32"/>
          <w:u w:val="single"/>
        </w:rPr>
        <w:t xml:space="preserve"> </w:t>
      </w:r>
    </w:p>
    <w:p w:rsidR="00B83501" w:rsidRPr="00B83501" w:rsidRDefault="00B83501" w:rsidP="00B83501">
      <w:pPr>
        <w:rPr>
          <w:b/>
          <w:sz w:val="32"/>
          <w:szCs w:val="32"/>
        </w:rPr>
      </w:pPr>
      <w:r w:rsidRPr="00B83501">
        <w:rPr>
          <w:b/>
          <w:sz w:val="32"/>
          <w:szCs w:val="32"/>
        </w:rPr>
        <w:t>Время причастия должно соответствовать времени глагола, обозначающего основное действие.</w:t>
      </w:r>
    </w:p>
    <w:p w:rsidR="00B83501" w:rsidRDefault="00B83501" w:rsidP="00B83501">
      <w:pPr>
        <w:rPr>
          <w:i/>
          <w:iCs/>
          <w:sz w:val="32"/>
          <w:szCs w:val="32"/>
        </w:rPr>
      </w:pPr>
      <w:r w:rsidRPr="00B83501">
        <w:rPr>
          <w:i/>
          <w:iCs/>
          <w:sz w:val="32"/>
          <w:szCs w:val="32"/>
        </w:rPr>
        <w:t xml:space="preserve"> Завод </w:t>
      </w:r>
      <w:r w:rsidRPr="00B83501">
        <w:rPr>
          <w:b/>
          <w:i/>
          <w:iCs/>
          <w:sz w:val="32"/>
          <w:szCs w:val="32"/>
        </w:rPr>
        <w:t>построили</w:t>
      </w:r>
      <w:r w:rsidRPr="00B83501">
        <w:rPr>
          <w:i/>
          <w:iCs/>
          <w:sz w:val="32"/>
          <w:szCs w:val="32"/>
        </w:rPr>
        <w:t xml:space="preserve"> за три года вместо </w:t>
      </w:r>
      <w:r w:rsidRPr="00B83501">
        <w:rPr>
          <w:b/>
          <w:i/>
          <w:iCs/>
          <w:sz w:val="32"/>
          <w:szCs w:val="32"/>
        </w:rPr>
        <w:t>предполагаемых</w:t>
      </w:r>
      <w:r w:rsidRPr="00B83501">
        <w:rPr>
          <w:i/>
          <w:iCs/>
          <w:sz w:val="32"/>
          <w:szCs w:val="32"/>
        </w:rPr>
        <w:t xml:space="preserve"> двух.</w:t>
      </w:r>
    </w:p>
    <w:p w:rsidR="00B83501" w:rsidRPr="00B83501" w:rsidRDefault="00B83501" w:rsidP="00B83501">
      <w:pPr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 w:rsidRPr="00B83501">
        <w:rPr>
          <w:i/>
          <w:iCs/>
          <w:sz w:val="32"/>
          <w:szCs w:val="32"/>
        </w:rPr>
        <w:t xml:space="preserve">Завод </w:t>
      </w:r>
      <w:r w:rsidRPr="00B83501">
        <w:rPr>
          <w:b/>
          <w:i/>
          <w:iCs/>
          <w:sz w:val="32"/>
          <w:szCs w:val="32"/>
        </w:rPr>
        <w:t xml:space="preserve">построили </w:t>
      </w:r>
      <w:r w:rsidRPr="00B83501">
        <w:rPr>
          <w:i/>
          <w:iCs/>
          <w:sz w:val="32"/>
          <w:szCs w:val="32"/>
        </w:rPr>
        <w:t xml:space="preserve">за три года вместо </w:t>
      </w:r>
      <w:r w:rsidRPr="00B83501">
        <w:rPr>
          <w:b/>
          <w:i/>
          <w:iCs/>
          <w:sz w:val="32"/>
          <w:szCs w:val="32"/>
        </w:rPr>
        <w:t>предполагавшихся</w:t>
      </w:r>
      <w:r w:rsidRPr="00B83501">
        <w:rPr>
          <w:i/>
          <w:iCs/>
          <w:sz w:val="32"/>
          <w:szCs w:val="32"/>
        </w:rPr>
        <w:t xml:space="preserve"> двух.</w:t>
      </w:r>
    </w:p>
    <w:p w:rsidR="00B83501" w:rsidRPr="00B83501" w:rsidRDefault="00B83501" w:rsidP="00B83501">
      <w:pPr>
        <w:rPr>
          <w:sz w:val="32"/>
          <w:szCs w:val="32"/>
        </w:rPr>
      </w:pPr>
      <w:r w:rsidRPr="001E6AC1">
        <w:rPr>
          <w:b/>
          <w:iCs/>
          <w:sz w:val="32"/>
          <w:szCs w:val="32"/>
        </w:rPr>
        <w:t>3</w:t>
      </w:r>
      <w:r w:rsidRPr="001E6AC1">
        <w:rPr>
          <w:b/>
          <w:sz w:val="32"/>
          <w:szCs w:val="32"/>
        </w:rPr>
        <w:t>.</w:t>
      </w:r>
      <w:r w:rsidRPr="00B83501">
        <w:rPr>
          <w:sz w:val="32"/>
          <w:szCs w:val="32"/>
        </w:rPr>
        <w:t xml:space="preserve">Формы причастий </w:t>
      </w:r>
      <w:r w:rsidRPr="00B83501">
        <w:rPr>
          <w:b/>
          <w:sz w:val="32"/>
          <w:szCs w:val="32"/>
        </w:rPr>
        <w:t>на -ся</w:t>
      </w:r>
      <w:r w:rsidRPr="00B83501">
        <w:rPr>
          <w:sz w:val="32"/>
          <w:szCs w:val="32"/>
        </w:rPr>
        <w:t xml:space="preserve"> следует, где это возможно, заменять страдательными формами. Если это причастие не имеет собственно-возвратного значения (типа умываться, одеваться, причесываться…), лучше использовать форму страдательного причастия.</w:t>
      </w:r>
    </w:p>
    <w:p w:rsidR="00B83501" w:rsidRDefault="00B83501" w:rsidP="0061648A">
      <w:pPr>
        <w:rPr>
          <w:sz w:val="32"/>
          <w:szCs w:val="32"/>
        </w:rPr>
      </w:pPr>
      <w:r w:rsidRPr="00B83501">
        <w:rPr>
          <w:i/>
          <w:iCs/>
          <w:sz w:val="32"/>
          <w:szCs w:val="32"/>
        </w:rPr>
        <w:t xml:space="preserve"> «сын, </w:t>
      </w:r>
      <w:r w:rsidRPr="00B83501">
        <w:rPr>
          <w:b/>
          <w:i/>
          <w:iCs/>
          <w:sz w:val="32"/>
          <w:szCs w:val="32"/>
        </w:rPr>
        <w:t>воспитывающийся</w:t>
      </w:r>
      <w:r w:rsidRPr="00B83501">
        <w:rPr>
          <w:i/>
          <w:iCs/>
          <w:sz w:val="32"/>
          <w:szCs w:val="32"/>
        </w:rPr>
        <w:t xml:space="preserve"> отцом» (</w:t>
      </w:r>
      <w:r w:rsidRPr="00B83501">
        <w:rPr>
          <w:sz w:val="32"/>
          <w:szCs w:val="32"/>
        </w:rPr>
        <w:t>сын не сам себя воспитывает</w:t>
      </w:r>
      <w:r>
        <w:rPr>
          <w:sz w:val="32"/>
          <w:szCs w:val="32"/>
        </w:rPr>
        <w:t>)</w:t>
      </w:r>
      <w:r w:rsidRPr="00B83501">
        <w:rPr>
          <w:sz w:val="32"/>
          <w:szCs w:val="32"/>
        </w:rPr>
        <w:t>, поэтому «</w:t>
      </w:r>
      <w:r w:rsidRPr="00B83501">
        <w:rPr>
          <w:i/>
          <w:iCs/>
          <w:sz w:val="32"/>
          <w:szCs w:val="32"/>
        </w:rPr>
        <w:t>сын, </w:t>
      </w:r>
      <w:r w:rsidRPr="00B83501">
        <w:rPr>
          <w:b/>
          <w:bCs/>
          <w:i/>
          <w:iCs/>
          <w:sz w:val="32"/>
          <w:szCs w:val="32"/>
        </w:rPr>
        <w:t>воспитываемый</w:t>
      </w:r>
      <w:r w:rsidRPr="00B83501">
        <w:rPr>
          <w:i/>
          <w:iCs/>
          <w:sz w:val="32"/>
          <w:szCs w:val="32"/>
        </w:rPr>
        <w:t> отцом</w:t>
      </w:r>
      <w:r w:rsidRPr="00B83501">
        <w:rPr>
          <w:sz w:val="32"/>
          <w:szCs w:val="32"/>
        </w:rPr>
        <w:t>»).</w:t>
      </w:r>
    </w:p>
    <w:p w:rsidR="00B83501" w:rsidRDefault="00B83501" w:rsidP="00B8350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0D0A2D">
        <w:rPr>
          <w:sz w:val="32"/>
          <w:szCs w:val="32"/>
          <w:u w:val="single"/>
        </w:rPr>
        <w:t xml:space="preserve">Не образуются формы причастий от глаголов совершенного вида </w:t>
      </w:r>
      <w:r w:rsidRPr="000D0A2D">
        <w:rPr>
          <w:b/>
          <w:sz w:val="32"/>
          <w:szCs w:val="32"/>
          <w:u w:val="single"/>
        </w:rPr>
        <w:t>со значением будущего времени</w:t>
      </w:r>
      <w:r w:rsidRPr="000D0A2D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так как </w:t>
      </w:r>
      <w:r w:rsidRPr="00B83501">
        <w:rPr>
          <w:sz w:val="32"/>
          <w:szCs w:val="32"/>
        </w:rPr>
        <w:t>форм причастий будущего времени у причастий нет.</w:t>
      </w:r>
    </w:p>
    <w:p w:rsidR="00B83501" w:rsidRDefault="001E6AC1" w:rsidP="0061648A">
      <w:pPr>
        <w:rPr>
          <w:iCs/>
          <w:sz w:val="32"/>
          <w:szCs w:val="32"/>
        </w:rPr>
      </w:pPr>
      <w:r w:rsidRPr="001E6AC1">
        <w:rPr>
          <w:i/>
          <w:iCs/>
          <w:sz w:val="32"/>
          <w:szCs w:val="32"/>
        </w:rPr>
        <w:t xml:space="preserve">«сделающий», «вздумающий»- </w:t>
      </w:r>
      <w:r w:rsidRPr="001E6AC1">
        <w:rPr>
          <w:iCs/>
          <w:sz w:val="32"/>
          <w:szCs w:val="32"/>
        </w:rPr>
        <w:t>который сделает, который вздумает.</w:t>
      </w:r>
    </w:p>
    <w:p w:rsidR="000D0A2D" w:rsidRPr="000D0A2D" w:rsidRDefault="000D0A2D" w:rsidP="000D0A2D">
      <w:pPr>
        <w:rPr>
          <w:iCs/>
          <w:sz w:val="32"/>
          <w:szCs w:val="32"/>
        </w:rPr>
      </w:pPr>
      <w:r w:rsidRPr="000D0A2D">
        <w:rPr>
          <w:iCs/>
          <w:sz w:val="32"/>
          <w:szCs w:val="32"/>
        </w:rPr>
        <w:t xml:space="preserve">5.Глаголы в сослагательном наклонении причастий не образуют. </w:t>
      </w:r>
    </w:p>
    <w:p w:rsidR="000D0A2D" w:rsidRDefault="000D0A2D" w:rsidP="0061648A">
      <w:pPr>
        <w:rPr>
          <w:i/>
          <w:sz w:val="32"/>
          <w:szCs w:val="32"/>
        </w:rPr>
      </w:pPr>
      <w:r w:rsidRPr="000D0A2D">
        <w:rPr>
          <w:iCs/>
          <w:sz w:val="32"/>
          <w:szCs w:val="32"/>
        </w:rPr>
        <w:t xml:space="preserve"> </w:t>
      </w:r>
      <w:r w:rsidRPr="000D0A2D">
        <w:rPr>
          <w:iCs/>
          <w:sz w:val="32"/>
          <w:szCs w:val="32"/>
          <w:u w:val="single"/>
        </w:rPr>
        <w:t>«выступление</w:t>
      </w:r>
      <w:r w:rsidRPr="000D0A2D">
        <w:rPr>
          <w:b/>
          <w:i/>
          <w:iCs/>
          <w:sz w:val="32"/>
          <w:szCs w:val="32"/>
          <w:u w:val="single"/>
        </w:rPr>
        <w:t>, вызвавшее бы</w:t>
      </w:r>
      <w:r w:rsidRPr="000D0A2D">
        <w:rPr>
          <w:iCs/>
          <w:sz w:val="32"/>
          <w:szCs w:val="32"/>
          <w:u w:val="single"/>
        </w:rPr>
        <w:t xml:space="preserve"> возражения».</w:t>
      </w:r>
      <w:r w:rsidRPr="000D0A2D">
        <w:rPr>
          <w:i/>
          <w:iCs/>
          <w:sz w:val="32"/>
          <w:szCs w:val="32"/>
          <w:u w:val="single"/>
        </w:rPr>
        <w:t xml:space="preserve"> </w:t>
      </w:r>
      <w:r w:rsidRPr="000D0A2D">
        <w:rPr>
          <w:iCs/>
          <w:sz w:val="32"/>
          <w:szCs w:val="32"/>
          <w:u w:val="single"/>
        </w:rPr>
        <w:t>-</w:t>
      </w:r>
      <w:r w:rsidRPr="000D0A2D">
        <w:rPr>
          <w:iCs/>
          <w:sz w:val="32"/>
          <w:szCs w:val="32"/>
        </w:rPr>
        <w:t xml:space="preserve">выступление, которое </w:t>
      </w:r>
      <w:r w:rsidRPr="000D0A2D">
        <w:rPr>
          <w:b/>
          <w:iCs/>
          <w:sz w:val="32"/>
          <w:szCs w:val="32"/>
        </w:rPr>
        <w:t>вызвало бы</w:t>
      </w:r>
      <w:r w:rsidRPr="000D0A2D">
        <w:rPr>
          <w:iCs/>
          <w:sz w:val="32"/>
          <w:szCs w:val="32"/>
        </w:rPr>
        <w:t xml:space="preserve"> возражения.</w:t>
      </w:r>
    </w:p>
    <w:p w:rsidR="0061648A" w:rsidRPr="0061648A" w:rsidRDefault="0061648A" w:rsidP="004C5E4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</w:t>
      </w:r>
      <w:r w:rsidR="000D0A2D">
        <w:rPr>
          <w:b/>
          <w:sz w:val="32"/>
          <w:szCs w:val="32"/>
        </w:rPr>
        <w:t>6.</w:t>
      </w:r>
      <w:r w:rsidR="004C5E4C" w:rsidRPr="0061648A">
        <w:rPr>
          <w:sz w:val="32"/>
          <w:szCs w:val="32"/>
          <w:u w:val="single"/>
        </w:rPr>
        <w:t>Причастный оборот находится в отрыве от определяемого слова.</w:t>
      </w:r>
      <w:r w:rsidR="004C5E4C">
        <w:rPr>
          <w:sz w:val="32"/>
          <w:szCs w:val="32"/>
        </w:rPr>
        <w:t xml:space="preserve"> </w:t>
      </w:r>
      <w:r w:rsidRPr="0061648A">
        <w:rPr>
          <w:b/>
          <w:sz w:val="32"/>
          <w:szCs w:val="32"/>
        </w:rPr>
        <w:t>1) Нельзя отрывать причастный оборот от определяемого слова.</w:t>
      </w:r>
    </w:p>
    <w:p w:rsidR="004C5E4C" w:rsidRDefault="004C5E4C" w:rsidP="004C5E4C">
      <w:pPr>
        <w:rPr>
          <w:b/>
          <w:i/>
          <w:sz w:val="32"/>
          <w:szCs w:val="32"/>
        </w:rPr>
      </w:pPr>
      <w:r>
        <w:rPr>
          <w:i/>
          <w:sz w:val="32"/>
          <w:szCs w:val="32"/>
        </w:rPr>
        <w:t>Эти</w:t>
      </w:r>
      <w:r w:rsidRPr="0061648A">
        <w:rPr>
          <w:b/>
          <w:i/>
          <w:sz w:val="32"/>
          <w:szCs w:val="32"/>
        </w:rPr>
        <w:t xml:space="preserve"> </w:t>
      </w:r>
      <w:r w:rsidRPr="00267160">
        <w:rPr>
          <w:i/>
          <w:sz w:val="32"/>
          <w:szCs w:val="32"/>
          <w:u w:val="single"/>
        </w:rPr>
        <w:t xml:space="preserve">люди </w:t>
      </w:r>
      <w:r>
        <w:rPr>
          <w:i/>
          <w:sz w:val="32"/>
          <w:szCs w:val="32"/>
        </w:rPr>
        <w:t xml:space="preserve">сделали очень много для своей страны, </w:t>
      </w:r>
      <w:r w:rsidRPr="0061648A">
        <w:rPr>
          <w:b/>
          <w:i/>
          <w:sz w:val="32"/>
          <w:szCs w:val="32"/>
        </w:rPr>
        <w:t>отдавшие жизнь во имя свободы.</w:t>
      </w:r>
    </w:p>
    <w:p w:rsidR="0061648A" w:rsidRPr="0061648A" w:rsidRDefault="0061648A" w:rsidP="0061648A">
      <w:pPr>
        <w:rPr>
          <w:b/>
          <w:sz w:val="32"/>
          <w:szCs w:val="32"/>
        </w:rPr>
      </w:pPr>
      <w:r w:rsidRPr="0061648A">
        <w:rPr>
          <w:b/>
          <w:sz w:val="32"/>
          <w:szCs w:val="32"/>
        </w:rPr>
        <w:lastRenderedPageBreak/>
        <w:t>2) Нельзя ставить опреде</w:t>
      </w:r>
      <w:r>
        <w:rPr>
          <w:b/>
          <w:sz w:val="32"/>
          <w:szCs w:val="32"/>
        </w:rPr>
        <w:t>ляемое слово</w:t>
      </w:r>
      <w:r w:rsidRPr="0061648A">
        <w:rPr>
          <w:b/>
          <w:sz w:val="32"/>
          <w:szCs w:val="32"/>
        </w:rPr>
        <w:t xml:space="preserve"> внутрь причастного оборота.</w:t>
      </w:r>
    </w:p>
    <w:p w:rsidR="0061648A" w:rsidRPr="0061648A" w:rsidRDefault="0061648A" w:rsidP="0061648A">
      <w:pPr>
        <w:rPr>
          <w:i/>
          <w:sz w:val="32"/>
          <w:szCs w:val="32"/>
        </w:rPr>
      </w:pPr>
      <w:r w:rsidRPr="0061648A">
        <w:rPr>
          <w:b/>
          <w:i/>
          <w:sz w:val="32"/>
          <w:szCs w:val="32"/>
        </w:rPr>
        <w:t>Приготовленные</w:t>
      </w:r>
      <w:r w:rsidRPr="0061648A">
        <w:rPr>
          <w:i/>
          <w:sz w:val="32"/>
          <w:szCs w:val="32"/>
        </w:rPr>
        <w:t xml:space="preserve"> </w:t>
      </w:r>
      <w:r w:rsidRPr="0061648A">
        <w:rPr>
          <w:i/>
          <w:sz w:val="32"/>
          <w:szCs w:val="32"/>
          <w:u w:val="single"/>
        </w:rPr>
        <w:t>блины</w:t>
      </w:r>
      <w:r w:rsidRPr="0061648A">
        <w:rPr>
          <w:b/>
          <w:i/>
          <w:sz w:val="32"/>
          <w:szCs w:val="32"/>
        </w:rPr>
        <w:t xml:space="preserve"> бабушкой </w:t>
      </w:r>
      <w:r w:rsidRPr="0061648A">
        <w:rPr>
          <w:i/>
          <w:sz w:val="32"/>
          <w:szCs w:val="32"/>
        </w:rPr>
        <w:t>были вкусными.</w:t>
      </w:r>
    </w:p>
    <w:p w:rsidR="00267160" w:rsidRDefault="0061648A" w:rsidP="004C5E4C">
      <w:pPr>
        <w:rPr>
          <w:i/>
          <w:sz w:val="32"/>
          <w:szCs w:val="32"/>
        </w:rPr>
      </w:pPr>
      <w:r w:rsidRPr="0061648A">
        <w:rPr>
          <w:i/>
          <w:sz w:val="32"/>
          <w:szCs w:val="32"/>
        </w:rPr>
        <w:t xml:space="preserve">/ Приготовленные бабушкой/ блины были вкусными. </w:t>
      </w:r>
    </w:p>
    <w:p w:rsidR="0061648A" w:rsidRPr="0061648A" w:rsidRDefault="0061648A" w:rsidP="004C5E4C">
      <w:pPr>
        <w:rPr>
          <w:b/>
          <w:i/>
          <w:sz w:val="32"/>
          <w:szCs w:val="32"/>
        </w:rPr>
      </w:pPr>
      <w:r w:rsidRPr="0061648A">
        <w:rPr>
          <w:i/>
          <w:sz w:val="32"/>
          <w:szCs w:val="32"/>
        </w:rPr>
        <w:t>Блины, /приготовленные бабушкой/, были вкусными.</w:t>
      </w:r>
    </w:p>
    <w:p w:rsidR="004C5E4C" w:rsidRPr="0061648A" w:rsidRDefault="000D0A2D" w:rsidP="004C5E4C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7. </w:t>
      </w:r>
      <w:r w:rsidR="004C5E4C" w:rsidRPr="0061648A">
        <w:rPr>
          <w:sz w:val="32"/>
          <w:szCs w:val="32"/>
          <w:u w:val="single"/>
        </w:rPr>
        <w:t>Нагромождение причастных конструкций.</w:t>
      </w:r>
    </w:p>
    <w:p w:rsidR="004C5E4C" w:rsidRDefault="004C5E4C" w:rsidP="004C5E4C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 w:rsidRPr="00267160">
        <w:rPr>
          <w:i/>
          <w:sz w:val="32"/>
          <w:szCs w:val="32"/>
          <w:u w:val="single"/>
        </w:rPr>
        <w:t>Лица</w:t>
      </w:r>
      <w:r w:rsidRPr="00267160">
        <w:rPr>
          <w:sz w:val="32"/>
          <w:szCs w:val="32"/>
          <w:u w:val="single"/>
        </w:rPr>
        <w:t>,</w:t>
      </w:r>
      <w:r w:rsidRPr="00267160">
        <w:rPr>
          <w:sz w:val="32"/>
          <w:szCs w:val="32"/>
        </w:rPr>
        <w:t xml:space="preserve"> ходящие по траве</w:t>
      </w:r>
      <w:r>
        <w:rPr>
          <w:i/>
          <w:sz w:val="32"/>
          <w:szCs w:val="32"/>
        </w:rPr>
        <w:t>, произрастающей за отделяющей решёткой, ограждающей газон, являются штрафуемыми.</w:t>
      </w:r>
    </w:p>
    <w:p w:rsidR="00267160" w:rsidRDefault="000D0A2D" w:rsidP="004C5E4C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8</w:t>
      </w:r>
      <w:r w:rsidR="00267160" w:rsidRPr="00267160">
        <w:rPr>
          <w:sz w:val="32"/>
          <w:szCs w:val="32"/>
          <w:u w:val="single"/>
        </w:rPr>
        <w:t>.</w:t>
      </w:r>
      <w:r w:rsidR="004C5E4C" w:rsidRPr="00267160">
        <w:rPr>
          <w:sz w:val="32"/>
          <w:szCs w:val="32"/>
          <w:u w:val="single"/>
        </w:rPr>
        <w:t xml:space="preserve"> Определяемое слово и причастие не согласованы.</w:t>
      </w:r>
    </w:p>
    <w:p w:rsidR="00267160" w:rsidRPr="00267160" w:rsidRDefault="00267160" w:rsidP="004C5E4C">
      <w:pPr>
        <w:rPr>
          <w:b/>
          <w:sz w:val="32"/>
          <w:szCs w:val="32"/>
        </w:rPr>
      </w:pPr>
      <w:r w:rsidRPr="00267160">
        <w:rPr>
          <w:b/>
          <w:sz w:val="32"/>
          <w:szCs w:val="32"/>
        </w:rPr>
        <w:t>Сущ. и причастие всегда должны согласовываться в РОДЕ, ЧИСЛЕ и ПАДЕЖЕ.</w:t>
      </w:r>
    </w:p>
    <w:p w:rsidR="00267160" w:rsidRDefault="004C5E4C" w:rsidP="004C5E4C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 Во дворе скучает </w:t>
      </w:r>
      <w:r w:rsidRPr="00267160">
        <w:rPr>
          <w:i/>
          <w:sz w:val="32"/>
          <w:szCs w:val="32"/>
          <w:u w:val="single"/>
        </w:rPr>
        <w:t>мячик</w:t>
      </w:r>
      <w:r>
        <w:rPr>
          <w:i/>
          <w:sz w:val="32"/>
          <w:szCs w:val="32"/>
        </w:rPr>
        <w:t>, / забытого ребенком/</w:t>
      </w:r>
      <w:r>
        <w:rPr>
          <w:sz w:val="32"/>
          <w:szCs w:val="32"/>
        </w:rPr>
        <w:t>.</w:t>
      </w:r>
    </w:p>
    <w:p w:rsidR="004C5E4C" w:rsidRDefault="004C5E4C" w:rsidP="00267160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Во дворе скучает мячик (какой?), / забытый ребенком/</w:t>
      </w:r>
    </w:p>
    <w:p w:rsidR="00E22320" w:rsidRPr="0040565E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</w:t>
      </w:r>
      <w:r w:rsidRPr="004056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Употребление деепричастных оборотов.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Главное действие и добавочное действие, которое выражается деепричастным оборотом, относятся только к подлежащему (существительному или местоимению) в именительном падеже. Оба действия производит один субъект.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Подходя к дому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/, у меня выпал зонт.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Читая книгу/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ей постоянно мешали звуки со двора.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Верно: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(Когда я подходил к дому), [у меня выпал зонт].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[Ей постоянно мешали звуки со двора], (когда она читала книгу).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Деепричастные обороты не используются в безличных предложениях (в предложениях без действующего субъекта-подлежащего).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Оставшись один в доме/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мне было одиноко.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Решая эту задачу/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ему было сложно.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   Верно: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[Мне было одиноко], (когда я остался один в доме).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Ему было сложно решать эту задачу.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 рекомендуется употреблять деепричастный оборот в предложениях, в которых используется глагол-сказуемое в форме будущего времени.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                                  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Подарив маме цветы/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я поздравлю ее с праздником.                       Катя выберет новое платье, 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увидев все     варианты в магазине/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Верно: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Я поздравлю маму с праздником и подарю ей цветы.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Катя выбрала новое платье, /посмотрев все варианты в магазине/.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  Деепричастный оборот обычно не может быть однородным членом предложения со сказуемым и другими членами предложения.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Ошибка: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Мужчина перешел дорогу, но 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посмотрев вправо/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.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Мы будем гулять по лесу, но 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не заходя далеко/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Верно: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Мужчина перешел дорогу, 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посмотрев вправо/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.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Мы будем гулять по лесу, 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не заходя далеко/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</w:p>
    <w:p w:rsidR="00E22320" w:rsidRDefault="00E22320" w:rsidP="00E22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ВНИМАНИЕ!!!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1.Деепричастный оборот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несовершенного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вида обычно употребляется в случае, если действия, выражаемые деепричастием и глаголом-сказуемым, происходят одновременно.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 Переплывая реку/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, мы видели маленьких рыбок.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2. Деепричастный оборот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совершенного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вида обычно называет действие, предшествующее действию, которое называет глагол-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сказуемое: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Сделав работу/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, они отдыхали.</w:t>
      </w:r>
    </w:p>
    <w:p w:rsidR="00E22320" w:rsidRDefault="00E22320" w:rsidP="00E22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                 Исключения!!!</w:t>
      </w:r>
    </w:p>
    <w:p w:rsidR="00E22320" w:rsidRDefault="00E22320" w:rsidP="00E22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некоторых случаях допустимо несоблюдение некоторых из вышеуказанных правил при условиях: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 xml:space="preserve">1.Если деепричастный оборот относится к инфинитиву, выражающему действие другого лица: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В классе было много желающих готовых убирать территорию школы, /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ru-RU"/>
        </w:rPr>
        <w:t>сгребая опавшие листья/.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(деепричастный оборот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сгребая опавшие листья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относится к подлежащему </w:t>
      </w:r>
      <w:r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 xml:space="preserve">много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 xml:space="preserve">желающих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и зависит от инфинитива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убирать</w:t>
      </w:r>
      <w:r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2.Деепричастные обороты в форме совершенного вида со значением состояния, которые начинают приобретать признаки наречий, могут употребляться как однородные члены предложения с другими обстоятельствами с той же функцией. 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Хозяин встречал их то лежа, то /присев на стул/.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Лежа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наречие,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присев на стул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деепричастный оборот).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3.Деепричастный оборот в безличном предложении может употребляться, если деепричастие соотносится с инфинитивом безличного предложения.</w:t>
      </w:r>
    </w:p>
    <w:p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Невозможно оценить все достоинства экспонатов, /быстро переходя по залам музея/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оценить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– инфинитив,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быстро переходя по залам музея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– деепричастный оборот).</w:t>
      </w:r>
    </w:p>
    <w:p w:rsidR="00536A29" w:rsidRDefault="00536A29"/>
    <w:sectPr w:rsidR="0053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4C"/>
    <w:rsid w:val="000D0A2D"/>
    <w:rsid w:val="001E6AC1"/>
    <w:rsid w:val="00267160"/>
    <w:rsid w:val="0040565E"/>
    <w:rsid w:val="004C5E4C"/>
    <w:rsid w:val="00536A29"/>
    <w:rsid w:val="0061648A"/>
    <w:rsid w:val="00B83501"/>
    <w:rsid w:val="00E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79112-20EF-47D3-A4F3-92C0E318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E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6AC1"/>
    <w:rPr>
      <w:rFonts w:ascii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E6A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7</cp:revision>
  <dcterms:created xsi:type="dcterms:W3CDTF">2023-10-07T10:04:00Z</dcterms:created>
  <dcterms:modified xsi:type="dcterms:W3CDTF">2024-01-10T04:56:00Z</dcterms:modified>
</cp:coreProperties>
</file>