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47C52" w14:textId="77777777" w:rsidR="00127FF2" w:rsidRPr="00127FF2" w:rsidRDefault="00127FF2">
      <w:pPr>
        <w:rPr>
          <w:b/>
        </w:rPr>
      </w:pPr>
      <w:r w:rsidRPr="00127FF2">
        <w:rPr>
          <w:b/>
        </w:rPr>
        <w:t>ELOQUENT - ( dabar , Strong's H1697 )</w:t>
      </w:r>
    </w:p>
    <w:p w14:paraId="22FB296E" w14:textId="77777777" w:rsidR="00127FF2" w:rsidRDefault="00127FF2">
      <w:r w:rsidRPr="00127FF2">
        <w:rPr>
          <w:b/>
        </w:rPr>
        <w:t>Summary:</w:t>
      </w:r>
    </w:p>
    <w:p w14:paraId="6B64B9DE" w14:textId="77777777" w:rsidR="00127FF2" w:rsidRDefault="00127FF2">
      <w:r>
        <w:t>In Exodus 4:10, the NKJV translates the Hebrew idiomatic phrase 'is debariym (literally "a man of words") as "eloquent." The target word, dabar (Strong's H1697), is one of the most prominent words in the Old Testament, fundamentally meaning "word," "speech," "matter," or "thing." By declaring himself "not a man of words," Moses is not merely claiming a lack of polished rhetorical skill; he is expressing a profound sense of inadequacy regarding his speech, asserting that he lacks the fluency, command of language, and persuasive power necessary to stand before Pharaoh. This idiom highlights the contrast between human weakness and divine empowerment, showing that God's power is not dependent on human eloquence but on the authority of His spoken word.</w:t>
      </w:r>
    </w:p>
    <w:p w14:paraId="0EC9F16E" w14:textId="77777777" w:rsidR="00127FF2" w:rsidRDefault="00127FF2"/>
    <w:p w14:paraId="4AAE978F" w14:textId="77777777" w:rsidR="00127FF2" w:rsidRDefault="00127FF2">
      <w:r w:rsidRPr="00127FF2">
        <w:rPr>
          <w:b/>
        </w:rPr>
        <w:t>Full Study:</w:t>
      </w:r>
    </w:p>
    <w:p w14:paraId="40509EB1" w14:textId="77777777" w:rsidR="00127FF2" w:rsidRDefault="00127FF2"/>
    <w:p w14:paraId="350B3657" w14:textId="77777777" w:rsidR="00127FF2" w:rsidRPr="00127FF2" w:rsidRDefault="00127FF2">
      <w:pPr>
        <w:rPr>
          <w:b/>
        </w:rPr>
      </w:pPr>
      <w:r w:rsidRPr="00127FF2">
        <w:rPr>
          <w:b/>
        </w:rPr>
        <w:t>1. Word Picture / Background</w:t>
      </w:r>
    </w:p>
    <w:p w14:paraId="7F985E77" w14:textId="77777777" w:rsidR="00127FF2" w:rsidRDefault="00127FF2">
      <w:r>
        <w:t>• The noun dabar comes from the root dbr, which in its verb form means "to speak" or "to arrange in order."</w:t>
      </w:r>
    </w:p>
    <w:p w14:paraId="451A1B5D" w14:textId="77777777" w:rsidR="00127FF2" w:rsidRDefault="00127FF2">
      <w:r>
        <w:t>• In ancient Semitic thought, words were not viewed as mere abstract symbols or empty sounds, but as concrete realities carrying substance, power, and activity. A "word" (dabar) was an extension of the speaker's person, possessing an active force that accomplished the speaker's intent.</w:t>
      </w:r>
    </w:p>
    <w:p w14:paraId="70C58144" w14:textId="77777777" w:rsidR="00127FF2" w:rsidRDefault="00127FF2">
      <w:r>
        <w:t>• The idiom 'is debariym ("a man of words") paints a picture of someone whose words are well-ordered, abundant, persuasive, and effective. Such a person has a command over language, utilizing speech as an effective tool of influence. To be "not a man of words" is to lack this orderly, powerful flow of speech, feeling instead that one's words are scattered, ineffective, or trapped.</w:t>
      </w:r>
    </w:p>
    <w:p w14:paraId="7D3C5856" w14:textId="77777777" w:rsidR="00127FF2" w:rsidRDefault="00127FF2"/>
    <w:p w14:paraId="54039C92" w14:textId="77777777" w:rsidR="00127FF2" w:rsidRPr="00127FF2" w:rsidRDefault="00127FF2">
      <w:pPr>
        <w:rPr>
          <w:b/>
        </w:rPr>
      </w:pPr>
      <w:r w:rsidRPr="00127FF2">
        <w:rPr>
          <w:b/>
        </w:rPr>
        <w:t>2. Meaning / Lexical Definition</w:t>
      </w:r>
    </w:p>
    <w:p w14:paraId="26F30EAD" w14:textId="77777777" w:rsidR="00127FF2" w:rsidRDefault="00127FF2">
      <w:r>
        <w:t>• Dabar has a broad semantic range that encompasses both the spoken word and the concrete reality behind it.</w:t>
      </w:r>
    </w:p>
    <w:p w14:paraId="434FD49F" w14:textId="77777777" w:rsidR="00127FF2" w:rsidRDefault="00127FF2">
      <w:r>
        <w:t>• Primary meanings include:</w:t>
      </w:r>
    </w:p>
    <w:p w14:paraId="60EB54DF" w14:textId="77777777" w:rsidR="00127FF2" w:rsidRDefault="00127FF2">
      <w:r>
        <w:t>• "Word," "speech," "saying," or "utterance" (the vocal expression of thought).</w:t>
      </w:r>
    </w:p>
    <w:p w14:paraId="5C7B123E" w14:textId="77777777" w:rsidR="00127FF2" w:rsidRDefault="00127FF2">
      <w:r>
        <w:t>• "Matter," "thing," "affair," or "business" (the subject or event being spoken of).</w:t>
      </w:r>
    </w:p>
    <w:p w14:paraId="451423CF" w14:textId="77777777" w:rsidR="00127FF2" w:rsidRDefault="00127FF2">
      <w:r>
        <w:t>• "Commandment," "decree," or "revelation" (especially when referring to the "word of the Lord").</w:t>
      </w:r>
    </w:p>
    <w:p w14:paraId="3670DBC7" w14:textId="77777777" w:rsidR="00127FF2" w:rsidRDefault="00127FF2">
      <w:r>
        <w:t>• In the context of Exodus 4:10, in the plural form debariym combined with 'is ("man"), the sense is specifically focused on the capacity for speech, rhetorical capability, and verbal fluency.</w:t>
      </w:r>
    </w:p>
    <w:p w14:paraId="430F486A" w14:textId="77777777" w:rsidR="00127FF2" w:rsidRDefault="00127FF2"/>
    <w:p w14:paraId="5E49AB22" w14:textId="77777777" w:rsidR="00127FF2" w:rsidRPr="00127FF2" w:rsidRDefault="00127FF2">
      <w:pPr>
        <w:rPr>
          <w:b/>
        </w:rPr>
      </w:pPr>
      <w:r w:rsidRPr="00127FF2">
        <w:rPr>
          <w:b/>
        </w:rPr>
        <w:t>3. Usage and Word Pictures</w:t>
      </w:r>
    </w:p>
    <w:p w14:paraId="18B51C30" w14:textId="77777777" w:rsidR="00127FF2" w:rsidRDefault="00127FF2">
      <w:r>
        <w:t>• Throughout the Old Testament, dabar is used to denote both the physical spoken word and the conceptual message.</w:t>
      </w:r>
    </w:p>
    <w:p w14:paraId="2A1D57B5" w14:textId="77777777" w:rsidR="00127FF2" w:rsidRDefault="00127FF2">
      <w:r>
        <w:t>• A beautiful word picture emerges in how dabar bridges the gap between thought and action. Because dabar means both "word" and "thing/event," a spoken word in Hebrew is closely bound up with its historical fulfillment. When God speaks a dabar (word), that dabar inevitably becomes a dabar (concrete reality/event in history).</w:t>
      </w:r>
    </w:p>
    <w:p w14:paraId="10C47519" w14:textId="77777777" w:rsidR="00127FF2" w:rsidRDefault="00127FF2">
      <w:r>
        <w:t>• In human relations, a "man of words" can sometimes carry a negative connotation of being a mere talker (e.g., Job 11:2, "a man full of talk"), but in leadership contexts, it represents the vital skill of persuasive, authoritative speech. Moses uses it to describe the standard of Egyptian courtly rhetoric, which he felt completely unable to match.</w:t>
      </w:r>
    </w:p>
    <w:p w14:paraId="6060A9DA" w14:textId="77777777" w:rsidR="00127FF2" w:rsidRDefault="00127FF2"/>
    <w:p w14:paraId="5FDEE053" w14:textId="77777777" w:rsidR="00127FF2" w:rsidRPr="00127FF2" w:rsidRDefault="00127FF2">
      <w:pPr>
        <w:rPr>
          <w:b/>
        </w:rPr>
      </w:pPr>
      <w:r w:rsidRPr="00127FF2">
        <w:rPr>
          <w:b/>
        </w:rPr>
        <w:t>4. Theological Implications</w:t>
      </w:r>
    </w:p>
    <w:p w14:paraId="0F45A73E" w14:textId="77777777" w:rsidR="00127FF2" w:rsidRDefault="00127FF2">
      <w:r>
        <w:t>• The dialogue in Exodus 4 exposes a crucial theological tension between human capability and divine sovereignty. Moses focuses on his lack of debariym (words), while God shifts the focus to the Creator of the mouth.</w:t>
      </w:r>
    </w:p>
    <w:p w14:paraId="73227498" w14:textId="77777777" w:rsidR="00127FF2" w:rsidRDefault="00127FF2">
      <w:r>
        <w:t>• God's response in Exodus 4:11-12 redefines "eloquence" not as a natural human talent, but as a divine gift. The Lord promises, "I will be with your mouth and teach you what you shall say." The "word of the Lord" (dabar YHWH) carries its own creative and sovereign power, rendering the physical speaker's natural limitations irrelevant.</w:t>
      </w:r>
    </w:p>
    <w:p w14:paraId="25C3BC64" w14:textId="77777777" w:rsidR="00127FF2" w:rsidRDefault="00127FF2">
      <w:r>
        <w:t>• This passage establishes a recurring biblical pattern: God frequently calls those who are weak in speech or status (such as Jeremiah, who claimed "I cannot speak, for I am a youth" in Jer 1:6) to carry His dabar, demonstrating that the power of the message lies in its divine Author, not the human vessel.</w:t>
      </w:r>
    </w:p>
    <w:p w14:paraId="7FAB7D1B" w14:textId="77777777" w:rsidR="00127FF2" w:rsidRDefault="00127FF2"/>
    <w:p w14:paraId="10966CA3" w14:textId="77777777" w:rsidR="00127FF2" w:rsidRPr="00127FF2" w:rsidRDefault="00127FF2">
      <w:pPr>
        <w:rPr>
          <w:b/>
        </w:rPr>
      </w:pPr>
      <w:r w:rsidRPr="00127FF2">
        <w:rPr>
          <w:b/>
        </w:rPr>
        <w:t>5. Contextual Nuance in the Passage</w:t>
      </w:r>
    </w:p>
    <w:p w14:paraId="239962B2" w14:textId="77777777" w:rsidR="00127FF2" w:rsidRDefault="00127FF2">
      <w:r>
        <w:t>• In Exodus 4:10, Moses is offering his final excuses to avoid the mission to Egypt. He argues that he has never been "a man of words," "neither before nor since" God began speaking to him.</w:t>
      </w:r>
    </w:p>
    <w:p w14:paraId="6E6DB3C7" w14:textId="77777777" w:rsidR="00127FF2" w:rsidRDefault="00127FF2">
      <w:r>
        <w:t>• Moses's self-assessment is marked by a heavy emphasis on his physical limitations: "I am slow of speech and slow of tongue." The Hebrew terms keba</w:t>
      </w:r>
      <w:r>
        <w:rPr>
          <w:rFonts w:ascii="Calibri" w:hAnsi="Calibri" w:cs="Calibri"/>
        </w:rPr>
        <w:t>ḏ</w:t>
      </w:r>
      <w:r>
        <w:t>-peh (heavy of mouth) and keba</w:t>
      </w:r>
      <w:r>
        <w:rPr>
          <w:rFonts w:ascii="Calibri" w:hAnsi="Calibri" w:cs="Calibri"/>
        </w:rPr>
        <w:t>ḏ</w:t>
      </w:r>
      <w:r>
        <w:t xml:space="preserve"> lason (heavy of tongue) suggest a physical impediment, a heavy accent, or a profound lack of confidence in his verbal delivery, perhaps exacerbated by forty years of quiet shepherd life in Midian away from the royal courts of Egypt.</w:t>
      </w:r>
    </w:p>
    <w:p w14:paraId="0E4606F6" w14:textId="77777777" w:rsidR="00127FF2" w:rsidRDefault="00127FF2">
      <w:r>
        <w:t>• The use of dabar here underlines Moses's belief that his lack of rhetorical polish makes him unfit to represent the sovereign King of the universe before the Pharaoh of Egypt, who valued highly sophisticated and powerful rhetoric.</w:t>
      </w:r>
    </w:p>
    <w:p w14:paraId="3830EA91" w14:textId="77777777" w:rsidR="00127FF2" w:rsidRDefault="00127FF2"/>
    <w:p w14:paraId="34349FC5" w14:textId="77777777" w:rsidR="00127FF2" w:rsidRPr="00127FF2" w:rsidRDefault="00127FF2">
      <w:pPr>
        <w:rPr>
          <w:b/>
        </w:rPr>
      </w:pPr>
      <w:r w:rsidRPr="00127FF2">
        <w:rPr>
          <w:b/>
        </w:rPr>
        <w:t>6. Key Uses in Other Verses (NKJV)</w:t>
      </w:r>
    </w:p>
    <w:p w14:paraId="3C3D56B8" w14:textId="77777777" w:rsidR="00127FF2" w:rsidRDefault="00127FF2">
      <w:r>
        <w:t>• Genesis 15:1: "After these things [dabar] the word of the LORD came to Abram in a vision..."</w:t>
      </w:r>
    </w:p>
    <w:p w14:paraId="37EF2876" w14:textId="77777777" w:rsidR="00127FF2" w:rsidRDefault="00127FF2">
      <w:r>
        <w:t>• Exodus 20:1: "And God spoke all these words [dabar], saying..."</w:t>
      </w:r>
    </w:p>
    <w:p w14:paraId="1E9F314D" w14:textId="77777777" w:rsidR="00127FF2" w:rsidRDefault="00127FF2">
      <w:r>
        <w:t>• Deuteronomy 4:2: "You shall not add to the word [dabar] which I command you..."</w:t>
      </w:r>
    </w:p>
    <w:p w14:paraId="2CD712F1" w14:textId="77777777" w:rsidR="00127FF2" w:rsidRDefault="00127FF2">
      <w:r>
        <w:t>• Joshua 21:45: "Not a word [dabar] failed of any good thing which the LORD had spoken to the house of Israel."</w:t>
      </w:r>
    </w:p>
    <w:p w14:paraId="2B12D260" w14:textId="77777777" w:rsidR="00127FF2" w:rsidRDefault="00127FF2">
      <w:r>
        <w:t>• Psalm 119:105: "Your word [dabar] is a lamp to my feet and a light to my path."</w:t>
      </w:r>
    </w:p>
    <w:p w14:paraId="5EAA06FE" w14:textId="77777777" w:rsidR="00127FF2" w:rsidRDefault="00127FF2"/>
    <w:p w14:paraId="643248EA" w14:textId="77777777" w:rsidR="00127FF2" w:rsidRPr="00127FF2" w:rsidRDefault="00127FF2">
      <w:pPr>
        <w:rPr>
          <w:b/>
        </w:rPr>
      </w:pPr>
      <w:r w:rsidRPr="00127FF2">
        <w:rPr>
          <w:b/>
        </w:rPr>
        <w:t>7. Other Relevant Insights</w:t>
      </w:r>
    </w:p>
    <w:p w14:paraId="36953B47" w14:textId="77777777" w:rsidR="00127FF2" w:rsidRDefault="00127FF2">
      <w:r>
        <w:t>• Stephen's sermon in Acts 7:22 provides an intriguing commentary on this passage, stating that Moses was "mighty in words and deeds" during his time in Egypt. This suggests that Moses's protest of not being "eloquent" in Exodus 4:10 was either a product of deep insecurity, a loss of courtly fluency after forty years in the wilderness, or a hyperbole born of his reluctance to accept God's call.</w:t>
      </w:r>
    </w:p>
    <w:p w14:paraId="03A4E679" w14:textId="77777777" w:rsidR="00127FF2" w:rsidRDefault="00127FF2">
      <w:r>
        <w:t>• The Hebrew root dbr is also the source of the word debir, which refers to the "Inner Sanctuary" or "Holy of Holies" in the Temple—the place where the divine word was uniquely manifested and where God spoke to the High Priest.</w:t>
      </w:r>
    </w:p>
    <w:p w14:paraId="3E8E5B7A" w14:textId="77777777" w:rsidR="00127FF2" w:rsidRDefault="00127FF2"/>
    <w:p w14:paraId="30F27D1A" w14:textId="77777777" w:rsidR="00127FF2" w:rsidRPr="00127FF2" w:rsidRDefault="00127FF2">
      <w:pPr>
        <w:rPr>
          <w:b/>
        </w:rPr>
      </w:pPr>
      <w:r w:rsidRPr="00127FF2">
        <w:rPr>
          <w:b/>
        </w:rPr>
        <w:t>8. References</w:t>
      </w:r>
    </w:p>
    <w:p w14:paraId="2200E38B" w14:textId="77777777" w:rsidR="00127FF2" w:rsidRDefault="00127FF2">
      <w:r>
        <w:t>• Brown, Driver, and Briggs. Hebrew and English Lexicon of the Old Testament.</w:t>
      </w:r>
    </w:p>
    <w:p w14:paraId="22BBACF9" w14:textId="77777777" w:rsidR="00127FF2" w:rsidRDefault="00127FF2">
      <w:r>
        <w:t>• Harris, R. Laird, Gleason L. Archer Jr., and Bruce K. Waltke. Theological Wordbook of the Old Testament.</w:t>
      </w:r>
    </w:p>
    <w:p w14:paraId="1562291B" w14:textId="77777777" w:rsidR="00127FF2" w:rsidRDefault="00127FF2">
      <w:r>
        <w:t>• Koehler, Ludwig, and Walter Baumgartner. The Hebrew and Aramaic Lexicon of the Old Testament.</w:t>
      </w:r>
    </w:p>
    <w:p w14:paraId="4764C9EA" w14:textId="71CF9D77" w:rsidR="004C5552" w:rsidRDefault="00127FF2">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FF2"/>
    <w:rsid w:val="00017747"/>
    <w:rsid w:val="00023A4A"/>
    <w:rsid w:val="0006763F"/>
    <w:rsid w:val="000C53AC"/>
    <w:rsid w:val="00127FF2"/>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B3BDD"/>
  <w15:chartTrackingRefBased/>
  <w15:docId w15:val="{9A312A0D-4591-40D3-A97C-AF91D549A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27F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7F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7F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7F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27F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7F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7F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7FF2"/>
    <w:rPr>
      <w:rFonts w:eastAsiaTheme="majorEastAsia" w:cstheme="majorBidi"/>
      <w:color w:val="272727" w:themeColor="text1" w:themeTint="D8"/>
    </w:rPr>
  </w:style>
  <w:style w:type="paragraph" w:styleId="Title">
    <w:name w:val="Title"/>
    <w:basedOn w:val="Normal"/>
    <w:next w:val="Normal"/>
    <w:link w:val="TitleChar"/>
    <w:uiPriority w:val="10"/>
    <w:qFormat/>
    <w:rsid w:val="00127F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7F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7F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7F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7FF2"/>
    <w:pPr>
      <w:spacing w:before="160"/>
      <w:jc w:val="center"/>
    </w:pPr>
    <w:rPr>
      <w:i/>
      <w:iCs/>
      <w:color w:val="404040" w:themeColor="text1" w:themeTint="BF"/>
    </w:rPr>
  </w:style>
  <w:style w:type="character" w:customStyle="1" w:styleId="QuoteChar">
    <w:name w:val="Quote Char"/>
    <w:basedOn w:val="DefaultParagraphFont"/>
    <w:link w:val="Quote"/>
    <w:uiPriority w:val="29"/>
    <w:rsid w:val="00127FF2"/>
    <w:rPr>
      <w:i/>
      <w:iCs/>
      <w:color w:val="404040" w:themeColor="text1" w:themeTint="BF"/>
    </w:rPr>
  </w:style>
  <w:style w:type="paragraph" w:styleId="ListParagraph">
    <w:name w:val="List Paragraph"/>
    <w:basedOn w:val="Normal"/>
    <w:uiPriority w:val="34"/>
    <w:qFormat/>
    <w:rsid w:val="00127FF2"/>
    <w:pPr>
      <w:ind w:left="720"/>
      <w:contextualSpacing/>
    </w:pPr>
  </w:style>
  <w:style w:type="character" w:styleId="IntenseEmphasis">
    <w:name w:val="Intense Emphasis"/>
    <w:basedOn w:val="DefaultParagraphFont"/>
    <w:uiPriority w:val="21"/>
    <w:qFormat/>
    <w:rsid w:val="00127FF2"/>
    <w:rPr>
      <w:i/>
      <w:iCs/>
      <w:color w:val="2E74B5" w:themeColor="accent1" w:themeShade="BF"/>
    </w:rPr>
  </w:style>
  <w:style w:type="paragraph" w:styleId="IntenseQuote">
    <w:name w:val="Intense Quote"/>
    <w:basedOn w:val="Normal"/>
    <w:next w:val="Normal"/>
    <w:link w:val="IntenseQuoteChar"/>
    <w:uiPriority w:val="30"/>
    <w:qFormat/>
    <w:rsid w:val="00127FF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27FF2"/>
    <w:rPr>
      <w:i/>
      <w:iCs/>
      <w:color w:val="2E74B5" w:themeColor="accent1" w:themeShade="BF"/>
    </w:rPr>
  </w:style>
  <w:style w:type="character" w:styleId="IntenseReference">
    <w:name w:val="Intense Reference"/>
    <w:basedOn w:val="DefaultParagraphFont"/>
    <w:uiPriority w:val="32"/>
    <w:qFormat/>
    <w:rsid w:val="00127FF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949</Words>
  <Characters>5411</Characters>
  <Application>Microsoft Office Word</Application>
  <DocSecurity>0</DocSecurity>
  <Lines>45</Lines>
  <Paragraphs>12</Paragraphs>
  <ScaleCrop>false</ScaleCrop>
  <Company/>
  <LinksUpToDate>false</LinksUpToDate>
  <CharactersWithSpaces>6348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2026-08-14T11:34:00Z</dcterms:created>
  <dcterms:modified xsi:type="dcterms:W3CDTF">2026-08-14T11:34:00Z</dcterms:modified>
</cp:coreProperties>
</file>