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FED33" w14:textId="77777777" w:rsidR="00A522CE" w:rsidRPr="00A522CE" w:rsidRDefault="00A522CE">
      <w:pPr>
        <w:rPr>
          <w:b/>
        </w:rPr>
      </w:pPr>
      <w:r w:rsidRPr="00A522CE">
        <w:rPr>
          <w:b/>
        </w:rPr>
        <w:t>SIGNS - ( 'oth , Strong's H226 )</w:t>
      </w:r>
    </w:p>
    <w:p w14:paraId="6B9C9DC7" w14:textId="77777777" w:rsidR="00A522CE" w:rsidRDefault="00A522CE">
      <w:r w:rsidRPr="00A522CE">
        <w:rPr>
          <w:b/>
        </w:rPr>
        <w:t>Summary:</w:t>
      </w:r>
    </w:p>
    <w:p w14:paraId="64922B13" w14:textId="77777777" w:rsidR="00A522CE" w:rsidRDefault="00A522CE">
      <w:r>
        <w:t>In Exodus 4:17, the word "signs" ('oth) refers to miraculous, visible demonstrations of divine power and authority. Far from being mere magic tricks or raw displays of power, these signs were functional tokens designed to confirm Moses's divine commission, validate God's message to both Israel and Pharaoh, and point beyond themselves to the character, presence, and covenant faithfulness of Yahweh.</w:t>
      </w:r>
    </w:p>
    <w:p w14:paraId="3A30532B" w14:textId="77777777" w:rsidR="00A522CE" w:rsidRDefault="00A522CE"/>
    <w:p w14:paraId="19CB3B69" w14:textId="77777777" w:rsidR="00A522CE" w:rsidRDefault="00A522CE">
      <w:r w:rsidRPr="00A522CE">
        <w:rPr>
          <w:b/>
        </w:rPr>
        <w:t>Full Study:</w:t>
      </w:r>
    </w:p>
    <w:p w14:paraId="7F802F7F" w14:textId="77777777" w:rsidR="00A522CE" w:rsidRDefault="00A522CE"/>
    <w:p w14:paraId="05087895" w14:textId="77777777" w:rsidR="00A522CE" w:rsidRPr="00A522CE" w:rsidRDefault="00A522CE">
      <w:pPr>
        <w:rPr>
          <w:b/>
        </w:rPr>
      </w:pPr>
      <w:r w:rsidRPr="00A522CE">
        <w:rPr>
          <w:b/>
        </w:rPr>
        <w:t>1. Word Picture / Background</w:t>
      </w:r>
    </w:p>
    <w:p w14:paraId="3DDBD13B" w14:textId="77777777" w:rsidR="00A522CE" w:rsidRDefault="00A522CE">
      <w:r>
        <w:t>• The Hebrew noun 'oth is derived from an ancient root meaning to mark, describe, or signal.</w:t>
      </w:r>
    </w:p>
    <w:p w14:paraId="720EED06" w14:textId="77777777" w:rsidR="00A522CE" w:rsidRDefault="00A522CE">
      <w:r>
        <w:t>• Historically, an 'oth was a visible mark, token, or signal that pointed to a deeper reality or served as a reminder of an agreement.</w:t>
      </w:r>
    </w:p>
    <w:p w14:paraId="48DE0C95" w14:textId="77777777" w:rsidR="00A522CE" w:rsidRDefault="00A522CE">
      <w:r>
        <w:t>• It could be a physical mark (such as the mark on Cain in Genesis 4:15), a natural phenomenon (such as the rainbow in Genesis 9:12-17), a ritual practice (such as circumcision in Genesis 17:11), or a miraculous event (such as the plagues in Egypt).</w:t>
      </w:r>
    </w:p>
    <w:p w14:paraId="67AECC5F" w14:textId="77777777" w:rsidR="00A522CE" w:rsidRDefault="00A522CE">
      <w:r>
        <w:t>• The word picture is that of a beacon or a banner raised up to command attention, identify ownership, and direct people toward a specific truth.</w:t>
      </w:r>
    </w:p>
    <w:p w14:paraId="262E68E8" w14:textId="77777777" w:rsidR="00A522CE" w:rsidRDefault="00A522CE"/>
    <w:p w14:paraId="5F8881C6" w14:textId="77777777" w:rsidR="00A522CE" w:rsidRPr="00A522CE" w:rsidRDefault="00A522CE">
      <w:pPr>
        <w:rPr>
          <w:b/>
        </w:rPr>
      </w:pPr>
      <w:r w:rsidRPr="00A522CE">
        <w:rPr>
          <w:b/>
        </w:rPr>
        <w:t>2. Meaning / Lexical Definition</w:t>
      </w:r>
    </w:p>
    <w:p w14:paraId="517194FD" w14:textId="77777777" w:rsidR="00A522CE" w:rsidRDefault="00A522CE">
      <w:r>
        <w:t>• The semantic range of 'oth includes:</w:t>
      </w:r>
    </w:p>
    <w:p w14:paraId="3E95FB91" w14:textId="77777777" w:rsidR="00A522CE" w:rsidRDefault="00A522CE">
      <w:r>
        <w:t>• A distinguishing mark or token.</w:t>
      </w:r>
    </w:p>
    <w:p w14:paraId="3D6B7D19" w14:textId="77777777" w:rsidR="00A522CE" w:rsidRDefault="00A522CE">
      <w:r>
        <w:t>• A pledge, covenant token, or proof of a promise.</w:t>
      </w:r>
    </w:p>
    <w:p w14:paraId="7BDD122E" w14:textId="77777777" w:rsidR="00A522CE" w:rsidRDefault="00A522CE">
      <w:r>
        <w:t>• A military signal, standard, or banner.</w:t>
      </w:r>
    </w:p>
    <w:p w14:paraId="4772B789" w14:textId="77777777" w:rsidR="00A522CE" w:rsidRDefault="00A522CE">
      <w:r>
        <w:t>• A miraculous sign, wonder, or proof of divine authority.</w:t>
      </w:r>
    </w:p>
    <w:p w14:paraId="3C55EFAD" w14:textId="77777777" w:rsidR="00A522CE" w:rsidRDefault="00A522CE">
      <w:r>
        <w:t>• A prophetic portent or sign of future events.</w:t>
      </w:r>
    </w:p>
    <w:p w14:paraId="23C1729D" w14:textId="77777777" w:rsidR="00A522CE" w:rsidRDefault="00A522CE">
      <w:r>
        <w:t>• In Exodus 4:17, it specifically denotes miraculous acts of divine origin performed through human agency to authenticate a divine messenger and his message.</w:t>
      </w:r>
    </w:p>
    <w:p w14:paraId="4D75BEC8" w14:textId="77777777" w:rsidR="00A522CE" w:rsidRDefault="00A522CE"/>
    <w:p w14:paraId="57ABD9A0" w14:textId="77777777" w:rsidR="00A522CE" w:rsidRPr="00A522CE" w:rsidRDefault="00A522CE">
      <w:pPr>
        <w:rPr>
          <w:b/>
        </w:rPr>
      </w:pPr>
      <w:r w:rsidRPr="00A522CE">
        <w:rPr>
          <w:b/>
        </w:rPr>
        <w:t>3. Usage and Word Pictures</w:t>
      </w:r>
    </w:p>
    <w:p w14:paraId="0A744400" w14:textId="77777777" w:rsidR="00A522CE" w:rsidRDefault="00A522CE">
      <w:r>
        <w:t>• The word 'oth is frequently paired with mophet ("wonder" or "portent"), especially in Deuteronomy and the Psalms, to describe the "signs and wonders" of the Exodus.</w:t>
      </w:r>
    </w:p>
    <w:p w14:paraId="34BD236C" w14:textId="77777777" w:rsidR="00A522CE" w:rsidRDefault="00A522CE">
      <w:r>
        <w:t>• While mophet emphasizes the extraordinary, awe-inspiring nature of a miracle, 'oth emphasizes its communicative value. A sign is not just an impressive event; it is an event that speaks, pointing to the identity, presence, and authority of the One who performed it.</w:t>
      </w:r>
    </w:p>
    <w:p w14:paraId="6351127E" w14:textId="77777777" w:rsidR="00A522CE" w:rsidRDefault="00A522CE">
      <w:r>
        <w:t>• It acts like a royal seal on a document, validating that the messenger speaks with the king's authority.</w:t>
      </w:r>
    </w:p>
    <w:p w14:paraId="73942DB2" w14:textId="77777777" w:rsidR="00A522CE" w:rsidRDefault="00A522CE"/>
    <w:p w14:paraId="14849DD4" w14:textId="77777777" w:rsidR="00A522CE" w:rsidRPr="00A522CE" w:rsidRDefault="00A522CE">
      <w:pPr>
        <w:rPr>
          <w:b/>
        </w:rPr>
      </w:pPr>
      <w:r w:rsidRPr="00A522CE">
        <w:rPr>
          <w:b/>
        </w:rPr>
        <w:t>4. Theological Implications</w:t>
      </w:r>
    </w:p>
    <w:p w14:paraId="3C6461D5" w14:textId="77777777" w:rsidR="00A522CE" w:rsidRDefault="00A522CE">
      <w:r>
        <w:t>• Signs are fundamentally theological; they reveal the character, sovereignty, and presence of God.</w:t>
      </w:r>
    </w:p>
    <w:p w14:paraId="57EDC956" w14:textId="77777777" w:rsidR="00A522CE" w:rsidRDefault="00A522CE">
      <w:r>
        <w:t>• They serve to produce faith and obedience. God grants signs not to satisfy curiosity, but to overcome unbelief and to demand submission from those who oppose Him.</w:t>
      </w:r>
    </w:p>
    <w:p w14:paraId="40DB5341" w14:textId="77777777" w:rsidR="00A522CE" w:rsidRDefault="00A522CE">
      <w:r>
        <w:t>• The signs demonstrate that Yahweh is the Lord of creation, sovereign over nature, life, death, and pagan gods.</w:t>
      </w:r>
    </w:p>
    <w:p w14:paraId="1420E3D4" w14:textId="77777777" w:rsidR="00A522CE" w:rsidRDefault="00A522CE">
      <w:r>
        <w:t>• The signs of the Exodus are covenantal actions. They are the means by which God remembers His covenant with Abraham, Isaac, and Jacob, and delivers His people to bring them to Himself.</w:t>
      </w:r>
    </w:p>
    <w:p w14:paraId="0AADD657" w14:textId="77777777" w:rsidR="00A522CE" w:rsidRDefault="00A522CE"/>
    <w:p w14:paraId="291AE47E" w14:textId="77777777" w:rsidR="00A522CE" w:rsidRPr="00A522CE" w:rsidRDefault="00A522CE">
      <w:pPr>
        <w:rPr>
          <w:b/>
        </w:rPr>
      </w:pPr>
      <w:r w:rsidRPr="00A522CE">
        <w:rPr>
          <w:b/>
        </w:rPr>
        <w:t>5. Contextual Nuance in the Passage</w:t>
      </w:r>
    </w:p>
    <w:p w14:paraId="1D6E0503" w14:textId="77777777" w:rsidR="00A522CE" w:rsidRDefault="00A522CE">
      <w:r>
        <w:t>• In Exodus 4:17, God commands Moses to take his rod—the very staff he used as a humble shepherd—to perform "the signs."</w:t>
      </w:r>
    </w:p>
    <w:p w14:paraId="50A5360D" w14:textId="77777777" w:rsidR="00A522CE" w:rsidRDefault="00A522CE">
      <w:r>
        <w:t>• The context is Moses's hesitation and fear of rejection by the elders of Israel and Pharaoh. God provides three specific signs: the rod turning into a serpent, his hand becoming leprous and then healed, and water from the Nile turning to blood.</w:t>
      </w:r>
    </w:p>
    <w:p w14:paraId="3814D454" w14:textId="77777777" w:rsidR="00A522CE" w:rsidRDefault="00A522CE">
      <w:r>
        <w:t>• The "rod" becomes "the rod of God" (Exodus 4:20). The instrument of a common shepherd is transformed into an instrument of cosmic, divine authority.</w:t>
      </w:r>
    </w:p>
    <w:p w14:paraId="025EF222" w14:textId="77777777" w:rsidR="00A522CE" w:rsidRDefault="00A522CE">
      <w:r>
        <w:t>• The immediate nuance of 'oth here is authentication. The signs are Moses's credentials. They prove to a skeptical audience that the God of their fathers has indeed appeared to him.</w:t>
      </w:r>
    </w:p>
    <w:p w14:paraId="18153687" w14:textId="77777777" w:rsidR="00A522CE" w:rsidRDefault="00A522CE"/>
    <w:p w14:paraId="3882B2DD" w14:textId="77777777" w:rsidR="00A522CE" w:rsidRPr="00A522CE" w:rsidRDefault="00A522CE">
      <w:pPr>
        <w:rPr>
          <w:b/>
        </w:rPr>
      </w:pPr>
      <w:r w:rsidRPr="00A522CE">
        <w:rPr>
          <w:b/>
        </w:rPr>
        <w:t>6. Key Uses in Other Verses (NKJV)</w:t>
      </w:r>
    </w:p>
    <w:p w14:paraId="621CDDD5" w14:textId="77777777" w:rsidR="00A522CE" w:rsidRDefault="00A522CE">
      <w:r>
        <w:t>• Genesis 1:14: "and let them be for signs and seasons, and for days and years;"</w:t>
      </w:r>
    </w:p>
    <w:p w14:paraId="5CBF311D" w14:textId="77777777" w:rsidR="00A522CE" w:rsidRDefault="00A522CE">
      <w:r>
        <w:t>• Genesis 9:12: "This is the sign of the covenant which I make between Me and you"</w:t>
      </w:r>
    </w:p>
    <w:p w14:paraId="09C56CDF" w14:textId="77777777" w:rsidR="00A522CE" w:rsidRDefault="00A522CE">
      <w:r>
        <w:t>• Genesis 17:11: "and it shall be a sign of the covenant between Me and you."</w:t>
      </w:r>
    </w:p>
    <w:p w14:paraId="3EF50BFE" w14:textId="77777777" w:rsidR="00A522CE" w:rsidRDefault="00A522CE">
      <w:r>
        <w:t>• Exodus 3:12: "And this shall be a sign to you that I have sent you:"</w:t>
      </w:r>
    </w:p>
    <w:p w14:paraId="16697F60" w14:textId="77777777" w:rsidR="00A522CE" w:rsidRDefault="00A522CE">
      <w:r>
        <w:t>• Exodus 12:13: "Now the blood shall be a sign for you on the houses where you are."</w:t>
      </w:r>
    </w:p>
    <w:p w14:paraId="383147D2" w14:textId="77777777" w:rsidR="00A522CE" w:rsidRDefault="00A522CE">
      <w:r>
        <w:t>• Joshua 24:17: "who did those great signs in our sight, and preserved us in all the way that we went"</w:t>
      </w:r>
    </w:p>
    <w:p w14:paraId="0811658D" w14:textId="77777777" w:rsidR="00A522CE" w:rsidRDefault="00A522CE"/>
    <w:p w14:paraId="0498D067" w14:textId="77777777" w:rsidR="00A522CE" w:rsidRPr="00A522CE" w:rsidRDefault="00A522CE">
      <w:pPr>
        <w:rPr>
          <w:b/>
        </w:rPr>
      </w:pPr>
      <w:r w:rsidRPr="00A522CE">
        <w:rPr>
          <w:b/>
        </w:rPr>
        <w:t>7. Other Relevant Insights</w:t>
      </w:r>
    </w:p>
    <w:p w14:paraId="55B1C6C1" w14:textId="77777777" w:rsidR="00A522CE" w:rsidRDefault="00A522CE">
      <w:r>
        <w:t>• The Septuagint (LXX) translates 'oth in Exodus 4:17 as semeion. This is the exact word the Gospel of John uses to describe the miracles of Jesus. Just as Moses's signs authenticated him as the mediator of the Old Covenant, Jesus's "signs" authenticated Him as the Messiah and the mediator of the New Covenant.</w:t>
      </w:r>
    </w:p>
    <w:p w14:paraId="71FB8713" w14:textId="77777777" w:rsidR="00A522CE" w:rsidRDefault="00A522CE">
      <w:r>
        <w:t>• A sign requires a response. When Israel saw the signs Moses performed, they believed and worshiped (Exodus 4:31). Conversely, when Pharaoh saw them, he hardened his heart. Signs are double-edged: they lead to salvation for the believing and judgment for the obstinate.</w:t>
      </w:r>
    </w:p>
    <w:p w14:paraId="34B4EB9B" w14:textId="77777777" w:rsidR="00A522CE" w:rsidRDefault="00A522CE"/>
    <w:p w14:paraId="1C019B59" w14:textId="77777777" w:rsidR="00A522CE" w:rsidRPr="00A522CE" w:rsidRDefault="00A522CE">
      <w:pPr>
        <w:rPr>
          <w:b/>
        </w:rPr>
      </w:pPr>
      <w:r w:rsidRPr="00A522CE">
        <w:rPr>
          <w:b/>
        </w:rPr>
        <w:t>8. References</w:t>
      </w:r>
    </w:p>
    <w:p w14:paraId="2512D311" w14:textId="77777777" w:rsidR="00A522CE" w:rsidRDefault="00A522CE">
      <w:r>
        <w:t>• Brown, F., Driver, S. R., &amp; Briggs, C. A. Hebrew and English Lexicon of the Old Testament.</w:t>
      </w:r>
    </w:p>
    <w:p w14:paraId="26BA0B3D" w14:textId="77777777" w:rsidR="00A522CE" w:rsidRDefault="00A522CE">
      <w:r>
        <w:t>• Harris, R. L., Archer, G. L., &amp; Waltke, B. K. Theological Wordbook of the Old Testament.</w:t>
      </w:r>
    </w:p>
    <w:p w14:paraId="2F4545AC" w14:textId="77777777" w:rsidR="00A522CE" w:rsidRDefault="00A522CE">
      <w:r>
        <w:t>• Botterweck, G. J., &amp; Ringgren, H. Theological Dictionary of the Old Testament.</w:t>
      </w:r>
    </w:p>
    <w:p w14:paraId="6B7E4524" w14:textId="77777777" w:rsidR="00A522CE" w:rsidRDefault="00A522CE">
      <w:r>
        <w:t>• Vine, W. E. Vine's Complete Expository Dictionary of Old and New Testament Words.</w:t>
      </w:r>
    </w:p>
    <w:p w14:paraId="749B5F9F" w14:textId="662F53F6" w:rsidR="004C5552" w:rsidRDefault="00A522CE">
      <w:r>
        <w:t>• VanGemeren, W.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2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522CE"/>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8E12"/>
  <w15:chartTrackingRefBased/>
  <w15:docId w15:val="{BCADC1DA-A644-40A7-850D-65BFBA520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2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2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2CE"/>
    <w:rPr>
      <w:rFonts w:eastAsiaTheme="majorEastAsia" w:cstheme="majorBidi"/>
      <w:color w:val="272727" w:themeColor="text1" w:themeTint="D8"/>
    </w:rPr>
  </w:style>
  <w:style w:type="paragraph" w:styleId="Title">
    <w:name w:val="Title"/>
    <w:basedOn w:val="Normal"/>
    <w:next w:val="Normal"/>
    <w:link w:val="TitleChar"/>
    <w:uiPriority w:val="10"/>
    <w:qFormat/>
    <w:rsid w:val="00A52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2CE"/>
    <w:pPr>
      <w:spacing w:before="160"/>
      <w:jc w:val="center"/>
    </w:pPr>
    <w:rPr>
      <w:i/>
      <w:iCs/>
      <w:color w:val="404040" w:themeColor="text1" w:themeTint="BF"/>
    </w:rPr>
  </w:style>
  <w:style w:type="character" w:customStyle="1" w:styleId="QuoteChar">
    <w:name w:val="Quote Char"/>
    <w:basedOn w:val="DefaultParagraphFont"/>
    <w:link w:val="Quote"/>
    <w:uiPriority w:val="29"/>
    <w:rsid w:val="00A522CE"/>
    <w:rPr>
      <w:i/>
      <w:iCs/>
      <w:color w:val="404040" w:themeColor="text1" w:themeTint="BF"/>
    </w:rPr>
  </w:style>
  <w:style w:type="paragraph" w:styleId="ListParagraph">
    <w:name w:val="List Paragraph"/>
    <w:basedOn w:val="Normal"/>
    <w:uiPriority w:val="34"/>
    <w:qFormat/>
    <w:rsid w:val="00A522CE"/>
    <w:pPr>
      <w:ind w:left="720"/>
      <w:contextualSpacing/>
    </w:pPr>
  </w:style>
  <w:style w:type="character" w:styleId="IntenseEmphasis">
    <w:name w:val="Intense Emphasis"/>
    <w:basedOn w:val="DefaultParagraphFont"/>
    <w:uiPriority w:val="21"/>
    <w:qFormat/>
    <w:rsid w:val="00A522CE"/>
    <w:rPr>
      <w:i/>
      <w:iCs/>
      <w:color w:val="2E74B5" w:themeColor="accent1" w:themeShade="BF"/>
    </w:rPr>
  </w:style>
  <w:style w:type="paragraph" w:styleId="IntenseQuote">
    <w:name w:val="Intense Quote"/>
    <w:basedOn w:val="Normal"/>
    <w:next w:val="Normal"/>
    <w:link w:val="IntenseQuoteChar"/>
    <w:uiPriority w:val="30"/>
    <w:qFormat/>
    <w:rsid w:val="00A522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22CE"/>
    <w:rPr>
      <w:i/>
      <w:iCs/>
      <w:color w:val="2E74B5" w:themeColor="accent1" w:themeShade="BF"/>
    </w:rPr>
  </w:style>
  <w:style w:type="character" w:styleId="IntenseReference">
    <w:name w:val="Intense Reference"/>
    <w:basedOn w:val="DefaultParagraphFont"/>
    <w:uiPriority w:val="32"/>
    <w:qFormat/>
    <w:rsid w:val="00A522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757</Words>
  <Characters>4321</Characters>
  <Application>Microsoft Office Word</Application>
  <DocSecurity>0</DocSecurity>
  <Lines>36</Lines>
  <Paragraphs>10</Paragraphs>
  <ScaleCrop>false</ScaleCrop>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2026-08-14T11:35:00Z</dcterms:created>
  <dcterms:modified xsi:type="dcterms:W3CDTF">2026-08-14T11:35:00Z</dcterms:modified>
</cp:coreProperties>
</file>