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7538" w14:textId="77777777" w:rsidR="001F0907" w:rsidRPr="001F0907" w:rsidRDefault="001F0907">
      <w:pPr>
        <w:rPr>
          <w:b/>
        </w:rPr>
      </w:pPr>
      <w:r w:rsidRPr="001F0907">
        <w:rPr>
          <w:b/>
        </w:rPr>
        <w:t>DEAD - ( muth , Strong's H4191 )</w:t>
      </w:r>
    </w:p>
    <w:p w14:paraId="228E5CC6" w14:textId="77777777" w:rsidR="001F0907" w:rsidRDefault="001F0907"/>
    <w:p w14:paraId="2646E42F" w14:textId="77777777" w:rsidR="001F0907" w:rsidRDefault="001F0907">
      <w:r w:rsidRPr="001F0907">
        <w:rPr>
          <w:b/>
        </w:rPr>
        <w:t>Summary:</w:t>
      </w:r>
    </w:p>
    <w:p w14:paraId="29292764" w14:textId="77777777" w:rsidR="001F0907" w:rsidRDefault="001F0907">
      <w:r>
        <w:t>In Exodus 4:19, the word "dead" translates the Hebrew verb muth, which simply and powerfully means to die, to be put to death, or to perish. In this context, it marks a significant turning point for Moses, signaling that the Egyptian threat to his life has passed and granting him divine permission to return to Egypt to deliver Israel.</w:t>
      </w:r>
    </w:p>
    <w:p w14:paraId="5E0F4E55" w14:textId="77777777" w:rsidR="001F0907" w:rsidRDefault="001F0907"/>
    <w:p w14:paraId="19A55142" w14:textId="77777777" w:rsidR="001F0907" w:rsidRDefault="001F0907">
      <w:r w:rsidRPr="001F0907">
        <w:rPr>
          <w:b/>
        </w:rPr>
        <w:t>Full Study:</w:t>
      </w:r>
    </w:p>
    <w:p w14:paraId="6D22931E" w14:textId="77777777" w:rsidR="001F0907" w:rsidRDefault="001F0907"/>
    <w:p w14:paraId="6BD2D21F" w14:textId="77777777" w:rsidR="001F0907" w:rsidRPr="001F0907" w:rsidRDefault="001F0907">
      <w:pPr>
        <w:rPr>
          <w:b/>
        </w:rPr>
      </w:pPr>
      <w:r w:rsidRPr="001F0907">
        <w:rPr>
          <w:b/>
        </w:rPr>
        <w:t>1. Word Picture / Background</w:t>
      </w:r>
    </w:p>
    <w:p w14:paraId="67748EF8" w14:textId="77777777" w:rsidR="001F0907" w:rsidRDefault="001F0907">
      <w:r>
        <w:t>• The root muth is the foundational Hebrew term for physical death, cessation of life, and execution throughout the Old Testament.</w:t>
      </w:r>
    </w:p>
    <w:p w14:paraId="226674A7" w14:textId="77777777" w:rsidR="001F0907" w:rsidRDefault="001F0907">
      <w:r>
        <w:t>• In the ancient Near East, royal decrees of death carried absolute finality, making Pharaoh's past attempts on Moses' life a permanent barrier until divine intervention shifted the political landscape.</w:t>
      </w:r>
    </w:p>
    <w:p w14:paraId="470FD9BB" w14:textId="77777777" w:rsidR="001F0907" w:rsidRDefault="001F0907"/>
    <w:p w14:paraId="7E3CC3FB" w14:textId="77777777" w:rsidR="001F0907" w:rsidRPr="001F0907" w:rsidRDefault="001F0907">
      <w:pPr>
        <w:rPr>
          <w:b/>
        </w:rPr>
      </w:pPr>
      <w:r w:rsidRPr="001F0907">
        <w:rPr>
          <w:b/>
        </w:rPr>
        <w:t>2. Meaning / Lexical Definition</w:t>
      </w:r>
    </w:p>
    <w:p w14:paraId="751FDB3A" w14:textId="77777777" w:rsidR="001F0907" w:rsidRDefault="001F0907">
      <w:r>
        <w:t>• The verb encompasses dying a natural death, being executed for a capital crime, or facing premature destruction.</w:t>
      </w:r>
    </w:p>
    <w:p w14:paraId="357ECE35" w14:textId="77777777" w:rsidR="001F0907" w:rsidRDefault="001F0907">
      <w:r>
        <w:t>• In Exodus 4:19, the statement "all the men who sought your life are dead" uses muth in its most straightforward sense of physical demise, removing the immediate danger of execution that had driven Moses into exile in Midian.</w:t>
      </w:r>
    </w:p>
    <w:p w14:paraId="57D62DDB" w14:textId="77777777" w:rsidR="001F0907" w:rsidRDefault="001F0907"/>
    <w:p w14:paraId="6D8876EE" w14:textId="77777777" w:rsidR="001F0907" w:rsidRPr="001F0907" w:rsidRDefault="001F0907">
      <w:pPr>
        <w:rPr>
          <w:b/>
        </w:rPr>
      </w:pPr>
      <w:r w:rsidRPr="001F0907">
        <w:rPr>
          <w:b/>
        </w:rPr>
        <w:t>3. Usage and Word Pictures</w:t>
      </w:r>
    </w:p>
    <w:p w14:paraId="54449BBC" w14:textId="77777777" w:rsidR="001F0907" w:rsidRDefault="001F0907">
      <w:r>
        <w:t>• While muth is fundamentally literal, Scripture frequently uses it metaphorically or theologically to describe spiritual separation from God or the deadness of idols.</w:t>
      </w:r>
    </w:p>
    <w:p w14:paraId="0934C2D5" w14:textId="77777777" w:rsidR="001F0907" w:rsidRDefault="001F0907">
      <w:r>
        <w:t>• In narrative contexts like Exodus, it often serves as a marker of closure, ending one chapter of a person's life (such as the death of oppressors) and opening the door for a new divine commission.</w:t>
      </w:r>
    </w:p>
    <w:p w14:paraId="074F0649" w14:textId="77777777" w:rsidR="001F0907" w:rsidRDefault="001F0907"/>
    <w:p w14:paraId="66A4006A" w14:textId="77777777" w:rsidR="001F0907" w:rsidRPr="001F0907" w:rsidRDefault="001F0907">
      <w:pPr>
        <w:rPr>
          <w:b/>
        </w:rPr>
      </w:pPr>
      <w:r w:rsidRPr="001F0907">
        <w:rPr>
          <w:b/>
        </w:rPr>
        <w:t>4. Theological Implications</w:t>
      </w:r>
    </w:p>
    <w:p w14:paraId="68E7DDE6" w14:textId="77777777" w:rsidR="001F0907" w:rsidRDefault="001F0907">
      <w:r>
        <w:t>• The death of Moses' adversaries highlights God's sovereign control over human rulers and earthly lifespans.</w:t>
      </w:r>
    </w:p>
    <w:p w14:paraId="72599169" w14:textId="77777777" w:rsidR="001F0907" w:rsidRDefault="001F0907">
      <w:r>
        <w:t>• Pharaohs and oppressors come and go, but the purposes of Yahweh regarding His covenant people remain unstoppable.</w:t>
      </w:r>
    </w:p>
    <w:p w14:paraId="4D70E87F" w14:textId="77777777" w:rsidR="001F0907" w:rsidRDefault="001F0907"/>
    <w:p w14:paraId="07F97F61" w14:textId="77777777" w:rsidR="001F0907" w:rsidRPr="001F0907" w:rsidRDefault="001F0907">
      <w:pPr>
        <w:rPr>
          <w:b/>
        </w:rPr>
      </w:pPr>
      <w:r w:rsidRPr="001F0907">
        <w:rPr>
          <w:b/>
        </w:rPr>
        <w:t>5. Contextual Nuance in the Passage</w:t>
      </w:r>
    </w:p>
    <w:p w14:paraId="34664F1F" w14:textId="77777777" w:rsidR="001F0907" w:rsidRDefault="001F0907">
      <w:r>
        <w:t>• Here, muth directly addresses Moses' lingering fear of returning to the land where he committed manslaughter.</w:t>
      </w:r>
    </w:p>
    <w:p w14:paraId="72C2383F" w14:textId="77777777" w:rsidR="001F0907" w:rsidRDefault="001F0907">
      <w:r>
        <w:t>• By assuring Moses that his specific enemies have died, God removes the human obstacle of reprisal, requiring Moses to respond purely in faith to the call at the burning bush.</w:t>
      </w:r>
    </w:p>
    <w:p w14:paraId="0ACB0097" w14:textId="77777777" w:rsidR="001F0907" w:rsidRDefault="001F0907"/>
    <w:p w14:paraId="0C9C4022" w14:textId="77777777" w:rsidR="001F0907" w:rsidRPr="001F0907" w:rsidRDefault="001F0907">
      <w:pPr>
        <w:rPr>
          <w:b/>
        </w:rPr>
      </w:pPr>
      <w:r w:rsidRPr="001F0907">
        <w:rPr>
          <w:b/>
        </w:rPr>
        <w:t>6. Key Uses in Other Verses (NKJV)</w:t>
      </w:r>
    </w:p>
    <w:p w14:paraId="183D63F9" w14:textId="77777777" w:rsidR="001F0907" w:rsidRDefault="001F0907">
      <w:r>
        <w:t>• Genesis 2:17 - "but of the tree of the knowledge of good and evil you shall not eat, for in the day that you eat of it you shall surely die (muth)."</w:t>
      </w:r>
    </w:p>
    <w:p w14:paraId="21A70286" w14:textId="77777777" w:rsidR="001F0907" w:rsidRDefault="001F0907">
      <w:r>
        <w:t>• Genesis 3:4 - "Then the serpent said to the woman, 'You will not surely die (muth).'"</w:t>
      </w:r>
    </w:p>
    <w:p w14:paraId="0A996675" w14:textId="77777777" w:rsidR="001F0907" w:rsidRDefault="001F0907">
      <w:r>
        <w:t>• Exodus 2:15 - "When Pharaoh heard of this matter, he sought to kill (muth) Moses. But Moses fled from the face of Pharaoh and dwelt in the land of Midian."</w:t>
      </w:r>
    </w:p>
    <w:p w14:paraId="1DF41C44" w14:textId="77777777" w:rsidR="001F0907" w:rsidRDefault="001F0907"/>
    <w:p w14:paraId="0F1A02A2" w14:textId="77777777" w:rsidR="001F0907" w:rsidRPr="001F0907" w:rsidRDefault="001F0907">
      <w:pPr>
        <w:rPr>
          <w:b/>
        </w:rPr>
      </w:pPr>
      <w:r w:rsidRPr="001F0907">
        <w:rPr>
          <w:b/>
        </w:rPr>
        <w:t>7. Other Relevant Insights</w:t>
      </w:r>
    </w:p>
    <w:p w14:paraId="74889FEC" w14:textId="77777777" w:rsidR="001F0907" w:rsidRDefault="001F0907">
      <w:r>
        <w:t>• The assurance given to Moses in Midian echoes the divine message given to Moses' ancestor Jacob in Egypt ("do not fear to go down to Egypt... and Joseph will put his hand on your eyes"), emphasizing that God clears the path for His servants at the precise moment of His choosing.</w:t>
      </w:r>
    </w:p>
    <w:p w14:paraId="26441401" w14:textId="77777777" w:rsidR="001F0907" w:rsidRDefault="001F0907"/>
    <w:p w14:paraId="140B92D6" w14:textId="77777777" w:rsidR="001F0907" w:rsidRPr="001F0907" w:rsidRDefault="001F0907">
      <w:pPr>
        <w:rPr>
          <w:b/>
        </w:rPr>
      </w:pPr>
      <w:r w:rsidRPr="001F0907">
        <w:rPr>
          <w:b/>
        </w:rPr>
        <w:t>8. References</w:t>
      </w:r>
    </w:p>
    <w:p w14:paraId="58142AE2" w14:textId="77777777" w:rsidR="001F0907" w:rsidRDefault="001F0907">
      <w:r>
        <w:t>• HALOT, vol. 2, p. 581</w:t>
      </w:r>
    </w:p>
    <w:p w14:paraId="4AEE06F0" w14:textId="77777777" w:rsidR="001F0907" w:rsidRDefault="001F0907">
      <w:r>
        <w:t>• TWOT, vol. 1, p. 523</w:t>
      </w:r>
    </w:p>
    <w:p w14:paraId="0CB34CC4" w14:textId="288D0865" w:rsidR="004C5552" w:rsidRDefault="001F0907">
      <w:r>
        <w:t>• BDB, p. 419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07"/>
    <w:rsid w:val="00017747"/>
    <w:rsid w:val="00023A4A"/>
    <w:rsid w:val="0006763F"/>
    <w:rsid w:val="000C53AC"/>
    <w:rsid w:val="00146083"/>
    <w:rsid w:val="001B2D17"/>
    <w:rsid w:val="001F090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2798"/>
  <w15:chartTrackingRefBased/>
  <w15:docId w15:val="{187F8BA5-F48E-4EAC-B9CB-A9ED4F47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0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0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907"/>
    <w:rPr>
      <w:rFonts w:eastAsiaTheme="majorEastAsia" w:cstheme="majorBidi"/>
      <w:color w:val="272727" w:themeColor="text1" w:themeTint="D8"/>
    </w:rPr>
  </w:style>
  <w:style w:type="paragraph" w:styleId="Title">
    <w:name w:val="Title"/>
    <w:basedOn w:val="Normal"/>
    <w:next w:val="Normal"/>
    <w:link w:val="TitleChar"/>
    <w:uiPriority w:val="10"/>
    <w:qFormat/>
    <w:rsid w:val="001F0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907"/>
    <w:pPr>
      <w:spacing w:before="160"/>
      <w:jc w:val="center"/>
    </w:pPr>
    <w:rPr>
      <w:i/>
      <w:iCs/>
      <w:color w:val="404040" w:themeColor="text1" w:themeTint="BF"/>
    </w:rPr>
  </w:style>
  <w:style w:type="character" w:customStyle="1" w:styleId="QuoteChar">
    <w:name w:val="Quote Char"/>
    <w:basedOn w:val="DefaultParagraphFont"/>
    <w:link w:val="Quote"/>
    <w:uiPriority w:val="29"/>
    <w:rsid w:val="001F0907"/>
    <w:rPr>
      <w:i/>
      <w:iCs/>
      <w:color w:val="404040" w:themeColor="text1" w:themeTint="BF"/>
    </w:rPr>
  </w:style>
  <w:style w:type="paragraph" w:styleId="ListParagraph">
    <w:name w:val="List Paragraph"/>
    <w:basedOn w:val="Normal"/>
    <w:uiPriority w:val="34"/>
    <w:qFormat/>
    <w:rsid w:val="001F0907"/>
    <w:pPr>
      <w:ind w:left="720"/>
      <w:contextualSpacing/>
    </w:pPr>
  </w:style>
  <w:style w:type="character" w:styleId="IntenseEmphasis">
    <w:name w:val="Intense Emphasis"/>
    <w:basedOn w:val="DefaultParagraphFont"/>
    <w:uiPriority w:val="21"/>
    <w:qFormat/>
    <w:rsid w:val="001F0907"/>
    <w:rPr>
      <w:i/>
      <w:iCs/>
      <w:color w:val="2E74B5" w:themeColor="accent1" w:themeShade="BF"/>
    </w:rPr>
  </w:style>
  <w:style w:type="paragraph" w:styleId="IntenseQuote">
    <w:name w:val="Intense Quote"/>
    <w:basedOn w:val="Normal"/>
    <w:next w:val="Normal"/>
    <w:link w:val="IntenseQuoteChar"/>
    <w:uiPriority w:val="30"/>
    <w:qFormat/>
    <w:rsid w:val="001F09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0907"/>
    <w:rPr>
      <w:i/>
      <w:iCs/>
      <w:color w:val="2E74B5" w:themeColor="accent1" w:themeShade="BF"/>
    </w:rPr>
  </w:style>
  <w:style w:type="character" w:styleId="IntenseReference">
    <w:name w:val="Intense Reference"/>
    <w:basedOn w:val="DefaultParagraphFont"/>
    <w:uiPriority w:val="32"/>
    <w:qFormat/>
    <w:rsid w:val="001F09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