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4994" w14:textId="77777777" w:rsidR="003A755D" w:rsidRPr="003A755D" w:rsidRDefault="003A755D">
      <w:pPr>
        <w:rPr>
          <w:b/>
        </w:rPr>
      </w:pPr>
      <w:r w:rsidRPr="003A755D">
        <w:rPr>
          <w:b/>
        </w:rPr>
        <w:t>ROD - ( matteh , Strong's H4294 )</w:t>
      </w:r>
    </w:p>
    <w:p w14:paraId="32C405FC" w14:textId="77777777" w:rsidR="003A755D" w:rsidRDefault="003A755D">
      <w:r w:rsidRPr="003A755D">
        <w:rPr>
          <w:b/>
        </w:rPr>
        <w:t>Summary:</w:t>
      </w:r>
    </w:p>
    <w:p w14:paraId="5AB648A2" w14:textId="77777777" w:rsidR="003A755D" w:rsidRDefault="003A755D">
      <w:r>
        <w:t>The Hebrew word matteh refers to a staff, rod, or branch, symbolizing support, authority, and identity. In Exodus 4:2, it is Moses's ordinary shepherd's staff, which God transforms into an instrument of divine authority and miraculous power—the "rod of God." This word demonstrates how God takes the mundane tools of daily life and consecrates them for His extraordinary redemptive purposes.</w:t>
      </w:r>
    </w:p>
    <w:p w14:paraId="00178F8D" w14:textId="77777777" w:rsidR="003A755D" w:rsidRDefault="003A755D"/>
    <w:p w14:paraId="25F8B8D0" w14:textId="77777777" w:rsidR="003A755D" w:rsidRDefault="003A755D">
      <w:r w:rsidRPr="003A755D">
        <w:rPr>
          <w:b/>
        </w:rPr>
        <w:t>Full Study:</w:t>
      </w:r>
    </w:p>
    <w:p w14:paraId="371E9673" w14:textId="77777777" w:rsidR="003A755D" w:rsidRDefault="003A755D"/>
    <w:p w14:paraId="30FD9110" w14:textId="77777777" w:rsidR="003A755D" w:rsidRPr="003A755D" w:rsidRDefault="003A755D">
      <w:pPr>
        <w:rPr>
          <w:b/>
        </w:rPr>
      </w:pPr>
      <w:r w:rsidRPr="003A755D">
        <w:rPr>
          <w:b/>
        </w:rPr>
        <w:t>1. Word Picture / Background</w:t>
      </w:r>
    </w:p>
    <w:p w14:paraId="7E52059E" w14:textId="77777777" w:rsidR="003A755D" w:rsidRDefault="003A755D">
      <w:r>
        <w:t>The noun matteh is derived from the root verb natah, which means to stretch out, extend, spread, or incline. A staff is physically an extension of a person's hand, used to stretch out toward something, lean upon for support, or direct sheep. Historically, a shepherd's staff was a basic, unadorned wooden tool. It was a multi-purpose instrument used for walking over rugged terrain, defense against wild animals, and guiding and counting sheep. In the Ancient Near East, a person's staff was deeply personal, representing their livelihood, security, and daily identity.</w:t>
      </w:r>
    </w:p>
    <w:p w14:paraId="6091E7D0" w14:textId="77777777" w:rsidR="003A755D" w:rsidRDefault="003A755D"/>
    <w:p w14:paraId="65A3D494" w14:textId="77777777" w:rsidR="003A755D" w:rsidRPr="003A755D" w:rsidRDefault="003A755D">
      <w:pPr>
        <w:rPr>
          <w:b/>
        </w:rPr>
      </w:pPr>
      <w:r w:rsidRPr="003A755D">
        <w:rPr>
          <w:b/>
        </w:rPr>
        <w:t>2. Meaning / Lexical Definition</w:t>
      </w:r>
    </w:p>
    <w:p w14:paraId="063D19E4" w14:textId="77777777" w:rsidR="003A755D" w:rsidRDefault="003A755D">
      <w:r>
        <w:t>In its primary literal sense, matteh refers to a staff or rod used for walking, supporting oneself, or beating out grain. Because leaders and rulers carried staffs as symbols of office, the word naturally expanded to denote a scepter of ruling authority. Additionally, because a staff is a branch cut from a tree, the word developed a major genealogical meaning, representing a "tribe" or clan—a branch extending from the primary family trunk. Out of its hundreds of occurrences in the Old Testament, the vast majority refer to the tribes of Israel, while the remaining instances refer to literal staffs or symbolic rods of authority.</w:t>
      </w:r>
    </w:p>
    <w:p w14:paraId="17BA71EF" w14:textId="77777777" w:rsidR="003A755D" w:rsidRDefault="003A755D"/>
    <w:p w14:paraId="47702E01" w14:textId="77777777" w:rsidR="003A755D" w:rsidRPr="003A755D" w:rsidRDefault="003A755D">
      <w:pPr>
        <w:rPr>
          <w:b/>
        </w:rPr>
      </w:pPr>
      <w:r w:rsidRPr="003A755D">
        <w:rPr>
          <w:b/>
        </w:rPr>
        <w:t>3. Usage and Word Pictures</w:t>
      </w:r>
    </w:p>
    <w:p w14:paraId="464F3793" w14:textId="77777777" w:rsidR="003A755D" w:rsidRDefault="003A755D">
      <w:r>
        <w:t>• The Shepherd's Support: In its most basic usage, it is the walking staff of a traveler or shepherd, representing stability and daily work.</w:t>
      </w:r>
    </w:p>
    <w:p w14:paraId="747501E1" w14:textId="77777777" w:rsidR="003A755D" w:rsidRDefault="003A755D">
      <w:r>
        <w:t>• The Tribal Branch: The word illustrates family lineage. Just as a matteh is a shoot extending from a main branch, the twelve tribes of Israel are branches extending from the patriarch Jacob.</w:t>
      </w:r>
    </w:p>
    <w:p w14:paraId="79058948" w14:textId="77777777" w:rsidR="003A755D" w:rsidRDefault="003A755D">
      <w:r>
        <w:t>• The Scepter of Rule: A king's scepter is a stylized matteh, representing the extension of the ruler's power and sovereignty over a kingdom.</w:t>
      </w:r>
    </w:p>
    <w:p w14:paraId="33A5A9ED" w14:textId="77777777" w:rsidR="003A755D" w:rsidRDefault="003A755D">
      <w:r>
        <w:t>• The Instrument of Judgment: The staff is used metaphorically to depict God’s heavy hand of discipline or judgment upon nations, acting as a rod of correction.</w:t>
      </w:r>
    </w:p>
    <w:p w14:paraId="1A928C6F" w14:textId="77777777" w:rsidR="003A755D" w:rsidRDefault="003A755D"/>
    <w:p w14:paraId="51815B48" w14:textId="77777777" w:rsidR="003A755D" w:rsidRPr="003A755D" w:rsidRDefault="003A755D">
      <w:pPr>
        <w:rPr>
          <w:b/>
        </w:rPr>
      </w:pPr>
      <w:r w:rsidRPr="003A755D">
        <w:rPr>
          <w:b/>
        </w:rPr>
        <w:t>4. Theological Implications</w:t>
      </w:r>
    </w:p>
    <w:p w14:paraId="78953B37" w14:textId="77777777" w:rsidR="003A755D" w:rsidRDefault="003A755D">
      <w:r>
        <w:t xml:space="preserve">The theological journey of Moses’s rod reveals how God operates in the lives of His servants. Initially, the rod represents Moses's humble state as a shepherd in Midian—a occupation detestable to Egyptians. It represents his past forty years of obscurity and failure. When God asks, "What is that in your hand?" and commands Moses to cast it down, Moses must surrender his daily identity and source of security. </w:t>
      </w:r>
    </w:p>
    <w:p w14:paraId="1924DADC" w14:textId="77777777" w:rsidR="003A755D" w:rsidRDefault="003A755D">
      <w:r>
        <w:t>Once surrendered and taken back up at God's command, the ordinary piece of wood is transformed. It is no longer merely Moses's shepherd staff; it becomes "the rod of God" (Exodus 4:20). This transition conveys a powerful theological truth: God does not require humanly impressive tools to accomplish His will. He takes the weak, common, and surrendered things of this world to confound the mighty, demonstrating that the power belongs entirely to Him.</w:t>
      </w:r>
    </w:p>
    <w:p w14:paraId="5EF5B5AF" w14:textId="77777777" w:rsidR="003A755D" w:rsidRDefault="003A755D"/>
    <w:p w14:paraId="49F6C6C7" w14:textId="77777777" w:rsidR="003A755D" w:rsidRPr="003A755D" w:rsidRDefault="003A755D">
      <w:pPr>
        <w:rPr>
          <w:b/>
        </w:rPr>
      </w:pPr>
      <w:r w:rsidRPr="003A755D">
        <w:rPr>
          <w:b/>
        </w:rPr>
        <w:t>5. Contextual Nuance in the Passage</w:t>
      </w:r>
    </w:p>
    <w:p w14:paraId="6675A199" w14:textId="77777777" w:rsidR="003A755D" w:rsidRDefault="003A755D">
      <w:r>
        <w:t>In Exodus 4:2, the matteh serves as the focal point for the first of three signs God gives to Moses to validate his divine commission. Moses is hesitant, fearing the Israelites will not believe him. God meets Moses in his inadequacy by using what is already in his hand. The transformation of the rod into a serpent (a symbol of Pharaoh's royal power and deity, represented by the Uraeus cobra on the Egyptian crown) and back into a rod demonstrates Yahweh's absolute sovereignty over Egypt's gods and rulers. The contextual nuance is clear: Moses's simple shepherd's tool, under God's command, is vastly superior to all the magical and political might of Egypt.</w:t>
      </w:r>
    </w:p>
    <w:p w14:paraId="32E9B1DC" w14:textId="77777777" w:rsidR="003A755D" w:rsidRDefault="003A755D"/>
    <w:p w14:paraId="5748D8A8" w14:textId="77777777" w:rsidR="003A755D" w:rsidRPr="003A755D" w:rsidRDefault="003A755D">
      <w:pPr>
        <w:rPr>
          <w:b/>
        </w:rPr>
      </w:pPr>
      <w:r w:rsidRPr="003A755D">
        <w:rPr>
          <w:b/>
        </w:rPr>
        <w:t>6. Key Uses in Other Verses (NKJV)</w:t>
      </w:r>
    </w:p>
    <w:p w14:paraId="0EC1E0A7" w14:textId="77777777" w:rsidR="003A755D" w:rsidRDefault="003A755D">
      <w:r>
        <w:t>• Exodus 4:20 - "Then Moses took his wife and his sons and set them on a donkey, and he returned to the land of Egypt. And Moses took the rod of God in his hand."</w:t>
      </w:r>
    </w:p>
    <w:p w14:paraId="6CB92F8E" w14:textId="77777777" w:rsidR="003A755D" w:rsidRDefault="003A755D">
      <w:r>
        <w:t>• Exodus 7:12 - "For every man threw down his rod, and they became serpents. But Aaron’s rod swallowed up their rods."</w:t>
      </w:r>
    </w:p>
    <w:p w14:paraId="6272AFCF" w14:textId="77777777" w:rsidR="003A755D" w:rsidRDefault="003A755D">
      <w:r>
        <w:t>• Exodus 14:16 - "But lift up your rod, and stretch out your hand over the sea and divide it."</w:t>
      </w:r>
    </w:p>
    <w:p w14:paraId="08141BC1" w14:textId="77777777" w:rsidR="003A755D" w:rsidRDefault="003A755D">
      <w:r>
        <w:t>• Psalm 110:2 - "The LORD shall send the rod of Your strength out of Zion. Rule in the midst of Your enemies!"</w:t>
      </w:r>
    </w:p>
    <w:p w14:paraId="7A4CB744" w14:textId="77777777" w:rsidR="003A755D" w:rsidRDefault="003A755D"/>
    <w:p w14:paraId="176BA583" w14:textId="77777777" w:rsidR="003A755D" w:rsidRPr="003A755D" w:rsidRDefault="003A755D">
      <w:pPr>
        <w:rPr>
          <w:b/>
        </w:rPr>
      </w:pPr>
      <w:r w:rsidRPr="003A755D">
        <w:rPr>
          <w:b/>
        </w:rPr>
        <w:t>7. Other Relevant Insights</w:t>
      </w:r>
    </w:p>
    <w:p w14:paraId="26E07EB7" w14:textId="77777777" w:rsidR="003A755D" w:rsidRDefault="003A755D">
      <w:r>
        <w:t>A beautiful linguistic and thematic connection exists between the dual meanings of matteh as "staff" and "tribe" in Numbers 17. To settle a rebellion regarding who holds the true priesthood, God commands the leader of each tribe (matteh) to present a staff (matteh) with their name written on it. The staff representing the tribe of Levi—Aaron's staff—not only buds but miraculously blossoms and yields ripe almonds. Through this visual wordplay, God uses a physical matteh to designate His chosen tribal matteh, demonstrating that life and fruitfulness flow only from His divine selection.</w:t>
      </w:r>
    </w:p>
    <w:p w14:paraId="345CA605" w14:textId="77777777" w:rsidR="003A755D" w:rsidRDefault="003A755D"/>
    <w:p w14:paraId="4F24C035" w14:textId="77777777" w:rsidR="003A755D" w:rsidRPr="003A755D" w:rsidRDefault="003A755D">
      <w:pPr>
        <w:rPr>
          <w:b/>
        </w:rPr>
      </w:pPr>
      <w:r w:rsidRPr="003A755D">
        <w:rPr>
          <w:b/>
        </w:rPr>
        <w:t>8. References</w:t>
      </w:r>
    </w:p>
    <w:p w14:paraId="0B837E9B" w14:textId="77777777" w:rsidR="003A755D" w:rsidRDefault="003A755D">
      <w:r>
        <w:t>• Brown-Driver-Briggs Hebrew and English Lexicon</w:t>
      </w:r>
    </w:p>
    <w:p w14:paraId="6A6551D0" w14:textId="77777777" w:rsidR="003A755D" w:rsidRDefault="003A755D">
      <w:r>
        <w:t>• Theological Wordbook of the Old Testament</w:t>
      </w:r>
    </w:p>
    <w:p w14:paraId="4C257D91" w14:textId="77777777" w:rsidR="003A755D" w:rsidRDefault="003A755D">
      <w:r>
        <w:t>• Gesenius' Hebrew-Chaldee Lexicon to the Old Testament</w:t>
      </w:r>
    </w:p>
    <w:p w14:paraId="204147AD" w14:textId="77777777" w:rsidR="003A755D" w:rsidRDefault="003A755D">
      <w:r>
        <w:t>• Complete Expository Dictionary of Old and New Testament Words by W.E. Vine</w:t>
      </w:r>
    </w:p>
    <w:p w14:paraId="4A1A7F3E" w14:textId="0367816E" w:rsidR="004C5552" w:rsidRDefault="003A755D">
      <w:r>
        <w:t>• Hebrew-Aramaic Lexicon of the Old Testament by Koehler and Baumgartner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755D"/>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CFE6C"/>
  <w15:chartTrackingRefBased/>
  <w15:docId w15:val="{0ECEC339-2A9C-4F89-874A-7294D9330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7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55D"/>
    <w:rPr>
      <w:rFonts w:eastAsiaTheme="majorEastAsia" w:cstheme="majorBidi"/>
      <w:color w:val="272727" w:themeColor="text1" w:themeTint="D8"/>
    </w:rPr>
  </w:style>
  <w:style w:type="paragraph" w:styleId="Title">
    <w:name w:val="Title"/>
    <w:basedOn w:val="Normal"/>
    <w:next w:val="Normal"/>
    <w:link w:val="TitleChar"/>
    <w:uiPriority w:val="10"/>
    <w:qFormat/>
    <w:rsid w:val="003A7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55D"/>
    <w:pPr>
      <w:spacing w:before="160"/>
      <w:jc w:val="center"/>
    </w:pPr>
    <w:rPr>
      <w:i/>
      <w:iCs/>
      <w:color w:val="404040" w:themeColor="text1" w:themeTint="BF"/>
    </w:rPr>
  </w:style>
  <w:style w:type="character" w:customStyle="1" w:styleId="QuoteChar">
    <w:name w:val="Quote Char"/>
    <w:basedOn w:val="DefaultParagraphFont"/>
    <w:link w:val="Quote"/>
    <w:uiPriority w:val="29"/>
    <w:rsid w:val="003A755D"/>
    <w:rPr>
      <w:i/>
      <w:iCs/>
      <w:color w:val="404040" w:themeColor="text1" w:themeTint="BF"/>
    </w:rPr>
  </w:style>
  <w:style w:type="paragraph" w:styleId="ListParagraph">
    <w:name w:val="List Paragraph"/>
    <w:basedOn w:val="Normal"/>
    <w:uiPriority w:val="34"/>
    <w:qFormat/>
    <w:rsid w:val="003A755D"/>
    <w:pPr>
      <w:ind w:left="720"/>
      <w:contextualSpacing/>
    </w:pPr>
  </w:style>
  <w:style w:type="character" w:styleId="IntenseEmphasis">
    <w:name w:val="Intense Emphasis"/>
    <w:basedOn w:val="DefaultParagraphFont"/>
    <w:uiPriority w:val="21"/>
    <w:qFormat/>
    <w:rsid w:val="003A755D"/>
    <w:rPr>
      <w:i/>
      <w:iCs/>
      <w:color w:val="2E74B5" w:themeColor="accent1" w:themeShade="BF"/>
    </w:rPr>
  </w:style>
  <w:style w:type="paragraph" w:styleId="IntenseQuote">
    <w:name w:val="Intense Quote"/>
    <w:basedOn w:val="Normal"/>
    <w:next w:val="Normal"/>
    <w:link w:val="IntenseQuoteChar"/>
    <w:uiPriority w:val="30"/>
    <w:qFormat/>
    <w:rsid w:val="003A75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55D"/>
    <w:rPr>
      <w:i/>
      <w:iCs/>
      <w:color w:val="2E74B5" w:themeColor="accent1" w:themeShade="BF"/>
    </w:rPr>
  </w:style>
  <w:style w:type="character" w:styleId="IntenseReference">
    <w:name w:val="Intense Reference"/>
    <w:basedOn w:val="DefaultParagraphFont"/>
    <w:uiPriority w:val="32"/>
    <w:qFormat/>
    <w:rsid w:val="003A75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