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1F6D" w14:textId="04C26319" w:rsidR="004C5552" w:rsidRPr="005E6396" w:rsidRDefault="005E6396">
      <w:pPr>
        <w:rPr>
          <w:b/>
        </w:rPr>
      </w:pPr>
      <w:r w:rsidRPr="005E6396">
        <w:rPr>
          <w:b/>
        </w:rPr>
        <w:t>[INCONSISTENCY DETECTED: The English word 'circumcised' and Strong's H4135 do not occur in Exodus 4:25, which instead uses the verb 'cut off' (karat, H3772) to describe the action.]</w:t>
      </w:r>
    </w:p>
    <w:sectPr w:rsidR="004C5552" w:rsidRPr="005E6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9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396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2FB2"/>
  <w15:chartTrackingRefBased/>
  <w15:docId w15:val="{6B857D25-C9E1-42D4-B15D-69E8B486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3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3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3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3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2026-08-14T11:36:00Z</dcterms:created>
  <dcterms:modified xsi:type="dcterms:W3CDTF">2026-08-14T11:36:00Z</dcterms:modified>
</cp:coreProperties>
</file>