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9F83" w14:textId="77777777" w:rsidR="00FC399B" w:rsidRPr="00FC399B" w:rsidRDefault="00FC399B">
      <w:pPr>
        <w:rPr>
          <w:b/>
        </w:rPr>
      </w:pPr>
      <w:r w:rsidRPr="00FC399B">
        <w:rPr>
          <w:b/>
        </w:rPr>
        <w:t>BELLS - ( pa'amon , Strong's H6472 )</w:t>
      </w:r>
    </w:p>
    <w:p w14:paraId="47BB7447" w14:textId="77777777" w:rsidR="00FC399B" w:rsidRDefault="00FC399B">
      <w:r w:rsidRPr="00FC399B">
        <w:rPr>
          <w:b/>
        </w:rPr>
        <w:t>Summary:</w:t>
      </w:r>
    </w:p>
    <w:p w14:paraId="52818A83" w14:textId="77777777" w:rsidR="00FC399B" w:rsidRDefault="00FC399B">
      <w:r>
        <w:t>The Hebrew word pa'amon refers to the small, pure gold bells sewn onto the hem of the High Priest's blue robe, alternating with colorful pomegranates. Derived from a root meaning "to strike" or "beat," the bell's rhythmic ringing announced the High Priest’s movements as he entered and exited the Holy Place. This auditory signal served a dual purpose: it preserved his life by showing he was performing his duties in the proper manner, and it allowed the congregation outside to auditively participate in the unseen ministry of the sanctuary.</w:t>
      </w:r>
    </w:p>
    <w:p w14:paraId="27E320B9" w14:textId="77777777" w:rsidR="00FC399B" w:rsidRDefault="00FC399B"/>
    <w:p w14:paraId="5AEECEEE" w14:textId="77777777" w:rsidR="00FC399B" w:rsidRDefault="00FC399B">
      <w:r w:rsidRPr="00FC399B">
        <w:rPr>
          <w:b/>
        </w:rPr>
        <w:t>Full Study:</w:t>
      </w:r>
    </w:p>
    <w:p w14:paraId="19751924" w14:textId="77777777" w:rsidR="00FC399B" w:rsidRDefault="00FC399B"/>
    <w:p w14:paraId="39D2596E" w14:textId="77777777" w:rsidR="00FC399B" w:rsidRPr="00FC399B" w:rsidRDefault="00FC399B">
      <w:pPr>
        <w:rPr>
          <w:b/>
        </w:rPr>
      </w:pPr>
      <w:r w:rsidRPr="00FC399B">
        <w:rPr>
          <w:b/>
        </w:rPr>
        <w:t xml:space="preserve"> 1. Word Picture / Background</w:t>
      </w:r>
    </w:p>
    <w:p w14:paraId="601A9780" w14:textId="77777777" w:rsidR="00FC399B" w:rsidRDefault="00FC399B">
      <w:r>
        <w:t xml:space="preserve">The noun pa'amon comes from the root pa'am (Strong's H6471), which means "to strike," "beat," or "impel." This root is used in other contexts to describe an anvil being struck by a hammer, a footstep hitting the ground, or a heartbeat. Consequently, a pa'amon is literally "the striker" or "the beat-maker." The name evokes the physical action of the clapper striking the golden dome of the bell to create a clear, metallic ring with every step the High Priest took. </w:t>
      </w:r>
    </w:p>
    <w:p w14:paraId="797E6D49" w14:textId="77777777" w:rsidR="00FC399B" w:rsidRDefault="00FC399B"/>
    <w:p w14:paraId="0FBE3E5E" w14:textId="77777777" w:rsidR="00FC399B" w:rsidRPr="00FC399B" w:rsidRDefault="00FC399B">
      <w:pPr>
        <w:rPr>
          <w:b/>
        </w:rPr>
      </w:pPr>
      <w:r w:rsidRPr="00FC399B">
        <w:rPr>
          <w:b/>
        </w:rPr>
        <w:t xml:space="preserve"> 2. Meaning / Lexical Definition</w:t>
      </w:r>
    </w:p>
    <w:p w14:paraId="20A2606B" w14:textId="77777777" w:rsidR="00FC399B" w:rsidRDefault="00FC399B">
      <w:r>
        <w:t>A pa'amon is a small, metallic bell. In the Old Testament, it is exclusively made of pure gold and attached to the hem of the High Priest's robe. Its semantic range is narrow and highly specific, referring only to these sacred liturgical bells designed for the Aaronic priesthood.</w:t>
      </w:r>
    </w:p>
    <w:p w14:paraId="5BCF687A" w14:textId="77777777" w:rsidR="00FC399B" w:rsidRDefault="00FC399B"/>
    <w:p w14:paraId="627673E9" w14:textId="77777777" w:rsidR="00FC399B" w:rsidRPr="00FC399B" w:rsidRDefault="00FC399B">
      <w:pPr>
        <w:rPr>
          <w:b/>
        </w:rPr>
      </w:pPr>
      <w:r w:rsidRPr="00FC399B">
        <w:rPr>
          <w:b/>
        </w:rPr>
        <w:t xml:space="preserve"> 3. Usage and Word Pictures</w:t>
      </w:r>
    </w:p>
    <w:p w14:paraId="6B1F4274" w14:textId="77777777" w:rsidR="00FC399B" w:rsidRDefault="00FC399B">
      <w:r>
        <w:t>• Auditory Sanctity: The tabernacle was a place of visual beauty (gold, blue, purple, scarlet) but also of holy sound. The tinkling of the bells broke the heavy silence of the Holy Place, signifying that a mediator was actively working before Yahweh on behalf of Israel.</w:t>
      </w:r>
    </w:p>
    <w:p w14:paraId="47F31ABE" w14:textId="77777777" w:rsidR="00FC399B" w:rsidRDefault="00FC399B">
      <w:r>
        <w:t>• Alternating Pattern: The bells alternated with pomegranates made of blue, purple, and scarlet yarn. This design juxtaposed sound (bells) and fruitfulness (pomegranates), representing a balanced ministry of testimony/proclamation and spiritual fruitfulness.</w:t>
      </w:r>
    </w:p>
    <w:p w14:paraId="79686436" w14:textId="77777777" w:rsidR="00FC399B" w:rsidRDefault="00FC399B"/>
    <w:p w14:paraId="15351B97" w14:textId="77777777" w:rsidR="00FC399B" w:rsidRPr="00FC399B" w:rsidRDefault="00FC399B">
      <w:pPr>
        <w:rPr>
          <w:b/>
        </w:rPr>
      </w:pPr>
      <w:r w:rsidRPr="00FC399B">
        <w:rPr>
          <w:b/>
        </w:rPr>
        <w:t xml:space="preserve"> 4. Theological Implications</w:t>
      </w:r>
    </w:p>
    <w:p w14:paraId="00BB0410" w14:textId="77777777" w:rsidR="00FC399B" w:rsidRDefault="00FC399B">
      <w:r>
        <w:t>• Proclamation and Testimony: The bells announced the presence and actions of the mediator. In biblical theology, sound often accompanies the manifest presence of God (such as the sound of a trumpet or the voice of thunder). The priest's bells offered a soft, liturgical echo of this divine sound.</w:t>
      </w:r>
    </w:p>
    <w:p w14:paraId="388FD6E5" w14:textId="77777777" w:rsidR="00FC399B" w:rsidRDefault="00FC399B">
      <w:r>
        <w:t>• Life and Death: Exodus 28:35 notes that the sound of the bells must be heard "lest he die." Entering the presence of a holy God is a matter of life and death. The ringing bells signaled that the priest was dressed in the prescribed holy garments, operating under the protective covering of God's covenant instructions.</w:t>
      </w:r>
    </w:p>
    <w:p w14:paraId="378422E3" w14:textId="77777777" w:rsidR="00FC399B" w:rsidRDefault="00FC399B">
      <w:r>
        <w:t>• Congregational Connection: Because the Holy Place was hidden from view, the sound of the bells was the only sensory link the waiting congregation had to their mediator. The rhythmic ringing assured them that their representative was still alive and that his sacrificial work was being presented.</w:t>
      </w:r>
    </w:p>
    <w:p w14:paraId="6F0EDAFC" w14:textId="77777777" w:rsidR="00FC399B" w:rsidRDefault="00FC399B"/>
    <w:p w14:paraId="51986191" w14:textId="77777777" w:rsidR="00FC399B" w:rsidRPr="00FC399B" w:rsidRDefault="00FC399B">
      <w:pPr>
        <w:rPr>
          <w:b/>
        </w:rPr>
      </w:pPr>
      <w:r w:rsidRPr="00FC399B">
        <w:rPr>
          <w:b/>
        </w:rPr>
        <w:t xml:space="preserve"> 5. Contextual Nuance in the Passage</w:t>
      </w:r>
    </w:p>
    <w:p w14:paraId="31D04D27" w14:textId="77777777" w:rsidR="00FC399B" w:rsidRDefault="00FC399B">
      <w:r>
        <w:t>In Exodus 39:25, the artisans are executing the divine blueprint given on Mount Sinai. The text emphasizes that they "made bells of pure gold." This gold was not alloyed or cheapened; it reflected the absolute holiness of God's dwelling. The placement "between the pomegranates on the hem of the robe, all around" shows a meticulous, symmetrical design that brought order, beauty, and safety to the priest's garments.</w:t>
      </w:r>
    </w:p>
    <w:p w14:paraId="0D89F5D8" w14:textId="77777777" w:rsidR="00FC399B" w:rsidRDefault="00FC399B"/>
    <w:p w14:paraId="72F4EC50" w14:textId="77777777" w:rsidR="00FC399B" w:rsidRPr="00FC399B" w:rsidRDefault="00FC399B">
      <w:pPr>
        <w:rPr>
          <w:b/>
        </w:rPr>
      </w:pPr>
      <w:r w:rsidRPr="00FC399B">
        <w:rPr>
          <w:b/>
        </w:rPr>
        <w:t xml:space="preserve"> 6. Key Uses in Other Verses (NKJV)</w:t>
      </w:r>
    </w:p>
    <w:p w14:paraId="15942A56" w14:textId="77777777" w:rsidR="00FC399B" w:rsidRDefault="00FC399B">
      <w:r>
        <w:t>• Exodus 28:33: "And upon its hem you shall make pomegranates of blue, purple, and scarlet, all around its hem, and bells of gold between them all around:"</w:t>
      </w:r>
    </w:p>
    <w:p w14:paraId="6A70981E" w14:textId="77777777" w:rsidR="00FC399B" w:rsidRDefault="00FC399B">
      <w:r>
        <w:t>• Exodus 28:34: "a golden bell and a pomegranate, a golden bell and a pomegranate, upon the hem of the robe all around."</w:t>
      </w:r>
    </w:p>
    <w:p w14:paraId="353BDF9D" w14:textId="77777777" w:rsidR="00FC399B" w:rsidRDefault="00FC399B">
      <w:r>
        <w:t>• Exodus 39:26: "a bell and a pomegranate, a bell and a pomegranate, all around the hem of the robe to minister in, as the LORD had commanded Moses."</w:t>
      </w:r>
    </w:p>
    <w:p w14:paraId="3CCC0B3F" w14:textId="77777777" w:rsidR="00FC399B" w:rsidRDefault="00FC399B"/>
    <w:p w14:paraId="58268402" w14:textId="77777777" w:rsidR="00FC399B" w:rsidRPr="00FC399B" w:rsidRDefault="00FC399B">
      <w:pPr>
        <w:rPr>
          <w:b/>
        </w:rPr>
      </w:pPr>
      <w:r w:rsidRPr="00FC399B">
        <w:rPr>
          <w:b/>
        </w:rPr>
        <w:t xml:space="preserve"> 7. Other Relevant Insights</w:t>
      </w:r>
    </w:p>
    <w:p w14:paraId="09AF5E79" w14:textId="77777777" w:rsidR="00FC399B" w:rsidRDefault="00FC399B">
      <w:r>
        <w:t>• The Ankle-Rope Myth: A popular Jewish and Christian legend claims a rope was tied to the High Priest’s ankle to drag him out of the Holy of Holies if the bells stopped ringing (indicating his death). However, this legend does not appear in the Bible, the Talmud, or the writings of Josephus; it first appears in the medieval Zohar. The biblical focus is not on rescue, but on obedience and protective containment under the covenant.</w:t>
      </w:r>
    </w:p>
    <w:p w14:paraId="3C2F640D" w14:textId="77777777" w:rsidR="00FC399B" w:rsidRDefault="00FC399B">
      <w:r>
        <w:t>• Soteriological Fulfillment: Jesus Christ, our great High Priest, entered the heavenly sanctuary not with the sound of physical bells, but with His own blood. His resurrection and the subsequent outpouring of the Holy Spirit (the "sound" of a rushing mighty wind in Acts 2) served as the ultimate auditory proof to the waiting disciples that their Mediator was accepted by the Father.</w:t>
      </w:r>
    </w:p>
    <w:p w14:paraId="796CE1A8" w14:textId="77777777" w:rsidR="00FC399B" w:rsidRDefault="00FC399B"/>
    <w:p w14:paraId="3A195EA3" w14:textId="77777777" w:rsidR="00FC399B" w:rsidRPr="00FC399B" w:rsidRDefault="00FC399B">
      <w:pPr>
        <w:rPr>
          <w:b/>
        </w:rPr>
      </w:pPr>
      <w:r w:rsidRPr="00FC399B">
        <w:rPr>
          <w:b/>
        </w:rPr>
        <w:t xml:space="preserve"> 8. References</w:t>
      </w:r>
    </w:p>
    <w:p w14:paraId="77300963" w14:textId="77777777" w:rsidR="00FC399B" w:rsidRDefault="00FC399B">
      <w:r>
        <w:t>• Brown, Francis, S.R. Driver, and Charles A. Briggs. The Brown-Driver-Briggs Hebrew and English Lexicon.</w:t>
      </w:r>
    </w:p>
    <w:p w14:paraId="36127283" w14:textId="77777777" w:rsidR="00FC399B" w:rsidRDefault="00FC399B">
      <w:r>
        <w:t>• Koehler, Ludwig, and Walter Baumgartner. The Hebrew and Aramaic Lexicon of the Old Testament.</w:t>
      </w:r>
    </w:p>
    <w:p w14:paraId="67E5C93C" w14:textId="77777777" w:rsidR="00FC399B" w:rsidRDefault="00FC399B">
      <w:r>
        <w:t>• Harris, R. Laird, Gleason L. Archer Jr., and Bruce K. Waltke. Theological Wordbook of the Old Testament.</w:t>
      </w:r>
    </w:p>
    <w:p w14:paraId="4388E365" w14:textId="77777777" w:rsidR="00FC399B" w:rsidRDefault="00FC399B">
      <w:r>
        <w:t>• Gesenius, Wilhelm. Gesenius' Hebrew and Chaldee Lexicon to the Old Testament Scriptures.</w:t>
      </w:r>
    </w:p>
    <w:p w14:paraId="21DCCB49" w14:textId="75887540" w:rsidR="004C5552" w:rsidRDefault="00FC399B">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7EF4"/>
  <w15:chartTrackingRefBased/>
  <w15:docId w15:val="{EA98DF4B-23EC-4168-9D61-FFD661E9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3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3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9B"/>
    <w:rPr>
      <w:rFonts w:eastAsiaTheme="majorEastAsia" w:cstheme="majorBidi"/>
      <w:color w:val="272727" w:themeColor="text1" w:themeTint="D8"/>
    </w:rPr>
  </w:style>
  <w:style w:type="paragraph" w:styleId="Title">
    <w:name w:val="Title"/>
    <w:basedOn w:val="Normal"/>
    <w:next w:val="Normal"/>
    <w:link w:val="TitleChar"/>
    <w:uiPriority w:val="10"/>
    <w:qFormat/>
    <w:rsid w:val="00FC3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9B"/>
    <w:pPr>
      <w:spacing w:before="160"/>
      <w:jc w:val="center"/>
    </w:pPr>
    <w:rPr>
      <w:i/>
      <w:iCs/>
      <w:color w:val="404040" w:themeColor="text1" w:themeTint="BF"/>
    </w:rPr>
  </w:style>
  <w:style w:type="character" w:customStyle="1" w:styleId="QuoteChar">
    <w:name w:val="Quote Char"/>
    <w:basedOn w:val="DefaultParagraphFont"/>
    <w:link w:val="Quote"/>
    <w:uiPriority w:val="29"/>
    <w:rsid w:val="00FC399B"/>
    <w:rPr>
      <w:i/>
      <w:iCs/>
      <w:color w:val="404040" w:themeColor="text1" w:themeTint="BF"/>
    </w:rPr>
  </w:style>
  <w:style w:type="paragraph" w:styleId="ListParagraph">
    <w:name w:val="List Paragraph"/>
    <w:basedOn w:val="Normal"/>
    <w:uiPriority w:val="34"/>
    <w:qFormat/>
    <w:rsid w:val="00FC399B"/>
    <w:pPr>
      <w:ind w:left="720"/>
      <w:contextualSpacing/>
    </w:pPr>
  </w:style>
  <w:style w:type="character" w:styleId="IntenseEmphasis">
    <w:name w:val="Intense Emphasis"/>
    <w:basedOn w:val="DefaultParagraphFont"/>
    <w:uiPriority w:val="21"/>
    <w:qFormat/>
    <w:rsid w:val="00FC399B"/>
    <w:rPr>
      <w:i/>
      <w:iCs/>
      <w:color w:val="2E74B5" w:themeColor="accent1" w:themeShade="BF"/>
    </w:rPr>
  </w:style>
  <w:style w:type="paragraph" w:styleId="IntenseQuote">
    <w:name w:val="Intense Quote"/>
    <w:basedOn w:val="Normal"/>
    <w:next w:val="Normal"/>
    <w:link w:val="IntenseQuoteChar"/>
    <w:uiPriority w:val="30"/>
    <w:qFormat/>
    <w:rsid w:val="00FC39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399B"/>
    <w:rPr>
      <w:i/>
      <w:iCs/>
      <w:color w:val="2E74B5" w:themeColor="accent1" w:themeShade="BF"/>
    </w:rPr>
  </w:style>
  <w:style w:type="character" w:styleId="IntenseReference">
    <w:name w:val="Intense Reference"/>
    <w:basedOn w:val="DefaultParagraphFont"/>
    <w:uiPriority w:val="32"/>
    <w:qFormat/>
    <w:rsid w:val="00FC39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