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41FD4" w14:textId="77777777" w:rsidR="00FA0F1C" w:rsidRPr="00FA0F1C" w:rsidRDefault="00FA0F1C">
      <w:pPr>
        <w:rPr>
          <w:b/>
        </w:rPr>
      </w:pPr>
      <w:r w:rsidRPr="00FA0F1C">
        <w:rPr>
          <w:b/>
        </w:rPr>
        <w:t>ARTISTIC - ( chashab , Strong's H2803 )</w:t>
      </w:r>
    </w:p>
    <w:p w14:paraId="3EAB73D5" w14:textId="77777777" w:rsidR="00FA0F1C" w:rsidRDefault="00FA0F1C">
      <w:r w:rsidRPr="00FA0F1C">
        <w:rPr>
          <w:b/>
        </w:rPr>
        <w:t>Summary:</w:t>
      </w:r>
    </w:p>
    <w:p w14:paraId="0FB17B43" w14:textId="77777777" w:rsidR="00FA0F1C" w:rsidRDefault="00FA0F1C">
      <w:r>
        <w:t>The Hebrew word chashab fundamentally means to think, calculate, invent, plan, or esteem. In the context of the Tabernacle's construction, specifically in Exodus 39:3, it appears in its participle form (chosheb), denoting a skilled designer, artistic weaver, or craftsman. This term describes work requiring creative planning, intellectual ingenuity, and precise execution, distinguishing it from ordinary weaving. In Exodus 39:3, the word highlights the intricate, divinely inspired craftsmanship involved in weaving gold threads into the multi-colored garments of the High Priest, reflecting the beauty, order, and glory of God's sanctuary.</w:t>
      </w:r>
    </w:p>
    <w:p w14:paraId="75207781" w14:textId="77777777" w:rsidR="00FA0F1C" w:rsidRDefault="00FA0F1C"/>
    <w:p w14:paraId="77F8C29D" w14:textId="77777777" w:rsidR="00FA0F1C" w:rsidRDefault="00FA0F1C">
      <w:r w:rsidRPr="00FA0F1C">
        <w:rPr>
          <w:b/>
        </w:rPr>
        <w:t>Full Study:</w:t>
      </w:r>
    </w:p>
    <w:p w14:paraId="77407D53" w14:textId="77777777" w:rsidR="00FA0F1C" w:rsidRDefault="00FA0F1C"/>
    <w:p w14:paraId="37769153" w14:textId="77777777" w:rsidR="00FA0F1C" w:rsidRPr="00FA0F1C" w:rsidRDefault="00FA0F1C">
      <w:pPr>
        <w:rPr>
          <w:b/>
        </w:rPr>
      </w:pPr>
      <w:r w:rsidRPr="00FA0F1C">
        <w:rPr>
          <w:b/>
        </w:rPr>
        <w:t xml:space="preserve"> 1. Word Picture / Background</w:t>
      </w:r>
    </w:p>
    <w:p w14:paraId="54178D7B" w14:textId="77777777" w:rsidR="00FA0F1C" w:rsidRDefault="00FA0F1C">
      <w:r>
        <w:t>The root chashab carries the primary idea of employing the mind to calculate, weave, or fabricate. It links the cognitive process of planning and inventing with the physical act of creation. In the ancient Near East, textile production distinguished ordinary weaving (oreg) from chosheb work. Standard weaving involved simple, repetitive interlacing of threads. In contrast, chosheb work involved complex, figured weaving or embroidery where patterns, colors, and precious materials (such as beaten gold) were integrated directly into the fabric according to a pre-conceived mental blueprint. The word picture is one of mental calculation and artistic weaving joined together—bringing a beautiful, complex pattern from the mind into physical reality through highly skilled hands.</w:t>
      </w:r>
    </w:p>
    <w:p w14:paraId="36ED018B" w14:textId="77777777" w:rsidR="00FA0F1C" w:rsidRDefault="00FA0F1C"/>
    <w:p w14:paraId="16F1BE44" w14:textId="77777777" w:rsidR="00FA0F1C" w:rsidRPr="00FA0F1C" w:rsidRDefault="00FA0F1C">
      <w:pPr>
        <w:rPr>
          <w:b/>
        </w:rPr>
      </w:pPr>
      <w:r w:rsidRPr="00FA0F1C">
        <w:rPr>
          <w:b/>
        </w:rPr>
        <w:t xml:space="preserve"> 2. Meaning / Lexical Definition</w:t>
      </w:r>
    </w:p>
    <w:p w14:paraId="1800107F" w14:textId="77777777" w:rsidR="00FA0F1C" w:rsidRDefault="00FA0F1C">
      <w:r>
        <w:t>• Chashab is a highly versatile Hebrew verb with a semantic range spanning cognitive, financial, legal, and artistic domains. Its primary meanings include:</w:t>
      </w:r>
    </w:p>
    <w:p w14:paraId="01CADADF" w14:textId="77777777" w:rsidR="00FA0F1C" w:rsidRDefault="00FA0F1C">
      <w:r>
        <w:t>• To think, plan, devise, or scheme (both for good and evil purposes).</w:t>
      </w:r>
    </w:p>
    <w:p w14:paraId="6DC32729" w14:textId="77777777" w:rsidR="00FA0F1C" w:rsidRDefault="00FA0F1C">
      <w:r>
        <w:t>• To calculate, reckon, impute, or count (as in financial accounts or legal/theological standing).</w:t>
      </w:r>
    </w:p>
    <w:p w14:paraId="21629975" w14:textId="77777777" w:rsidR="00FA0F1C" w:rsidRDefault="00FA0F1C">
      <w:r>
        <w:t>• To value, esteem, or regard (to consider someone or something in a certain light).</w:t>
      </w:r>
    </w:p>
    <w:p w14:paraId="63177C85" w14:textId="77777777" w:rsidR="00FA0F1C" w:rsidRDefault="00FA0F1C">
      <w:r>
        <w:t>• As a masculine active participle (chosheb), it functions as a noun referring to an artistic designer, skilled weaver, or craftsman who devises intricate patterns.</w:t>
      </w:r>
    </w:p>
    <w:p w14:paraId="7D03A48D" w14:textId="77777777" w:rsidR="00FA0F1C" w:rsidRDefault="00FA0F1C"/>
    <w:p w14:paraId="3B4A8911" w14:textId="77777777" w:rsidR="00FA0F1C" w:rsidRDefault="00FA0F1C">
      <w:r>
        <w:t>In Exodus 39:3, the phrase ma'aseh chosheb literally means "work of a designer" or "work of a skilled planner," translated in the NKJV as "artistic designs."</w:t>
      </w:r>
    </w:p>
    <w:p w14:paraId="03D03180" w14:textId="77777777" w:rsidR="00FA0F1C" w:rsidRDefault="00FA0F1C"/>
    <w:p w14:paraId="513F14EE" w14:textId="77777777" w:rsidR="00FA0F1C" w:rsidRPr="00FA0F1C" w:rsidRDefault="00FA0F1C">
      <w:pPr>
        <w:rPr>
          <w:b/>
        </w:rPr>
      </w:pPr>
      <w:r w:rsidRPr="00FA0F1C">
        <w:rPr>
          <w:b/>
        </w:rPr>
        <w:t xml:space="preserve"> 3. Usage and Word Pictures</w:t>
      </w:r>
    </w:p>
    <w:p w14:paraId="6D36440C" w14:textId="77777777" w:rsidR="00FA0F1C" w:rsidRDefault="00FA0F1C">
      <w:r>
        <w:t xml:space="preserve">The cognitive aspect of chashab is frequently used of plotting or planning. For example, Joseph's brothers "meant" (chashab) evil against him, but God "meant" (chashab) it for good (Genesis 50:20). The legal or accounting aspect is famously used in Genesis 15:6, where Abraham believed God, and He "accounted" (chashab) it to him for righteousness. </w:t>
      </w:r>
    </w:p>
    <w:p w14:paraId="29DF90FF" w14:textId="77777777" w:rsidR="00FA0F1C" w:rsidRDefault="00FA0F1C"/>
    <w:p w14:paraId="1D9935F6" w14:textId="77777777" w:rsidR="00FA0F1C" w:rsidRDefault="00FA0F1C">
      <w:r>
        <w:t>The artistic aspect of the word is almost exclusively reserved for the building of the Tabernacle and the priestly garments. It portrays the artisan as one who translates a divine vision into physical form. The chosheb is not just a manual laborer but a creator who uses wisdom and understanding to execute complex patterns.</w:t>
      </w:r>
    </w:p>
    <w:p w14:paraId="3CF15205" w14:textId="77777777" w:rsidR="00FA0F1C" w:rsidRDefault="00FA0F1C"/>
    <w:p w14:paraId="23600642" w14:textId="77777777" w:rsidR="00FA0F1C" w:rsidRPr="00FA0F1C" w:rsidRDefault="00FA0F1C">
      <w:pPr>
        <w:rPr>
          <w:b/>
        </w:rPr>
      </w:pPr>
      <w:r w:rsidRPr="00FA0F1C">
        <w:rPr>
          <w:b/>
        </w:rPr>
        <w:t xml:space="preserve"> 4. Theological Implications</w:t>
      </w:r>
    </w:p>
    <w:p w14:paraId="077693A0" w14:textId="77777777" w:rsidR="00FA0F1C" w:rsidRDefault="00FA0F1C">
      <w:r>
        <w:t>• God as the Ultimate Designer: Human artistic creativity (chashab) is a reflection of the image of God. God Himself is the ultimate designer who "thinks" and "devises" creation and redemption.</w:t>
      </w:r>
    </w:p>
    <w:p w14:paraId="59DD2612" w14:textId="77777777" w:rsidR="00FA0F1C" w:rsidRDefault="00FA0F1C">
      <w:r>
        <w:t>• Divine Inspiration: Bezaleel and Oholiab were filled with the Spirit of God in wisdom, understanding, and knowledge to "design artistic works" (Exodus 35:32, 35). This shows that artistic talent, intellectual skill, and craftsmanship are spiritual gifts bestowed by God for His glory.</w:t>
      </w:r>
    </w:p>
    <w:p w14:paraId="7C416F28" w14:textId="77777777" w:rsidR="00FA0F1C" w:rsidRDefault="00FA0F1C">
      <w:r>
        <w:t>• Beauty in Worship: God cares about beauty, order, and detail in worship. The elaborate, multi-colored garments woven with gold threads were not merely functional; they were designed for "glory and for beauty" (Exodus 28:2), testifying to the holiness and majesty of God.</w:t>
      </w:r>
    </w:p>
    <w:p w14:paraId="70CEB9C9" w14:textId="77777777" w:rsidR="00FA0F1C" w:rsidRDefault="00FA0F1C"/>
    <w:p w14:paraId="14E546FF" w14:textId="77777777" w:rsidR="00FA0F1C" w:rsidRPr="00FA0F1C" w:rsidRDefault="00FA0F1C">
      <w:pPr>
        <w:rPr>
          <w:b/>
        </w:rPr>
      </w:pPr>
      <w:r w:rsidRPr="00FA0F1C">
        <w:rPr>
          <w:b/>
        </w:rPr>
        <w:t xml:space="preserve"> 5. Contextual Nuance in the Passage</w:t>
      </w:r>
    </w:p>
    <w:p w14:paraId="380ABF2D" w14:textId="77777777" w:rsidR="00FA0F1C" w:rsidRDefault="00FA0F1C">
      <w:r>
        <w:t xml:space="preserve">Exodus 39:3 describes the preparation of the golden threads for the High Priest's ephod. The artisans beat gold into thin sheets, cut them into wire-like threads, and wove them directly into the blue, purple, scarlet, and fine linen fabrics. This was an incredibly delicate and technologically advanced process for its time. </w:t>
      </w:r>
    </w:p>
    <w:p w14:paraId="4718F5EF" w14:textId="77777777" w:rsidR="00FA0F1C" w:rsidRDefault="00FA0F1C"/>
    <w:p w14:paraId="27BCA7AD" w14:textId="77777777" w:rsidR="00FA0F1C" w:rsidRDefault="00FA0F1C">
      <w:r>
        <w:t>The phrase "into artistic designs" (ma'aseh chosheb) indicates that the gold was not simply sewn on top as an afterthought, but woven intimately into the pattern of the fabric itself. It required the highest degree of calculating skill to ensure the gold threads did not break or ruin the tension of the linen and wool. The result was a stunning, unified fabric that shimmered with every movement of the priest.</w:t>
      </w:r>
    </w:p>
    <w:p w14:paraId="49B2A526" w14:textId="77777777" w:rsidR="00FA0F1C" w:rsidRDefault="00FA0F1C"/>
    <w:p w14:paraId="0D98979E" w14:textId="77777777" w:rsidR="00FA0F1C" w:rsidRPr="00FA0F1C" w:rsidRDefault="00FA0F1C">
      <w:pPr>
        <w:rPr>
          <w:b/>
        </w:rPr>
      </w:pPr>
      <w:r w:rsidRPr="00FA0F1C">
        <w:rPr>
          <w:b/>
        </w:rPr>
        <w:t xml:space="preserve"> 6. Key Uses in Other Verses (NKJV)</w:t>
      </w:r>
    </w:p>
    <w:p w14:paraId="01567469" w14:textId="77777777" w:rsidR="00FA0F1C" w:rsidRDefault="00FA0F1C">
      <w:r>
        <w:t>• Genesis 15:6: "And he believed in the Lord, and He accounted (chashab) it to him for righteousness."</w:t>
      </w:r>
    </w:p>
    <w:p w14:paraId="1764445D" w14:textId="77777777" w:rsidR="00FA0F1C" w:rsidRDefault="00FA0F1C">
      <w:r>
        <w:t>• Genesis 50:20: "But as for you, you meant (chashab) evil against me; but God meant (chashab) it for good..."</w:t>
      </w:r>
    </w:p>
    <w:p w14:paraId="6B744671" w14:textId="77777777" w:rsidR="00FA0F1C" w:rsidRDefault="00FA0F1C">
      <w:r>
        <w:t>• Exodus 26:1: "Moreover you shall make the tabernacle with ten curtains of fine woven linen, and blue, purple, and scarlet thread; with artistic designs (chosheb) of cherubim you shall weave them."</w:t>
      </w:r>
    </w:p>
    <w:p w14:paraId="5BAB4652" w14:textId="77777777" w:rsidR="00FA0F1C" w:rsidRDefault="00FA0F1C">
      <w:r>
        <w:t>• Exodus 28:6: "and they shall make the ephod of gold, blue, purple, and scarlet thread, and fine woven linen, artistically worked (chosheb)."</w:t>
      </w:r>
    </w:p>
    <w:p w14:paraId="53F9E6A9" w14:textId="77777777" w:rsidR="00FA0F1C" w:rsidRDefault="00FA0F1C">
      <w:r>
        <w:t>• Psalm 40:17: "But I am poor and needy; yet the Lord thinks (chashab) upon me."</w:t>
      </w:r>
    </w:p>
    <w:p w14:paraId="2BE7AFFC" w14:textId="77777777" w:rsidR="00FA0F1C" w:rsidRDefault="00FA0F1C"/>
    <w:p w14:paraId="15A8DA7C" w14:textId="77777777" w:rsidR="00FA0F1C" w:rsidRPr="00FA0F1C" w:rsidRDefault="00FA0F1C">
      <w:pPr>
        <w:rPr>
          <w:b/>
        </w:rPr>
      </w:pPr>
      <w:r w:rsidRPr="00FA0F1C">
        <w:rPr>
          <w:b/>
        </w:rPr>
        <w:t xml:space="preserve"> 7. Other Relevant Insights</w:t>
      </w:r>
    </w:p>
    <w:p w14:paraId="0D1CB4CB" w14:textId="77777777" w:rsidR="00FA0F1C" w:rsidRDefault="00FA0F1C">
      <w:r>
        <w:t>The pairing of chashab with other craft words in Exodus highlights a hierarchy of skill. The oreg is a standard weaver, the roqem is an embroiderer (working with a needle on pre-existing fabric), and the chosheb is the master designer-weaver (weaving the pattern into the fabric itself on the loom). The mental aspect of chashab teaches that the heart and mind must be engaged before the hands can produce anything of lasting value for God. True Christian service is a work of both devotion ("thinking") and action ("working").</w:t>
      </w:r>
    </w:p>
    <w:p w14:paraId="2A73571B" w14:textId="77777777" w:rsidR="00FA0F1C" w:rsidRDefault="00FA0F1C"/>
    <w:p w14:paraId="53528D1B" w14:textId="77777777" w:rsidR="00FA0F1C" w:rsidRPr="00FA0F1C" w:rsidRDefault="00FA0F1C">
      <w:pPr>
        <w:rPr>
          <w:b/>
        </w:rPr>
      </w:pPr>
      <w:r w:rsidRPr="00FA0F1C">
        <w:rPr>
          <w:b/>
        </w:rPr>
        <w:t xml:space="preserve"> 8. References</w:t>
      </w:r>
    </w:p>
    <w:p w14:paraId="1D671EBA" w14:textId="77777777" w:rsidR="00FA0F1C" w:rsidRDefault="00FA0F1C">
      <w:r>
        <w:t>• Brown, Driver, Briggs. Hebrew and English Lexicon of the Old Testament.</w:t>
      </w:r>
    </w:p>
    <w:p w14:paraId="1C6EFCD9" w14:textId="77777777" w:rsidR="00FA0F1C" w:rsidRDefault="00FA0F1C">
      <w:r>
        <w:t>• Harris, R. Laird, Gleason L. Archer Jr., and Bruce K. Waltke. Theological Wordbook of the Old Testament.</w:t>
      </w:r>
    </w:p>
    <w:p w14:paraId="77E63DCA" w14:textId="77777777" w:rsidR="00FA0F1C" w:rsidRDefault="00FA0F1C">
      <w:r>
        <w:t>• Koehler, Ludwig, and Walter Baumgartner. The Hebrew and Aramaic Lexicon of the Old Testament.</w:t>
      </w:r>
    </w:p>
    <w:p w14:paraId="6E32DAE0" w14:textId="77777777" w:rsidR="00FA0F1C" w:rsidRDefault="00FA0F1C">
      <w:r>
        <w:t>• VanGemeren, Willem A., ed. New International Dictionary of Old Testament Theology and Exegesis.</w:t>
      </w:r>
    </w:p>
    <w:p w14:paraId="466863D5" w14:textId="3003A9F4" w:rsidR="004C5552" w:rsidRDefault="00FA0F1C">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F1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A0F1C"/>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978DC"/>
  <w15:chartTrackingRefBased/>
  <w15:docId w15:val="{CA893452-D3E2-4229-BB66-9A600F9ED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A0F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0F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0F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0F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A0F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0F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0F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0F1C"/>
    <w:rPr>
      <w:rFonts w:eastAsiaTheme="majorEastAsia" w:cstheme="majorBidi"/>
      <w:color w:val="272727" w:themeColor="text1" w:themeTint="D8"/>
    </w:rPr>
  </w:style>
  <w:style w:type="paragraph" w:styleId="Title">
    <w:name w:val="Title"/>
    <w:basedOn w:val="Normal"/>
    <w:next w:val="Normal"/>
    <w:link w:val="TitleChar"/>
    <w:uiPriority w:val="10"/>
    <w:qFormat/>
    <w:rsid w:val="00FA0F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0F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0F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0F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0F1C"/>
    <w:pPr>
      <w:spacing w:before="160"/>
      <w:jc w:val="center"/>
    </w:pPr>
    <w:rPr>
      <w:i/>
      <w:iCs/>
      <w:color w:val="404040" w:themeColor="text1" w:themeTint="BF"/>
    </w:rPr>
  </w:style>
  <w:style w:type="character" w:customStyle="1" w:styleId="QuoteChar">
    <w:name w:val="Quote Char"/>
    <w:basedOn w:val="DefaultParagraphFont"/>
    <w:link w:val="Quote"/>
    <w:uiPriority w:val="29"/>
    <w:rsid w:val="00FA0F1C"/>
    <w:rPr>
      <w:i/>
      <w:iCs/>
      <w:color w:val="404040" w:themeColor="text1" w:themeTint="BF"/>
    </w:rPr>
  </w:style>
  <w:style w:type="paragraph" w:styleId="ListParagraph">
    <w:name w:val="List Paragraph"/>
    <w:basedOn w:val="Normal"/>
    <w:uiPriority w:val="34"/>
    <w:qFormat/>
    <w:rsid w:val="00FA0F1C"/>
    <w:pPr>
      <w:ind w:left="720"/>
      <w:contextualSpacing/>
    </w:pPr>
  </w:style>
  <w:style w:type="character" w:styleId="IntenseEmphasis">
    <w:name w:val="Intense Emphasis"/>
    <w:basedOn w:val="DefaultParagraphFont"/>
    <w:uiPriority w:val="21"/>
    <w:qFormat/>
    <w:rsid w:val="00FA0F1C"/>
    <w:rPr>
      <w:i/>
      <w:iCs/>
      <w:color w:val="2E74B5" w:themeColor="accent1" w:themeShade="BF"/>
    </w:rPr>
  </w:style>
  <w:style w:type="paragraph" w:styleId="IntenseQuote">
    <w:name w:val="Intense Quote"/>
    <w:basedOn w:val="Normal"/>
    <w:next w:val="Normal"/>
    <w:link w:val="IntenseQuoteChar"/>
    <w:uiPriority w:val="30"/>
    <w:qFormat/>
    <w:rsid w:val="00FA0F1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A0F1C"/>
    <w:rPr>
      <w:i/>
      <w:iCs/>
      <w:color w:val="2E74B5" w:themeColor="accent1" w:themeShade="BF"/>
    </w:rPr>
  </w:style>
  <w:style w:type="character" w:styleId="IntenseReference">
    <w:name w:val="Intense Reference"/>
    <w:basedOn w:val="DefaultParagraphFont"/>
    <w:uiPriority w:val="32"/>
    <w:qFormat/>
    <w:rsid w:val="00FA0F1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933</Words>
  <Characters>5323</Characters>
  <Application>Microsoft Office Word</Application>
  <DocSecurity>0</DocSecurity>
  <Lines>44</Lines>
  <Paragraphs>12</Paragraphs>
  <ScaleCrop>false</ScaleCrop>
  <Company/>
  <LinksUpToDate>false</LinksUpToDate>
  <CharactersWithSpaces>6244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2026-08-14T11:31:00Z</dcterms:created>
  <dcterms:modified xsi:type="dcterms:W3CDTF">2026-08-14T11:31:00Z</dcterms:modified>
</cp:coreProperties>
</file>