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245CA" w14:textId="77777777" w:rsidR="00E323C4" w:rsidRPr="00E323C4" w:rsidRDefault="00E323C4">
      <w:pPr>
        <w:rPr>
          <w:b/>
        </w:rPr>
      </w:pPr>
      <w:r w:rsidRPr="00E323C4">
        <w:rPr>
          <w:b/>
        </w:rPr>
        <w:t>FINISHED - ( kalah, Strong's H3615 )</w:t>
      </w:r>
    </w:p>
    <w:p w14:paraId="2753024B" w14:textId="77777777" w:rsidR="00E323C4" w:rsidRDefault="00E323C4">
      <w:r w:rsidRPr="00E323C4">
        <w:rPr>
          <w:b/>
        </w:rPr>
        <w:t>Summary:</w:t>
      </w:r>
    </w:p>
    <w:p w14:paraId="6BC4D879" w14:textId="77777777" w:rsidR="00E323C4" w:rsidRDefault="00E323C4">
      <w:r>
        <w:t>In the Old Testament, the Hebrew verb kalah carries the primary meaning of bringing a task, process, or period of time to its ultimate completion, end, or perfection. In Exodus 39:32, it describes the successful completion of the Tabernacle's construction. This word signifies more than merely stopping a task; it denotes the realization of a purposeful design, where every detail has been executed exactly as intended. By employing kalah, the text deliberately links the completion of the Tabernacle with the completion of the original creation in Genesis, highlighting that the Tabernacle is a sanctuary where God's dwelling and cosmic order are mirrored on earth.</w:t>
      </w:r>
    </w:p>
    <w:p w14:paraId="2D686929" w14:textId="77777777" w:rsidR="00E323C4" w:rsidRDefault="00E323C4"/>
    <w:p w14:paraId="53F84F5A" w14:textId="77777777" w:rsidR="00E323C4" w:rsidRDefault="00E323C4">
      <w:r w:rsidRPr="00E323C4">
        <w:rPr>
          <w:b/>
        </w:rPr>
        <w:t>Full Study:</w:t>
      </w:r>
    </w:p>
    <w:p w14:paraId="0D2FE4E9" w14:textId="77777777" w:rsidR="00E323C4" w:rsidRDefault="00E323C4"/>
    <w:p w14:paraId="60D0C923" w14:textId="77777777" w:rsidR="00E323C4" w:rsidRPr="00E323C4" w:rsidRDefault="00E323C4">
      <w:pPr>
        <w:rPr>
          <w:b/>
        </w:rPr>
      </w:pPr>
      <w:r w:rsidRPr="00E323C4">
        <w:rPr>
          <w:b/>
        </w:rPr>
        <w:t>1. Word Picture / Background</w:t>
      </w:r>
    </w:p>
    <w:p w14:paraId="29DD68B8" w14:textId="77777777" w:rsidR="00E323C4" w:rsidRDefault="00E323C4">
      <w:r>
        <w:t>The root kalah possesses a rich background in the Semitic world, originally carrying the physical sense of being whole, completed, or entirely spent. It paints a picture of a process running its full course until nothing more remains to be done. It can describe a container being emptied (such as water spent from a skin) or a period of time drawing to its final close. At its heart, the word does not imply a sudden halt or interruption, but rather a gradual, orderly progression toward a desired and planned end. In ancient craftsmanship, it represents the final touch of the artisan that transforms raw materials into a finished masterpiece, ready for its intended function.</w:t>
      </w:r>
    </w:p>
    <w:p w14:paraId="61D99925" w14:textId="77777777" w:rsidR="00E323C4" w:rsidRDefault="00E323C4"/>
    <w:p w14:paraId="51217952" w14:textId="77777777" w:rsidR="00E323C4" w:rsidRPr="00E323C4" w:rsidRDefault="00E323C4">
      <w:pPr>
        <w:rPr>
          <w:b/>
        </w:rPr>
      </w:pPr>
      <w:r w:rsidRPr="00E323C4">
        <w:rPr>
          <w:b/>
        </w:rPr>
        <w:t>2. Meaning / Lexical Definition</w:t>
      </w:r>
    </w:p>
    <w:p w14:paraId="11FD2B4B" w14:textId="77777777" w:rsidR="00E323C4" w:rsidRDefault="00E323C4">
      <w:r>
        <w:t>The verb kalah is a highly versatile Hebrew root appearing over 200 times in the Old Testament. In its active and passive forms, it denotes to complete, finish, bring to an end, accomplish, or consume. Depending on the context, its semantic range includes:</w:t>
      </w:r>
    </w:p>
    <w:p w14:paraId="4A812C17" w14:textId="77777777" w:rsidR="00E323C4" w:rsidRDefault="00E323C4">
      <w:r>
        <w:t>• To bring a task to completion or successfully execute a plan.</w:t>
      </w:r>
    </w:p>
    <w:p w14:paraId="0F6592DA" w14:textId="77777777" w:rsidR="00E323C4" w:rsidRDefault="00E323C4">
      <w:r>
        <w:t>• To bring a period of time to an end, such as finishing a year or a cycle.</w:t>
      </w:r>
    </w:p>
    <w:p w14:paraId="39A64E92" w14:textId="77777777" w:rsidR="00E323C4" w:rsidRDefault="00E323C4">
      <w:r>
        <w:t>• To consume, spend, or exhaust resources (such as food, strength, or life).</w:t>
      </w:r>
    </w:p>
    <w:p w14:paraId="57FF4289" w14:textId="77777777" w:rsidR="00E323C4" w:rsidRDefault="00E323C4">
      <w:r>
        <w:t>• To bring to an end in a destructive sense, as in consuming or destroying.</w:t>
      </w:r>
    </w:p>
    <w:p w14:paraId="6DF21632" w14:textId="77777777" w:rsidR="00E323C4" w:rsidRDefault="00E323C4">
      <w:r>
        <w:t>In the context of sacred architecture and covenant obedience, it specifically signifies the perfect execution of divine instructions down to the last detail.</w:t>
      </w:r>
    </w:p>
    <w:p w14:paraId="726FA108" w14:textId="77777777" w:rsidR="00E323C4" w:rsidRDefault="00E323C4"/>
    <w:p w14:paraId="68B928AE" w14:textId="77777777" w:rsidR="00E323C4" w:rsidRPr="00E323C4" w:rsidRDefault="00E323C4">
      <w:pPr>
        <w:rPr>
          <w:b/>
        </w:rPr>
      </w:pPr>
      <w:r w:rsidRPr="00E323C4">
        <w:rPr>
          <w:b/>
        </w:rPr>
        <w:t>3. Usage and Word Pictures</w:t>
      </w:r>
    </w:p>
    <w:p w14:paraId="2C73FEDF" w14:textId="77777777" w:rsidR="00E323C4" w:rsidRDefault="00E323C4">
      <w:r>
        <w:t>The Old Testament frequently pairs kalah with the physical labor of building and creating. A prominent word picture is that of a vessel or a structure being brought to its final form so that it is ready to receive what it was made for. It is the word used when Solomon finished building the Temple (1 Kings 6:38). When used of speech, it denotes finishing a declaration or a covenantal address, implying that every necessary word has been spoken and nothing further needs to be added. Conversely, in its negative usage, it portrays the fading away of physical strength or the consumption of life, showing the complete draining of a resource.</w:t>
      </w:r>
    </w:p>
    <w:p w14:paraId="5FEF9571" w14:textId="77777777" w:rsidR="00E323C4" w:rsidRDefault="00E323C4"/>
    <w:p w14:paraId="41A50C4A" w14:textId="77777777" w:rsidR="00E323C4" w:rsidRPr="00E323C4" w:rsidRDefault="00E323C4">
      <w:pPr>
        <w:rPr>
          <w:b/>
        </w:rPr>
      </w:pPr>
      <w:r w:rsidRPr="00E323C4">
        <w:rPr>
          <w:b/>
        </w:rPr>
        <w:t>4. Theological Implications</w:t>
      </w:r>
    </w:p>
    <w:p w14:paraId="1866C9BE" w14:textId="77777777" w:rsidR="00E323C4" w:rsidRDefault="00E323C4">
      <w:r>
        <w:t>Theologically, kalah is deeply connected to the concept of Sabbath and the perfection of God's work. The first major theological occurrence of this root is in Genesis 2:1-2, where God finished His work of creation. By using the same verb in Exodus 39:32, the narrative establishes a powerful theological parallel: the construction of the Tabernacle is a microcosm of the creation of the universe. Just as God completed His cosmic dwelling place in six days and rested, so Israel completes the Tabernacle according to the heavenly pattern. It reveals that God is a God of order, details, and completion; He does not leave His redemptive or creative designs half-done.</w:t>
      </w:r>
    </w:p>
    <w:p w14:paraId="18D5403E" w14:textId="77777777" w:rsidR="00E323C4" w:rsidRDefault="00E323C4"/>
    <w:p w14:paraId="75715918" w14:textId="77777777" w:rsidR="00E323C4" w:rsidRPr="00E323C4" w:rsidRDefault="00E323C4">
      <w:pPr>
        <w:rPr>
          <w:b/>
        </w:rPr>
      </w:pPr>
      <w:r w:rsidRPr="00E323C4">
        <w:rPr>
          <w:b/>
        </w:rPr>
        <w:t>5. Contextual Nuance in the Passage</w:t>
      </w:r>
    </w:p>
    <w:p w14:paraId="6E5A7D7C" w14:textId="77777777" w:rsidR="00E323C4" w:rsidRDefault="00E323C4">
      <w:r>
        <w:t>In Exodus 39:32, kalah is used in the passive to state that "all the work of the tabernacle... was finished." The immediate context emphasizes absolute, unswerving obedience to the divine pattern: "And the children of Israel did according to all that the LORD had commanded Moses." The placement of kalah here serves as a transition from labor to dedication. The Israelites did not merely stop working because they were tired; they finished because the work was perfectly aligned with the heavenly blueprint shown to Moses on the mountain. It highlights that true spiritual completion is achieved only through exact obedience to God’s revealed Word.</w:t>
      </w:r>
    </w:p>
    <w:p w14:paraId="5C4A8BB0" w14:textId="77777777" w:rsidR="00E323C4" w:rsidRDefault="00E323C4"/>
    <w:p w14:paraId="00C407EC" w14:textId="77777777" w:rsidR="00E323C4" w:rsidRPr="00E323C4" w:rsidRDefault="00E323C4">
      <w:pPr>
        <w:rPr>
          <w:b/>
        </w:rPr>
      </w:pPr>
      <w:r w:rsidRPr="00E323C4">
        <w:rPr>
          <w:b/>
        </w:rPr>
        <w:t>6. Key Uses in Other Verses (NKJV)</w:t>
      </w:r>
    </w:p>
    <w:p w14:paraId="0472ABFA" w14:textId="77777777" w:rsidR="00E323C4" w:rsidRDefault="00E323C4">
      <w:r>
        <w:t>• Genesis 2:2 - "And on the seventh day God ended His work which He had done, and He rested on the seventh day from all His work which He had done."</w:t>
      </w:r>
    </w:p>
    <w:p w14:paraId="273138AD" w14:textId="77777777" w:rsidR="00E323C4" w:rsidRDefault="00E323C4">
      <w:r>
        <w:t>• 1 Kings 6:38 - "And in the eleventh year, in the month of Bul, which is the eighth month, the temple was finished in all its details and according to all its plans."</w:t>
      </w:r>
    </w:p>
    <w:p w14:paraId="0AE40609" w14:textId="77777777" w:rsidR="00E323C4" w:rsidRDefault="00E323C4">
      <w:r>
        <w:t>• 2 Chronicles 7:1 - "When Solomon had finished praying, fire came down from heaven and consumed the burnt offering and the sacrifices..."</w:t>
      </w:r>
    </w:p>
    <w:p w14:paraId="63B38C5E" w14:textId="77777777" w:rsidR="00E323C4" w:rsidRDefault="00E323C4">
      <w:r>
        <w:t>• Psalm 73:26 - "My flesh and my heart fail; but God is the strength of my heart and my portion forever."</w:t>
      </w:r>
    </w:p>
    <w:p w14:paraId="41F20ABB" w14:textId="77777777" w:rsidR="00E323C4" w:rsidRDefault="00E323C4"/>
    <w:p w14:paraId="3280E9EE" w14:textId="77777777" w:rsidR="00E323C4" w:rsidRPr="00E323C4" w:rsidRDefault="00E323C4">
      <w:pPr>
        <w:rPr>
          <w:b/>
        </w:rPr>
      </w:pPr>
      <w:r w:rsidRPr="00E323C4">
        <w:rPr>
          <w:b/>
        </w:rPr>
        <w:t>7. Other Relevant Insights</w:t>
      </w:r>
    </w:p>
    <w:p w14:paraId="5B0BA6AC" w14:textId="77777777" w:rsidR="00E323C4" w:rsidRDefault="00E323C4">
      <w:r>
        <w:t>In the Greek translation of the Old Testament (the Septuagint), kalah in Exodus 39:32 is translated using the verb synteleo, which means to bring to a joint completion or to carry out completely. This same Greek root family (teleo, telos) is used by Jesus on the cross when He cried out, "It is finished!" (Tetelestai - John 19:30). The Tabernacle was the physical shadow of God's dwelling with man, and its completion pointed forward to the ultimate completion of the work of redemption by Jesus Christ, who perfectly finished the work the Father gave Him to do.</w:t>
      </w:r>
    </w:p>
    <w:p w14:paraId="28128418" w14:textId="77777777" w:rsidR="00E323C4" w:rsidRDefault="00E323C4"/>
    <w:p w14:paraId="7F220C53" w14:textId="77777777" w:rsidR="00E323C4" w:rsidRPr="00E323C4" w:rsidRDefault="00E323C4">
      <w:pPr>
        <w:rPr>
          <w:b/>
        </w:rPr>
      </w:pPr>
      <w:r w:rsidRPr="00E323C4">
        <w:rPr>
          <w:b/>
        </w:rPr>
        <w:t>8. References</w:t>
      </w:r>
    </w:p>
    <w:p w14:paraId="2211167F" w14:textId="77777777" w:rsidR="00E323C4" w:rsidRDefault="00E323C4">
      <w:r>
        <w:t>• Brown, Francis, S.R. Driver, and Charles A. Briggs. The Brown-Driver-Briggs Hebrew and English Lexicon.</w:t>
      </w:r>
    </w:p>
    <w:p w14:paraId="782A0DF4" w14:textId="77777777" w:rsidR="00E323C4" w:rsidRDefault="00E323C4">
      <w:r>
        <w:t>• Harris, R. Laird, Gleason L. Archer Jr., and Bruce K. Waltke. Theological Wordbook of the Old Testament.</w:t>
      </w:r>
    </w:p>
    <w:p w14:paraId="70342951" w14:textId="77777777" w:rsidR="00E323C4" w:rsidRDefault="00E323C4">
      <w:r>
        <w:t>• Koehler, Ludwig, and Walter Baumgartner. The Hebrew and Aramaic Lexicon of the Old Testament.</w:t>
      </w:r>
    </w:p>
    <w:p w14:paraId="54B22824" w14:textId="1C21ED49" w:rsidR="004C5552" w:rsidRDefault="00E323C4">
      <w:r>
        <w:t>• VanGemeren, Willem A., ed.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3C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323C4"/>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5323B"/>
  <w15:chartTrackingRefBased/>
  <w15:docId w15:val="{2F7EB0E5-049C-4C04-A190-412050709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323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3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3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3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323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3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3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3C4"/>
    <w:rPr>
      <w:rFonts w:eastAsiaTheme="majorEastAsia" w:cstheme="majorBidi"/>
      <w:color w:val="272727" w:themeColor="text1" w:themeTint="D8"/>
    </w:rPr>
  </w:style>
  <w:style w:type="paragraph" w:styleId="Title">
    <w:name w:val="Title"/>
    <w:basedOn w:val="Normal"/>
    <w:next w:val="Normal"/>
    <w:link w:val="TitleChar"/>
    <w:uiPriority w:val="10"/>
    <w:qFormat/>
    <w:rsid w:val="00E32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3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3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3C4"/>
    <w:pPr>
      <w:spacing w:before="160"/>
      <w:jc w:val="center"/>
    </w:pPr>
    <w:rPr>
      <w:i/>
      <w:iCs/>
      <w:color w:val="404040" w:themeColor="text1" w:themeTint="BF"/>
    </w:rPr>
  </w:style>
  <w:style w:type="character" w:customStyle="1" w:styleId="QuoteChar">
    <w:name w:val="Quote Char"/>
    <w:basedOn w:val="DefaultParagraphFont"/>
    <w:link w:val="Quote"/>
    <w:uiPriority w:val="29"/>
    <w:rsid w:val="00E323C4"/>
    <w:rPr>
      <w:i/>
      <w:iCs/>
      <w:color w:val="404040" w:themeColor="text1" w:themeTint="BF"/>
    </w:rPr>
  </w:style>
  <w:style w:type="paragraph" w:styleId="ListParagraph">
    <w:name w:val="List Paragraph"/>
    <w:basedOn w:val="Normal"/>
    <w:uiPriority w:val="34"/>
    <w:qFormat/>
    <w:rsid w:val="00E323C4"/>
    <w:pPr>
      <w:ind w:left="720"/>
      <w:contextualSpacing/>
    </w:pPr>
  </w:style>
  <w:style w:type="character" w:styleId="IntenseEmphasis">
    <w:name w:val="Intense Emphasis"/>
    <w:basedOn w:val="DefaultParagraphFont"/>
    <w:uiPriority w:val="21"/>
    <w:qFormat/>
    <w:rsid w:val="00E323C4"/>
    <w:rPr>
      <w:i/>
      <w:iCs/>
      <w:color w:val="2E74B5" w:themeColor="accent1" w:themeShade="BF"/>
    </w:rPr>
  </w:style>
  <w:style w:type="paragraph" w:styleId="IntenseQuote">
    <w:name w:val="Intense Quote"/>
    <w:basedOn w:val="Normal"/>
    <w:next w:val="Normal"/>
    <w:link w:val="IntenseQuoteChar"/>
    <w:uiPriority w:val="30"/>
    <w:qFormat/>
    <w:rsid w:val="00E323C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323C4"/>
    <w:rPr>
      <w:i/>
      <w:iCs/>
      <w:color w:val="2E74B5" w:themeColor="accent1" w:themeShade="BF"/>
    </w:rPr>
  </w:style>
  <w:style w:type="character" w:styleId="IntenseReference">
    <w:name w:val="Intense Reference"/>
    <w:basedOn w:val="DefaultParagraphFont"/>
    <w:uiPriority w:val="32"/>
    <w:qFormat/>
    <w:rsid w:val="00E323C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871</Words>
  <Characters>4967</Characters>
  <Application>Microsoft Office Word</Application>
  <DocSecurity>0</DocSecurity>
  <Lines>41</Lines>
  <Paragraphs>11</Paragraphs>
  <ScaleCrop>false</ScaleCrop>
  <Company/>
  <LinksUpToDate>false</LinksUpToDate>
  <CharactersWithSpaces>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2026-08-14T11:32:00Z</dcterms:created>
  <dcterms:modified xsi:type="dcterms:W3CDTF">2026-08-14T11:32:00Z</dcterms:modified>
</cp:coreProperties>
</file>