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0FD77" w14:textId="77777777" w:rsidR="00CF1948" w:rsidRPr="00CF1948" w:rsidRDefault="00CF1948">
      <w:pPr>
        <w:rPr>
          <w:b/>
        </w:rPr>
      </w:pPr>
      <w:r w:rsidRPr="00CF1948">
        <w:rPr>
          <w:b/>
        </w:rPr>
        <w:t>FURNISHINGS - ( kelî , Strong's H3627 )</w:t>
      </w:r>
    </w:p>
    <w:p w14:paraId="396BEB12" w14:textId="77777777" w:rsidR="00CF1948" w:rsidRDefault="00CF1948">
      <w:r w:rsidRPr="00CF1948">
        <w:rPr>
          <w:b/>
        </w:rPr>
        <w:t>Summary:</w:t>
      </w:r>
    </w:p>
    <w:p w14:paraId="0459CE28" w14:textId="77777777" w:rsidR="00CF1948" w:rsidRDefault="00CF1948">
      <w:r>
        <w:t>The Hebrew word kelî is a highly versatile noun referring to any manufactured object, vessel, tool, implement, or piece of equipment designed for functional use. In the context of the Tabernacle in Exodus 39:33, it is translated as "furnishings" (or "utensils" in other contexts), encompassing all the sacred tools, vessels, and apparatuses necessary for the operational worship of Yahweh. It emphasizes that every detail of worship, down to the smallest utility, was divinely specified, carefully crafted, and consecrated for holy use.</w:t>
      </w:r>
    </w:p>
    <w:p w14:paraId="220778F3" w14:textId="77777777" w:rsidR="00CF1948" w:rsidRDefault="00CF1948"/>
    <w:p w14:paraId="0E7608BB" w14:textId="77777777" w:rsidR="00CF1948" w:rsidRDefault="00CF1948">
      <w:r w:rsidRPr="00CF1948">
        <w:rPr>
          <w:b/>
        </w:rPr>
        <w:t>Full Study:</w:t>
      </w:r>
    </w:p>
    <w:p w14:paraId="7B70851F" w14:textId="77777777" w:rsidR="00CF1948" w:rsidRDefault="00CF1948"/>
    <w:p w14:paraId="491033A6" w14:textId="77777777" w:rsidR="00CF1948" w:rsidRPr="00CF1948" w:rsidRDefault="00CF1948">
      <w:pPr>
        <w:rPr>
          <w:b/>
        </w:rPr>
      </w:pPr>
      <w:r w:rsidRPr="00CF1948">
        <w:rPr>
          <w:b/>
        </w:rPr>
        <w:t xml:space="preserve"> 1. Word Picture / Background</w:t>
      </w:r>
    </w:p>
    <w:p w14:paraId="0F4C6228" w14:textId="77777777" w:rsidR="00CF1948" w:rsidRDefault="00CF1948">
      <w:r>
        <w:t>The word kelî derives from the root verb kalah, which means "to complete," "to finish," "to prepare," or "to bring to an end." This etymological root highlights a kelî as a "completed thing"—an object that has been fully fashioned, finished, and prepared to fulfill a specific, useful purpose. It is not raw material, but a crafted product ready for service. In ancient Near Eastern culture, the kelî of a household, temple, or king represented their wealth, operational capacity, and order. To have many functional kelîm (plural) was a sign of a well-ordered and complete house.</w:t>
      </w:r>
    </w:p>
    <w:p w14:paraId="3FC435CD" w14:textId="77777777" w:rsidR="00CF1948" w:rsidRDefault="00CF1948"/>
    <w:p w14:paraId="6668FF68" w14:textId="77777777" w:rsidR="00CF1948" w:rsidRPr="00CF1948" w:rsidRDefault="00CF1948">
      <w:pPr>
        <w:rPr>
          <w:b/>
        </w:rPr>
      </w:pPr>
      <w:r w:rsidRPr="00CF1948">
        <w:rPr>
          <w:b/>
        </w:rPr>
        <w:t xml:space="preserve"> 2. Meaning / Lexical Definition</w:t>
      </w:r>
    </w:p>
    <w:p w14:paraId="7100A715" w14:textId="77777777" w:rsidR="00CF1948" w:rsidRDefault="00CF1948">
      <w:r>
        <w:t>The semantic range of kelî is exceptionally broad, spanning several categories of objects depending on the context:</w:t>
      </w:r>
    </w:p>
    <w:p w14:paraId="1F907895" w14:textId="77777777" w:rsidR="00CF1948" w:rsidRDefault="00CF1948">
      <w:r>
        <w:t>• Household utensils, vessels, or containers (jars, pots, plates).</w:t>
      </w:r>
    </w:p>
    <w:p w14:paraId="2471DD86" w14:textId="77777777" w:rsidR="00CF1948" w:rsidRDefault="00CF1948">
      <w:r>
        <w:t>• Implements or tools of a trade (agricultural tools, musical instruments).</w:t>
      </w:r>
    </w:p>
    <w:p w14:paraId="088D8C0F" w14:textId="77777777" w:rsidR="00CF1948" w:rsidRDefault="00CF1948">
      <w:r>
        <w:t>• Weapons of war or armor (instruments of battle).</w:t>
      </w:r>
    </w:p>
    <w:p w14:paraId="53C6E33C" w14:textId="77777777" w:rsidR="00CF1948" w:rsidRDefault="00CF1948">
      <w:r>
        <w:t>• Articles of clothing, jewelry, or personal adornment.</w:t>
      </w:r>
    </w:p>
    <w:p w14:paraId="29281B9D" w14:textId="77777777" w:rsidR="00CF1948" w:rsidRDefault="00CF1948">
      <w:r>
        <w:t>• Equipment, baggage, or gear for travel or military campaigns.</w:t>
      </w:r>
    </w:p>
    <w:p w14:paraId="6C9ED23D" w14:textId="77777777" w:rsidR="00CF1948" w:rsidRDefault="00CF1948">
      <w:r>
        <w:t>• Sacred vessels, utensils, and furnishings of the Tabernacle and Temple.</w:t>
      </w:r>
    </w:p>
    <w:p w14:paraId="6FD0F5C6" w14:textId="77777777" w:rsidR="00CF1948" w:rsidRDefault="00CF1948"/>
    <w:p w14:paraId="1AEE41B3" w14:textId="77777777" w:rsidR="00CF1948" w:rsidRDefault="00CF1948">
      <w:r>
        <w:t>The word basically means "an article of any kind" or "utility object." In the context of Exodus 39, it denotes the collective "apparatus" or "furnishings" essential for Tabernacle service.</w:t>
      </w:r>
    </w:p>
    <w:p w14:paraId="64AC6CA6" w14:textId="77777777" w:rsidR="00CF1948" w:rsidRDefault="00CF1948"/>
    <w:p w14:paraId="7EB321C3" w14:textId="77777777" w:rsidR="00CF1948" w:rsidRPr="00CF1948" w:rsidRDefault="00CF1948">
      <w:pPr>
        <w:rPr>
          <w:b/>
        </w:rPr>
      </w:pPr>
      <w:r w:rsidRPr="00CF1948">
        <w:rPr>
          <w:b/>
        </w:rPr>
        <w:t xml:space="preserve"> 3. Usage and Word Pictures</w:t>
      </w:r>
    </w:p>
    <w:p w14:paraId="153DEA1A" w14:textId="77777777" w:rsidR="00CF1948" w:rsidRDefault="00CF1948">
      <w:r>
        <w:t>Because of its broad meaning, kelî is frequently used in metaphors and word pictures throughout the Old Testament:</w:t>
      </w:r>
    </w:p>
    <w:p w14:paraId="0E2B05BE" w14:textId="77777777" w:rsidR="00CF1948" w:rsidRDefault="00CF1948">
      <w:r>
        <w:t>• The Potter’s Vessel: Jeremiah uses kelî to describe the clay vessel being formed, marred, and reshaped by the potter. This picture portrays human beings as fragile instruments in the hands of the sovereign Creator.</w:t>
      </w:r>
    </w:p>
    <w:p w14:paraId="36734260" w14:textId="77777777" w:rsidR="00CF1948" w:rsidRDefault="00CF1948">
      <w:r>
        <w:t>• Instruments of Wrath: Isaiah and Jeremiah refer to "weapons" or "instruments" of wrath, depicting nations or forces as tools used by God to execute judgment.</w:t>
      </w:r>
    </w:p>
    <w:p w14:paraId="0DD526E6" w14:textId="77777777" w:rsidR="00CF1948" w:rsidRDefault="00CF1948">
      <w:r>
        <w:t>• Musical Instruments: In Chronicles, David appoints Levites to play "instruments of music," portraying praise as an active, crafted tool of worship.</w:t>
      </w:r>
    </w:p>
    <w:p w14:paraId="11E3F816" w14:textId="77777777" w:rsidR="00CF1948" w:rsidRDefault="00CF1948"/>
    <w:p w14:paraId="32D27D46" w14:textId="77777777" w:rsidR="00CF1948" w:rsidRPr="00CF1948" w:rsidRDefault="00CF1948">
      <w:pPr>
        <w:rPr>
          <w:b/>
        </w:rPr>
      </w:pPr>
      <w:r w:rsidRPr="00CF1948">
        <w:rPr>
          <w:b/>
        </w:rPr>
        <w:t xml:space="preserve"> 4. Theological Implications</w:t>
      </w:r>
    </w:p>
    <w:p w14:paraId="245B566D" w14:textId="77777777" w:rsidR="00CF1948" w:rsidRDefault="00CF1948">
      <w:r>
        <w:t xml:space="preserve">The Tabernacle kelî were not ordinary household goods; they were holy unto the Lord. Though made of earthly materials like gold, silver, bronze, and wood, their dedication to God's service set them apart as sacred. This highlights the theological truth of consecration. When an ordinary object (or person) is dedicated to God, its status changes from "common" to "holy." It is set apart exclusively for the Master's use. </w:t>
      </w:r>
    </w:p>
    <w:p w14:paraId="6A963982" w14:textId="77777777" w:rsidR="00CF1948" w:rsidRDefault="00CF1948"/>
    <w:p w14:paraId="655972F8" w14:textId="77777777" w:rsidR="00CF1948" w:rsidRDefault="00CF1948">
      <w:r>
        <w:t>In the New Testament, this theological concept is carried over. Believers are described as "earthen vessels" carrying the treasure of the gospel and "vessels for honor, sanctified and useful for the Master, prepared for every good work."</w:t>
      </w:r>
    </w:p>
    <w:p w14:paraId="174B6C4C" w14:textId="77777777" w:rsidR="00CF1948" w:rsidRDefault="00CF1948"/>
    <w:p w14:paraId="43F84981" w14:textId="77777777" w:rsidR="00CF1948" w:rsidRPr="00CF1948" w:rsidRDefault="00CF1948">
      <w:pPr>
        <w:rPr>
          <w:b/>
        </w:rPr>
      </w:pPr>
      <w:r w:rsidRPr="00CF1948">
        <w:rPr>
          <w:b/>
        </w:rPr>
        <w:t xml:space="preserve"> 5. Contextual Nuance in the Passage</w:t>
      </w:r>
    </w:p>
    <w:p w14:paraId="1F8B7FF2" w14:textId="77777777" w:rsidR="00CF1948" w:rsidRDefault="00CF1948">
      <w:r>
        <w:t xml:space="preserve">In Exodus 39:33, the construction of the Tabernacle is complete. The artisans Bezaleel, Aholiab, and their team bring the finished components to Moses for inspection. The "furnishings" (kelî) brought to Moses represent the culmination of precise, obedient craftsmanship. Every shovel, basin, fork, snuffer, and vessel was made exactly as the Lord had commanded. </w:t>
      </w:r>
    </w:p>
    <w:p w14:paraId="46AD73E6" w14:textId="77777777" w:rsidR="00CF1948" w:rsidRDefault="00CF1948"/>
    <w:p w14:paraId="50FEF72A" w14:textId="77777777" w:rsidR="00CF1948" w:rsidRDefault="00CF1948">
      <w:r>
        <w:t>The inclusion of kelî alongside the grand structures (the tent, boards, pillars) shows that in God's house, the small, functional utensils are just as important and holy as the large, prominent architectural features. Nothing is too small to escape God's design or to be excluded from His holiness.</w:t>
      </w:r>
    </w:p>
    <w:p w14:paraId="68D6D0AE" w14:textId="77777777" w:rsidR="00CF1948" w:rsidRDefault="00CF1948"/>
    <w:p w14:paraId="5999D660" w14:textId="77777777" w:rsidR="00CF1948" w:rsidRPr="00CF1948" w:rsidRDefault="00CF1948">
      <w:pPr>
        <w:rPr>
          <w:b/>
        </w:rPr>
      </w:pPr>
      <w:r w:rsidRPr="00CF1948">
        <w:rPr>
          <w:b/>
        </w:rPr>
        <w:t xml:space="preserve"> 6. Key Uses in Other Verses (NKJV)</w:t>
      </w:r>
    </w:p>
    <w:p w14:paraId="20106125" w14:textId="77777777" w:rsidR="00CF1948" w:rsidRDefault="00CF1948">
      <w:r>
        <w:t>• Genesis 24:53: "Then the servant brought out jewelry of silver, jewelry of gold, and clothing, and gave them to Rebekah..."</w:t>
      </w:r>
    </w:p>
    <w:p w14:paraId="4BC53DCA" w14:textId="77777777" w:rsidR="00CF1948" w:rsidRDefault="00CF1948">
      <w:r>
        <w:t>• Leviticus 6:28: "But the earthen vessel in which it is sodden shall be broken..."</w:t>
      </w:r>
    </w:p>
    <w:p w14:paraId="004AD85B" w14:textId="77777777" w:rsidR="00CF1948" w:rsidRDefault="00CF1948">
      <w:r>
        <w:t>• 1 Samuel 17:40: "...and put them in a shepherd's bag, in a pouch which he had..."</w:t>
      </w:r>
    </w:p>
    <w:p w14:paraId="608C7FEF" w14:textId="77777777" w:rsidR="00CF1948" w:rsidRDefault="00CF1948">
      <w:r>
        <w:t>• 2 Kings 4:3: "Then he said, 'Go, borrow vessels from everywhere, from all your neighbors—empty vessels; do not gather a few.'"</w:t>
      </w:r>
    </w:p>
    <w:p w14:paraId="015EAAA7" w14:textId="77777777" w:rsidR="00CF1948" w:rsidRDefault="00CF1948">
      <w:r>
        <w:t>• Psalm 71:22: "Also with the lute I will praise you..."</w:t>
      </w:r>
    </w:p>
    <w:p w14:paraId="50DDE148" w14:textId="77777777" w:rsidR="00CF1948" w:rsidRDefault="00CF1948">
      <w:r>
        <w:t>• Isaiah 52:11: "Go out from the midst of her, Be clean, you who bear the vessels of the Lord."</w:t>
      </w:r>
    </w:p>
    <w:p w14:paraId="22F4754D" w14:textId="77777777" w:rsidR="00CF1948" w:rsidRDefault="00CF1948"/>
    <w:p w14:paraId="44704642" w14:textId="77777777" w:rsidR="00CF1948" w:rsidRPr="00CF1948" w:rsidRDefault="00CF1948">
      <w:pPr>
        <w:rPr>
          <w:b/>
        </w:rPr>
      </w:pPr>
      <w:r w:rsidRPr="00CF1948">
        <w:rPr>
          <w:b/>
        </w:rPr>
        <w:t xml:space="preserve"> 7. Other Relevant Insights</w:t>
      </w:r>
    </w:p>
    <w:p w14:paraId="61C561ED" w14:textId="77777777" w:rsidR="00CF1948" w:rsidRDefault="00CF1948">
      <w:r>
        <w:t>The Greek translation (Septuagint) of kelî in Exodus 39:33 is skeuos, which also has a broad meaning of "vessel," "tool," or "implement." This is the same word the Apostle Paul uses when he speaks of believers as "vessels of mercy" or "earthen vessels." The theological thread connects the physical utensils of the Tabernacle directly to the spiritual life of the believer: we are God's hand-crafted, consecrated instruments designed to facilitate His presence in the world.</w:t>
      </w:r>
    </w:p>
    <w:p w14:paraId="06183000" w14:textId="77777777" w:rsidR="00CF1948" w:rsidRDefault="00CF1948"/>
    <w:p w14:paraId="458DD310" w14:textId="77777777" w:rsidR="00CF1948" w:rsidRPr="00CF1948" w:rsidRDefault="00CF1948">
      <w:pPr>
        <w:rPr>
          <w:b/>
        </w:rPr>
      </w:pPr>
      <w:r w:rsidRPr="00CF1948">
        <w:rPr>
          <w:b/>
        </w:rPr>
        <w:t xml:space="preserve"> 8. References</w:t>
      </w:r>
    </w:p>
    <w:p w14:paraId="6F7C39BC" w14:textId="77777777" w:rsidR="00CF1948" w:rsidRDefault="00CF1948">
      <w:r>
        <w:t>• Brown, Driver, Briggs Hebrew and English Lexicon</w:t>
      </w:r>
    </w:p>
    <w:p w14:paraId="5BD03685" w14:textId="77777777" w:rsidR="00CF1948" w:rsidRDefault="00CF1948">
      <w:r>
        <w:t>• Theological Wordbook of the Old Testament</w:t>
      </w:r>
    </w:p>
    <w:p w14:paraId="6F5F5788" w14:textId="77777777" w:rsidR="00CF1948" w:rsidRDefault="00CF1948">
      <w:r>
        <w:t>• New International Dictionary of Old Testament Theology and Exegesis</w:t>
      </w:r>
    </w:p>
    <w:p w14:paraId="28E558AF" w14:textId="77777777" w:rsidR="00CF1948" w:rsidRDefault="00CF1948">
      <w:r>
        <w:t>• Vine's Expository Dictionary of Old and New Testament Words</w:t>
      </w:r>
    </w:p>
    <w:p w14:paraId="21A6683A" w14:textId="01880D11" w:rsidR="004C5552" w:rsidRDefault="00CF1948">
      <w:r>
        <w:t>• Hebrew and Aramaic Lexicon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94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F1948"/>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FD797"/>
  <w15:chartTrackingRefBased/>
  <w15:docId w15:val="{CE322913-D26B-43DD-B4B2-6E58E60C2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F19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9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9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9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F19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9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9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948"/>
    <w:rPr>
      <w:rFonts w:eastAsiaTheme="majorEastAsia" w:cstheme="majorBidi"/>
      <w:color w:val="272727" w:themeColor="text1" w:themeTint="D8"/>
    </w:rPr>
  </w:style>
  <w:style w:type="paragraph" w:styleId="Title">
    <w:name w:val="Title"/>
    <w:basedOn w:val="Normal"/>
    <w:next w:val="Normal"/>
    <w:link w:val="TitleChar"/>
    <w:uiPriority w:val="10"/>
    <w:qFormat/>
    <w:rsid w:val="00CF19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9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9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9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948"/>
    <w:pPr>
      <w:spacing w:before="160"/>
      <w:jc w:val="center"/>
    </w:pPr>
    <w:rPr>
      <w:i/>
      <w:iCs/>
      <w:color w:val="404040" w:themeColor="text1" w:themeTint="BF"/>
    </w:rPr>
  </w:style>
  <w:style w:type="character" w:customStyle="1" w:styleId="QuoteChar">
    <w:name w:val="Quote Char"/>
    <w:basedOn w:val="DefaultParagraphFont"/>
    <w:link w:val="Quote"/>
    <w:uiPriority w:val="29"/>
    <w:rsid w:val="00CF1948"/>
    <w:rPr>
      <w:i/>
      <w:iCs/>
      <w:color w:val="404040" w:themeColor="text1" w:themeTint="BF"/>
    </w:rPr>
  </w:style>
  <w:style w:type="paragraph" w:styleId="ListParagraph">
    <w:name w:val="List Paragraph"/>
    <w:basedOn w:val="Normal"/>
    <w:uiPriority w:val="34"/>
    <w:qFormat/>
    <w:rsid w:val="00CF1948"/>
    <w:pPr>
      <w:ind w:left="720"/>
      <w:contextualSpacing/>
    </w:pPr>
  </w:style>
  <w:style w:type="character" w:styleId="IntenseEmphasis">
    <w:name w:val="Intense Emphasis"/>
    <w:basedOn w:val="DefaultParagraphFont"/>
    <w:uiPriority w:val="21"/>
    <w:qFormat/>
    <w:rsid w:val="00CF1948"/>
    <w:rPr>
      <w:i/>
      <w:iCs/>
      <w:color w:val="2E74B5" w:themeColor="accent1" w:themeShade="BF"/>
    </w:rPr>
  </w:style>
  <w:style w:type="paragraph" w:styleId="IntenseQuote">
    <w:name w:val="Intense Quote"/>
    <w:basedOn w:val="Normal"/>
    <w:next w:val="Normal"/>
    <w:link w:val="IntenseQuoteChar"/>
    <w:uiPriority w:val="30"/>
    <w:qFormat/>
    <w:rsid w:val="00CF19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F1948"/>
    <w:rPr>
      <w:i/>
      <w:iCs/>
      <w:color w:val="2E74B5" w:themeColor="accent1" w:themeShade="BF"/>
    </w:rPr>
  </w:style>
  <w:style w:type="character" w:styleId="IntenseReference">
    <w:name w:val="Intense Reference"/>
    <w:basedOn w:val="DefaultParagraphFont"/>
    <w:uiPriority w:val="32"/>
    <w:qFormat/>
    <w:rsid w:val="00CF194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807</Words>
  <Characters>4604</Characters>
  <Application>Microsoft Office Word</Application>
  <DocSecurity>0</DocSecurity>
  <Lines>38</Lines>
  <Paragraphs>10</Paragraphs>
  <ScaleCrop>false</ScaleCrop>
  <Company/>
  <LinksUpToDate>false</LinksUpToDate>
  <CharactersWithSpaces>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2026-08-14T11:32:00Z</dcterms:created>
  <dcterms:modified xsi:type="dcterms:W3CDTF">2026-08-14T11:32:00Z</dcterms:modified>
</cp:coreProperties>
</file>