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FA359" w14:textId="77777777" w:rsidR="00E23EF9" w:rsidRPr="00E23EF9" w:rsidRDefault="00E23EF9">
      <w:pPr>
        <w:rPr>
          <w:b/>
        </w:rPr>
      </w:pPr>
      <w:r w:rsidRPr="00E23EF9">
        <w:rPr>
          <w:b/>
        </w:rPr>
        <w:t>LAMPS - ( ner , Strong's H5216 )</w:t>
      </w:r>
    </w:p>
    <w:p w14:paraId="54CC5627" w14:textId="77777777" w:rsidR="00E23EF9" w:rsidRDefault="00E23EF9">
      <w:r w:rsidRPr="00E23EF9">
        <w:rPr>
          <w:b/>
        </w:rPr>
        <w:t>Summary:</w:t>
      </w:r>
    </w:p>
    <w:p w14:paraId="3D10682D" w14:textId="77777777" w:rsidR="00E23EF9" w:rsidRDefault="00E23EF9">
      <w:r>
        <w:t>The Hebrew noun ner refers to a lamp, specifically a clay or metal vessel containing oil and a wick used to produce light. In the context of the Tabernacle and the golden lampstand (menorah), these lamps represent the perpetual light of God's presence, guidance, and revelation in the midst of His people. In Exodus 39:37, the "lamps set in order" refer to the seven lamps meticulously placed on the branches of the pure gold lampstand, symbolizing divine order, complete illumination, and the spiritual vigilance required in the worship of Yahweh.</w:t>
      </w:r>
    </w:p>
    <w:p w14:paraId="7D3B87D6" w14:textId="77777777" w:rsidR="00E23EF9" w:rsidRDefault="00E23EF9"/>
    <w:p w14:paraId="2798A307" w14:textId="77777777" w:rsidR="00E23EF9" w:rsidRDefault="00E23EF9">
      <w:r w:rsidRPr="00E23EF9">
        <w:rPr>
          <w:b/>
        </w:rPr>
        <w:t>Full Study:</w:t>
      </w:r>
    </w:p>
    <w:p w14:paraId="62D451C6" w14:textId="77777777" w:rsidR="00E23EF9" w:rsidRDefault="00E23EF9"/>
    <w:p w14:paraId="121D32C2" w14:textId="77777777" w:rsidR="00E23EF9" w:rsidRPr="00E23EF9" w:rsidRDefault="00E23EF9">
      <w:pPr>
        <w:rPr>
          <w:b/>
        </w:rPr>
      </w:pPr>
      <w:r w:rsidRPr="00E23EF9">
        <w:rPr>
          <w:b/>
        </w:rPr>
        <w:t>1. Word Picture / Background</w:t>
      </w:r>
    </w:p>
    <w:p w14:paraId="1925A6E8" w14:textId="77777777" w:rsidR="00E23EF9" w:rsidRDefault="00E23EF9">
      <w:r>
        <w:t>The noun ner (plural nerot) originally designated a simple clay vessel shaped like a saucer, with one or more pinched lips to hold a flaxen wick. Filled with olive oil, it served as the primary source of artificial light in the ancient Near East. The root is associated with the idea of glistening, shining, or emitting light. In the nomadic and early agrarian context of Israel, a lamp burning in a tent or home was a sign of life, prosperity, and security. A dark house, where the lamp had gone out, symbolized ruin, poverty, and death.</w:t>
      </w:r>
    </w:p>
    <w:p w14:paraId="6EEF89F3" w14:textId="77777777" w:rsidR="00E23EF9" w:rsidRDefault="00E23EF9"/>
    <w:p w14:paraId="7BA74C2F" w14:textId="77777777" w:rsidR="00E23EF9" w:rsidRPr="00E23EF9" w:rsidRDefault="00E23EF9">
      <w:pPr>
        <w:rPr>
          <w:b/>
        </w:rPr>
      </w:pPr>
      <w:r w:rsidRPr="00E23EF9">
        <w:rPr>
          <w:b/>
        </w:rPr>
        <w:t>2. Meaning / Lexical Definition</w:t>
      </w:r>
    </w:p>
    <w:p w14:paraId="698645BE" w14:textId="77777777" w:rsidR="00E23EF9" w:rsidRDefault="00E23EF9">
      <w:r>
        <w:t>The noun ner means a lamp, light, or burner. It refers specifically to the portable receptacle containing oil and a wick, rather than the light stand itself (menorah). Its basic semantic range includes:</w:t>
      </w:r>
    </w:p>
    <w:p w14:paraId="13DC0E63" w14:textId="77777777" w:rsidR="00E23EF9" w:rsidRDefault="00E23EF9">
      <w:r>
        <w:t>• A physical oil lamp used in domestic or sacred settings.</w:t>
      </w:r>
    </w:p>
    <w:p w14:paraId="0DE45D72" w14:textId="77777777" w:rsidR="00E23EF9" w:rsidRDefault="00E23EF9">
      <w:r>
        <w:t>• A metaphor for life, breath, or the human spirit.</w:t>
      </w:r>
    </w:p>
    <w:p w14:paraId="5C42C9F4" w14:textId="77777777" w:rsidR="00E23EF9" w:rsidRDefault="00E23EF9">
      <w:r>
        <w:t>• A symbol of guidance, truth, and the Word of God.</w:t>
      </w:r>
    </w:p>
    <w:p w14:paraId="0B8346BE" w14:textId="77777777" w:rsidR="00E23EF9" w:rsidRDefault="00E23EF9">
      <w:r>
        <w:t>• A representation of a continuous dynasty, particularly the Davidic line.</w:t>
      </w:r>
    </w:p>
    <w:p w14:paraId="43F296F5" w14:textId="77777777" w:rsidR="00E23EF9" w:rsidRDefault="00E23EF9"/>
    <w:p w14:paraId="338DA899" w14:textId="77777777" w:rsidR="00E23EF9" w:rsidRPr="00E23EF9" w:rsidRDefault="00E23EF9">
      <w:pPr>
        <w:rPr>
          <w:b/>
        </w:rPr>
      </w:pPr>
      <w:r w:rsidRPr="00E23EF9">
        <w:rPr>
          <w:b/>
        </w:rPr>
        <w:t>3. Usage and Word Pictures</w:t>
      </w:r>
    </w:p>
    <w:p w14:paraId="2E1251F8" w14:textId="77777777" w:rsidR="00E23EF9" w:rsidRDefault="00E23EF9">
      <w:r>
        <w:t>In the Old Testament, ner carries rich metaphorical and symbolic weight beyond its literal utility:</w:t>
      </w:r>
    </w:p>
    <w:p w14:paraId="4637B868" w14:textId="77777777" w:rsidR="00E23EF9" w:rsidRDefault="00E23EF9">
      <w:r>
        <w:t>• The Breath/Spirit of Man: The human spirit is described as "the lamp of the Lord" (Proverbs 20:27), searching the innermost parts of the heart, representing God's searching gaze and the conscience He placed within humanity.</w:t>
      </w:r>
    </w:p>
    <w:p w14:paraId="602BA71C" w14:textId="77777777" w:rsidR="00E23EF9" w:rsidRDefault="00E23EF9">
      <w:r>
        <w:t>• The Word of God: Scripture is celebrated as a "lamp to my feet" (Psalm 119:105), providing immediate, step-by-step guidance through the darkness of a fallen world.</w:t>
      </w:r>
    </w:p>
    <w:p w14:paraId="492F193A" w14:textId="77777777" w:rsidR="00E23EF9" w:rsidRDefault="00E23EF9">
      <w:r>
        <w:t>• A Lasting Dynasty: God promised to maintain a "lamp" for David in Jerusalem (1 Kings 11:36), symbolizing the endurance of his royal lineage, which ultimately culminates in the Messiah.</w:t>
      </w:r>
    </w:p>
    <w:p w14:paraId="056790E9" w14:textId="77777777" w:rsidR="00E23EF9" w:rsidRDefault="00E23EF9">
      <w:r>
        <w:t>• The Light of Life: To have one's lamp put out (Proverbs 24:20) is a vivid picture of sudden judgment, ruin, and the termination of posterity.</w:t>
      </w:r>
    </w:p>
    <w:p w14:paraId="2E21C793" w14:textId="77777777" w:rsidR="00E23EF9" w:rsidRDefault="00E23EF9"/>
    <w:p w14:paraId="46449070" w14:textId="77777777" w:rsidR="00E23EF9" w:rsidRPr="00E23EF9" w:rsidRDefault="00E23EF9">
      <w:pPr>
        <w:rPr>
          <w:b/>
        </w:rPr>
      </w:pPr>
      <w:r w:rsidRPr="00E23EF9">
        <w:rPr>
          <w:b/>
        </w:rPr>
        <w:t>4. Theological Implications</w:t>
      </w:r>
    </w:p>
    <w:p w14:paraId="247EC392" w14:textId="77777777" w:rsidR="00E23EF9" w:rsidRDefault="00E23EF9">
      <w:r>
        <w:t>Theologically, the lamps (nerot) of the Tabernacle represent the light of God's holy presence shining in a dark world. Unlike the outer court, which was lit by the sun, the Holy Place had no windows; it was illuminated solely by the golden lampstand. This demonstrates that divine truth and spiritual fellowship are not perceived by natural light or human intellect, but by the light of the Spirit. The lamps were fueled by pure, beaten olive oil, which in Scripture frequently symbolizes the Holy Spirit. The continuous burning of these lamps highlights the eternal, unsleeping watchfulness of God over Israel and the uninterrupted access His covenant people have to His light.</w:t>
      </w:r>
    </w:p>
    <w:p w14:paraId="5500C349" w14:textId="77777777" w:rsidR="00E23EF9" w:rsidRDefault="00E23EF9"/>
    <w:p w14:paraId="46CF26A2" w14:textId="77777777" w:rsidR="00E23EF9" w:rsidRPr="00E23EF9" w:rsidRDefault="00E23EF9">
      <w:pPr>
        <w:rPr>
          <w:b/>
        </w:rPr>
      </w:pPr>
      <w:r w:rsidRPr="00E23EF9">
        <w:rPr>
          <w:b/>
        </w:rPr>
        <w:t>5. Contextual Nuance in the Passage</w:t>
      </w:r>
    </w:p>
    <w:p w14:paraId="348ADF15" w14:textId="77777777" w:rsidR="00E23EF9" w:rsidRDefault="00E23EF9">
      <w:r>
        <w:t>In Exodus 39:37, the phrase "the lamps set in order" (et-hannerot hamma‘arakah) highlights the meticulous care, precise arrangement, and systematic order required in divine service. Bezalel and his artisans constructed the lamps exactly according to the heavenly pattern shown to Moses on the mountain. The setting of the lamps in order refers to the daily priestly duty of trimming the wicks and replenishing the oil so that they would burn from evening to morning. This orderly arrangement reflects the character of God—who is not the author of confusion but of order—and underscores the truth that worship must be approached with deliberate preparation, holiness, and obedience.</w:t>
      </w:r>
    </w:p>
    <w:p w14:paraId="77DF0DFD" w14:textId="77777777" w:rsidR="00E23EF9" w:rsidRDefault="00E23EF9"/>
    <w:p w14:paraId="0693BD7B" w14:textId="77777777" w:rsidR="00E23EF9" w:rsidRPr="00E23EF9" w:rsidRDefault="00E23EF9">
      <w:pPr>
        <w:rPr>
          <w:b/>
        </w:rPr>
      </w:pPr>
      <w:r w:rsidRPr="00E23EF9">
        <w:rPr>
          <w:b/>
        </w:rPr>
        <w:t>6. Key Uses in Other Verses (NKJV)</w:t>
      </w:r>
    </w:p>
    <w:p w14:paraId="56970E36" w14:textId="77777777" w:rsidR="00E23EF9" w:rsidRDefault="00E23EF9">
      <w:r>
        <w:t>• Leviticus 24:2: "Command the children of Israel that they bring to you pure oil of pressed olives for the light, to make the lamps burn continually."</w:t>
      </w:r>
    </w:p>
    <w:p w14:paraId="00649135" w14:textId="77777777" w:rsidR="00E23EF9" w:rsidRDefault="00E23EF9">
      <w:r>
        <w:t>• 1 Samuel 3:3: "...and before the lamp of God went out in the tabernacle of the Lord where the ark of God was, and while Samuel was lying down..."</w:t>
      </w:r>
    </w:p>
    <w:p w14:paraId="2CABB32E" w14:textId="77777777" w:rsidR="00E23EF9" w:rsidRDefault="00E23EF9">
      <w:r>
        <w:t>• 2 Samuel 22:29: "For You are my lamp, O Lord; The Lord shall enlighten my darkness."</w:t>
      </w:r>
    </w:p>
    <w:p w14:paraId="3F7346AF" w14:textId="77777777" w:rsidR="00E23EF9" w:rsidRDefault="00E23EF9">
      <w:r>
        <w:t>• Psalm 119:105: "Your word is a lamp to my feet and a light to my path."</w:t>
      </w:r>
    </w:p>
    <w:p w14:paraId="6AA6F8CF" w14:textId="77777777" w:rsidR="00E23EF9" w:rsidRDefault="00E23EF9">
      <w:r>
        <w:t>• Proverbs 13:9: "The light of the righteous rejoices, but the lamp of the wicked will be put out."</w:t>
      </w:r>
    </w:p>
    <w:p w14:paraId="092916B6" w14:textId="77777777" w:rsidR="00E23EF9" w:rsidRDefault="00E23EF9"/>
    <w:p w14:paraId="586730A8" w14:textId="77777777" w:rsidR="00E23EF9" w:rsidRPr="00E23EF9" w:rsidRDefault="00E23EF9">
      <w:pPr>
        <w:rPr>
          <w:b/>
        </w:rPr>
      </w:pPr>
      <w:r w:rsidRPr="00E23EF9">
        <w:rPr>
          <w:b/>
        </w:rPr>
        <w:t>7. Other Relevant Insights</w:t>
      </w:r>
    </w:p>
    <w:p w14:paraId="60D95562" w14:textId="77777777" w:rsidR="00E23EF9" w:rsidRDefault="00E23EF9">
      <w:r>
        <w:t>In the New Testament, the imagery of the lampstand (lychnia) and its lamps is directly applied to the church. In Revelation 1:20, the seven golden lampstands are the seven churches, and the leaders or messengers are stars. Just as the nerot on the Tabernacle lampstand were to be maintained by the high priest to shine brightly in the Holy Place, Christ, our Great High Priest, walks among the golden lampstands, evaluating their oil supply, trimming their wicks, and exhorting them to shine as lights in a dark world.</w:t>
      </w:r>
    </w:p>
    <w:p w14:paraId="762C47F3" w14:textId="77777777" w:rsidR="00E23EF9" w:rsidRDefault="00E23EF9"/>
    <w:p w14:paraId="429071C8" w14:textId="77777777" w:rsidR="00E23EF9" w:rsidRPr="00E23EF9" w:rsidRDefault="00E23EF9">
      <w:pPr>
        <w:rPr>
          <w:b/>
        </w:rPr>
      </w:pPr>
      <w:r w:rsidRPr="00E23EF9">
        <w:rPr>
          <w:b/>
        </w:rPr>
        <w:t>8. References</w:t>
      </w:r>
    </w:p>
    <w:p w14:paraId="2DBA9D41" w14:textId="77777777" w:rsidR="00E23EF9" w:rsidRDefault="00E23EF9">
      <w:r>
        <w:t>• Brown, F., Driver, S. R., &amp; Briggs, C. A. Hebrew and English Lexicon of the Old Testament.</w:t>
      </w:r>
    </w:p>
    <w:p w14:paraId="1C50DDA5" w14:textId="77777777" w:rsidR="00E23EF9" w:rsidRDefault="00E23EF9">
      <w:r>
        <w:t>• Harris, R. L., Archer, G. L., &amp; Waltke, B. K. Theological Wordbook of the Old Testament.</w:t>
      </w:r>
    </w:p>
    <w:p w14:paraId="5911DD23" w14:textId="77777777" w:rsidR="00E23EF9" w:rsidRDefault="00E23EF9">
      <w:r>
        <w:t>• Koehler, L., Baumgartner, W., &amp; Stamm, J. J. The Hebrew and Aramaic Lexicon of the Old Testament.</w:t>
      </w:r>
    </w:p>
    <w:p w14:paraId="25349693" w14:textId="77777777" w:rsidR="00E23EF9" w:rsidRDefault="00E23EF9">
      <w:r>
        <w:t>• VanGemeren, W. A. New International Dictionary of Old Testament Theology and Exegesis.</w:t>
      </w:r>
    </w:p>
    <w:p w14:paraId="20D522BB" w14:textId="6D815293" w:rsidR="004C5552" w:rsidRDefault="00E23EF9">
      <w:r>
        <w:t>• Vine, W. 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EF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3EF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8C794"/>
  <w15:chartTrackingRefBased/>
  <w15:docId w15:val="{8BA8B96B-C722-407D-8B2C-3BD205625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23E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3E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3E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3E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23E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3E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3E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3EF9"/>
    <w:rPr>
      <w:rFonts w:eastAsiaTheme="majorEastAsia" w:cstheme="majorBidi"/>
      <w:color w:val="272727" w:themeColor="text1" w:themeTint="D8"/>
    </w:rPr>
  </w:style>
  <w:style w:type="paragraph" w:styleId="Title">
    <w:name w:val="Title"/>
    <w:basedOn w:val="Normal"/>
    <w:next w:val="Normal"/>
    <w:link w:val="TitleChar"/>
    <w:uiPriority w:val="10"/>
    <w:qFormat/>
    <w:rsid w:val="00E23E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3E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3E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3E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3EF9"/>
    <w:pPr>
      <w:spacing w:before="160"/>
      <w:jc w:val="center"/>
    </w:pPr>
    <w:rPr>
      <w:i/>
      <w:iCs/>
      <w:color w:val="404040" w:themeColor="text1" w:themeTint="BF"/>
    </w:rPr>
  </w:style>
  <w:style w:type="character" w:customStyle="1" w:styleId="QuoteChar">
    <w:name w:val="Quote Char"/>
    <w:basedOn w:val="DefaultParagraphFont"/>
    <w:link w:val="Quote"/>
    <w:uiPriority w:val="29"/>
    <w:rsid w:val="00E23EF9"/>
    <w:rPr>
      <w:i/>
      <w:iCs/>
      <w:color w:val="404040" w:themeColor="text1" w:themeTint="BF"/>
    </w:rPr>
  </w:style>
  <w:style w:type="paragraph" w:styleId="ListParagraph">
    <w:name w:val="List Paragraph"/>
    <w:basedOn w:val="Normal"/>
    <w:uiPriority w:val="34"/>
    <w:qFormat/>
    <w:rsid w:val="00E23EF9"/>
    <w:pPr>
      <w:ind w:left="720"/>
      <w:contextualSpacing/>
    </w:pPr>
  </w:style>
  <w:style w:type="character" w:styleId="IntenseEmphasis">
    <w:name w:val="Intense Emphasis"/>
    <w:basedOn w:val="DefaultParagraphFont"/>
    <w:uiPriority w:val="21"/>
    <w:qFormat/>
    <w:rsid w:val="00E23EF9"/>
    <w:rPr>
      <w:i/>
      <w:iCs/>
      <w:color w:val="2E74B5" w:themeColor="accent1" w:themeShade="BF"/>
    </w:rPr>
  </w:style>
  <w:style w:type="paragraph" w:styleId="IntenseQuote">
    <w:name w:val="Intense Quote"/>
    <w:basedOn w:val="Normal"/>
    <w:next w:val="Normal"/>
    <w:link w:val="IntenseQuoteChar"/>
    <w:uiPriority w:val="30"/>
    <w:qFormat/>
    <w:rsid w:val="00E23EF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23EF9"/>
    <w:rPr>
      <w:i/>
      <w:iCs/>
      <w:color w:val="2E74B5" w:themeColor="accent1" w:themeShade="BF"/>
    </w:rPr>
  </w:style>
  <w:style w:type="character" w:styleId="IntenseReference">
    <w:name w:val="Intense Reference"/>
    <w:basedOn w:val="DefaultParagraphFont"/>
    <w:uiPriority w:val="32"/>
    <w:qFormat/>
    <w:rsid w:val="00E23EF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827</Words>
  <Characters>4714</Characters>
  <Application>Microsoft Office Word</Application>
  <DocSecurity>0</DocSecurity>
  <Lines>39</Lines>
  <Paragraphs>11</Paragraphs>
  <ScaleCrop>false</ScaleCrop>
  <Company/>
  <LinksUpToDate>false</LinksUpToDate>
  <CharactersWithSpaces>5530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2026-08-14T11:33:00Z</dcterms:created>
  <dcterms:modified xsi:type="dcterms:W3CDTF">2026-08-14T11:33:00Z</dcterms:modified>
</cp:coreProperties>
</file>