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BF8F" w14:textId="77777777" w:rsidR="00A25123" w:rsidRPr="00A25123" w:rsidRDefault="00A25123">
      <w:pPr>
        <w:rPr>
          <w:b/>
        </w:rPr>
      </w:pPr>
      <w:r w:rsidRPr="00A25123">
        <w:rPr>
          <w:b/>
        </w:rPr>
        <w:t>BLESSED - ( barak , Strong's H1288 )</w:t>
      </w:r>
    </w:p>
    <w:p w14:paraId="59794830" w14:textId="77777777" w:rsidR="00A25123" w:rsidRDefault="00A25123">
      <w:r w:rsidRPr="00A25123">
        <w:rPr>
          <w:b/>
        </w:rPr>
        <w:t>Summary:</w:t>
      </w:r>
    </w:p>
    <w:p w14:paraId="656D7CDD" w14:textId="77777777" w:rsidR="00A25123" w:rsidRDefault="00A25123">
      <w:r>
        <w:t>Moses’ blessing of the Israelites upon the completion of the Tabernacle echoes God’s blessing of creation in Genesis. It signifies divine approval, the bestowal of covenant favor, and the consecration of their labor for sacred use. When Moses looks upon their obedience and blesses them, he acts as a covenant mediator, pronouncing that God's life-giving presence and favor will dwell among them in the sanctuary they have built.</w:t>
      </w:r>
    </w:p>
    <w:p w14:paraId="4E35D653" w14:textId="77777777" w:rsidR="00A25123" w:rsidRDefault="00A25123"/>
    <w:p w14:paraId="05812CB1" w14:textId="77777777" w:rsidR="00A25123" w:rsidRDefault="00A25123">
      <w:r w:rsidRPr="00A25123">
        <w:rPr>
          <w:b/>
        </w:rPr>
        <w:t>Full Study:</w:t>
      </w:r>
    </w:p>
    <w:p w14:paraId="4D7A8AF6" w14:textId="77777777" w:rsidR="00A25123" w:rsidRDefault="00A25123"/>
    <w:p w14:paraId="2EBDECF3" w14:textId="77777777" w:rsidR="00A25123" w:rsidRPr="00A25123" w:rsidRDefault="00A25123">
      <w:pPr>
        <w:rPr>
          <w:b/>
        </w:rPr>
      </w:pPr>
      <w:r w:rsidRPr="00A25123">
        <w:rPr>
          <w:b/>
        </w:rPr>
        <w:t xml:space="preserve"> 1. Word Picture / Background</w:t>
      </w:r>
    </w:p>
    <w:p w14:paraId="0064732B" w14:textId="77777777" w:rsidR="00A25123" w:rsidRDefault="00A25123">
      <w:r>
        <w:t xml:space="preserve">The Hebrew root b-r-k is closely associated with the noun berek, which means "knee." In ancient Semitic culture, this connection suggests a physical posture of kneeling—either to receive a gift, to show respect to a superior, or to bestow a blessing upon someone of lower status. </w:t>
      </w:r>
    </w:p>
    <w:p w14:paraId="0A2370F8" w14:textId="77777777" w:rsidR="00A25123" w:rsidRDefault="00A25123"/>
    <w:p w14:paraId="3CF3DD47" w14:textId="77777777" w:rsidR="00A25123" w:rsidRDefault="00A25123">
      <w:r>
        <w:t>While this historical word picture provides a vivid image of humility and formal presentation, it must be distinguished from the contextual meaning in Exodus 39:43. Moses does not literally kneel before the people, nor do they kneel before him in worship. Instead, the historical resonance of "bending the knee" underscores the solemn, formal, and relational nature of the blessing. It is an act of bringing divine favor down to the level of human need, recognizing that all true goodness is a gift from a sovereign God.</w:t>
      </w:r>
    </w:p>
    <w:p w14:paraId="37364E06" w14:textId="77777777" w:rsidR="00A25123" w:rsidRDefault="00A25123"/>
    <w:p w14:paraId="1E078102" w14:textId="77777777" w:rsidR="00A25123" w:rsidRPr="00A25123" w:rsidRDefault="00A25123">
      <w:pPr>
        <w:rPr>
          <w:b/>
        </w:rPr>
      </w:pPr>
      <w:r w:rsidRPr="00A25123">
        <w:rPr>
          <w:b/>
        </w:rPr>
        <w:t xml:space="preserve"> 2. Meaning / Lexical Definition</w:t>
      </w:r>
    </w:p>
    <w:p w14:paraId="39AFA869" w14:textId="77777777" w:rsidR="00A25123" w:rsidRDefault="00A25123">
      <w:r>
        <w:t xml:space="preserve">In the Piel stem (the verbal form used in Exodus 39:43), barak means to bless, to invoke divine favor, or to pronounce words of benefit and prosperity over someone. </w:t>
      </w:r>
    </w:p>
    <w:p w14:paraId="5D625008" w14:textId="77777777" w:rsidR="00A25123" w:rsidRDefault="00A25123">
      <w:r>
        <w:t>• It represents the communication of God's goodness, vitality, and peace (shalom) to a person or community.</w:t>
      </w:r>
    </w:p>
    <w:p w14:paraId="22004E94" w14:textId="77777777" w:rsidR="00A25123" w:rsidRDefault="00A25123">
      <w:r>
        <w:t>• Unlike a modern "blessing," which is often reduced to a polite wish or a feeling of gratitude, the biblical concept of barak involves an active, effective declaration. The spoken blessing was understood to carry spiritual weight and divine backing, setting a trajectory of spiritual and physical fruitfulness for the recipient.</w:t>
      </w:r>
    </w:p>
    <w:p w14:paraId="451193A1" w14:textId="77777777" w:rsidR="00A25123" w:rsidRDefault="00A25123"/>
    <w:p w14:paraId="5889F309" w14:textId="77777777" w:rsidR="00A25123" w:rsidRPr="00A25123" w:rsidRDefault="00A25123">
      <w:pPr>
        <w:rPr>
          <w:b/>
        </w:rPr>
      </w:pPr>
      <w:r w:rsidRPr="00A25123">
        <w:rPr>
          <w:b/>
        </w:rPr>
        <w:t xml:space="preserve"> 3. Usage and Word Pictures</w:t>
      </w:r>
    </w:p>
    <w:p w14:paraId="287226CD" w14:textId="77777777" w:rsidR="00A25123" w:rsidRDefault="00A25123">
      <w:r>
        <w:t>The verb barak is used extensively throughout the Old Testament and functions in three primary directions:</w:t>
      </w:r>
    </w:p>
    <w:p w14:paraId="50F3A981" w14:textId="77777777" w:rsidR="00A25123" w:rsidRDefault="00A25123">
      <w:r>
        <w:t>• God to Man: God blesses humanity with life, fruitfulness, and covenant promises (Genesis 1:28; 12:2). This is the source of all blessing.</w:t>
      </w:r>
    </w:p>
    <w:p w14:paraId="064BFAA2" w14:textId="77777777" w:rsidR="00A25123" w:rsidRDefault="00A25123">
      <w:r>
        <w:t>• Man to God: Humans "bless" God (often translated as "praise" or "extol"), which means to knee-bend in adoration, acknowledging His sovereignty and worth (Psalm 103:1).</w:t>
      </w:r>
    </w:p>
    <w:p w14:paraId="42D6F0E3" w14:textId="77777777" w:rsidR="00A25123" w:rsidRDefault="00A25123">
      <w:r>
        <w:t>• Man to Man: A leader, parent, or priest blesses others by invoking God's name and covenant promises over them (Numbers 6:24–26). This is the category of Moses' action in Exodus 39:43. It functions like a spiritual covering, sealing the obedience of the people with the promised favor of God.</w:t>
      </w:r>
    </w:p>
    <w:p w14:paraId="28DD9C55" w14:textId="77777777" w:rsidR="00A25123" w:rsidRDefault="00A25123"/>
    <w:p w14:paraId="54D52AAC" w14:textId="77777777" w:rsidR="00A25123" w:rsidRPr="00A25123" w:rsidRDefault="00A25123">
      <w:pPr>
        <w:rPr>
          <w:b/>
        </w:rPr>
      </w:pPr>
      <w:r w:rsidRPr="00A25123">
        <w:rPr>
          <w:b/>
        </w:rPr>
        <w:t xml:space="preserve"> 4. Theological Implications</w:t>
      </w:r>
    </w:p>
    <w:p w14:paraId="2B86BA3C" w14:textId="77777777" w:rsidR="00A25123" w:rsidRDefault="00A25123">
      <w:r>
        <w:t>The blessing in Exodus 39:43 carries profound theological weight because it deliberately mirrors the Creation account in Genesis 1:31–2:3.</w:t>
      </w:r>
    </w:p>
    <w:p w14:paraId="15137DB3" w14:textId="77777777" w:rsidR="00A25123" w:rsidRDefault="00A25123">
      <w:r>
        <w:t>• Genesis: God saw everything He had made (Gen 1:31), finished His work (Gen 2:2), and blessed the seventh day (Gen 2:3).</w:t>
      </w:r>
    </w:p>
    <w:p w14:paraId="2A4613D5" w14:textId="77777777" w:rsidR="00A25123" w:rsidRDefault="00A25123">
      <w:r>
        <w:t>• Exodus: Moses looked over all the work (Exod 39:43), saw they had done it just as commanded, and Moses blessed them.</w:t>
      </w:r>
    </w:p>
    <w:p w14:paraId="3810441F" w14:textId="77777777" w:rsidR="00A25123" w:rsidRDefault="00A25123"/>
    <w:p w14:paraId="3918A8C2" w14:textId="77777777" w:rsidR="00A25123" w:rsidRDefault="00A25123">
      <w:r>
        <w:t>This parallel teaches that the Tabernacle is a "New Creation" space. By building the Tabernacle exactly according to the heavenly pattern, Israel has fashioned a micro-cosmos where God can dwell compatibly with humanity. The blessing Moses pronounces is the divine "Yes" to their obedience, signaling that the curse of Eden is being answered by the presence of God dwelling in the midst of His redeemed people.</w:t>
      </w:r>
    </w:p>
    <w:p w14:paraId="11CB4418" w14:textId="77777777" w:rsidR="00A25123" w:rsidRDefault="00A25123"/>
    <w:p w14:paraId="21C3BEF4" w14:textId="77777777" w:rsidR="00A25123" w:rsidRPr="00A25123" w:rsidRDefault="00A25123">
      <w:pPr>
        <w:rPr>
          <w:b/>
        </w:rPr>
      </w:pPr>
      <w:r w:rsidRPr="00A25123">
        <w:rPr>
          <w:b/>
        </w:rPr>
        <w:t xml:space="preserve"> 5. Contextual Nuance in the Passage</w:t>
      </w:r>
    </w:p>
    <w:p w14:paraId="16801547" w14:textId="77777777" w:rsidR="00A25123" w:rsidRDefault="00A25123">
      <w:r>
        <w:t xml:space="preserve">In Exodus 39:43, the blessing is the climax of the construction narrative. The text emphasizes that the people did the work "as the Lord had commanded." This phrase occurs repeatedly throughout the chapter, highlighting meticulous obedience. </w:t>
      </w:r>
    </w:p>
    <w:p w14:paraId="5289B2D4" w14:textId="77777777" w:rsidR="00A25123" w:rsidRDefault="00A25123"/>
    <w:p w14:paraId="7E5540AB" w14:textId="77777777" w:rsidR="00A25123" w:rsidRDefault="00A25123">
      <w:r>
        <w:t>Moses’ blessing is not a generic thank-you speech or a commendation of human craftsmanship. It is a priestly and prophetic declaration that because they have walked in precise obedience, God's favor, protection, and indwelling glory will rest upon them and the sanctuary they have built. It transitions the Tabernacle from a completed construction project to a consecrated space of worship.</w:t>
      </w:r>
    </w:p>
    <w:p w14:paraId="124AAD4F" w14:textId="77777777" w:rsidR="00A25123" w:rsidRDefault="00A25123"/>
    <w:p w14:paraId="2BABC64D" w14:textId="77777777" w:rsidR="00A25123" w:rsidRPr="00A25123" w:rsidRDefault="00A25123">
      <w:pPr>
        <w:rPr>
          <w:b/>
        </w:rPr>
      </w:pPr>
      <w:r w:rsidRPr="00A25123">
        <w:rPr>
          <w:b/>
        </w:rPr>
        <w:t xml:space="preserve"> 6. Key Uses in Other Verses (NKJV)</w:t>
      </w:r>
    </w:p>
    <w:p w14:paraId="1C3839DF" w14:textId="77777777" w:rsidR="00A25123" w:rsidRDefault="00A25123">
      <w:r>
        <w:t>• Genesis 1:22 - "And God blessed them, saying, 'Be fruitful and multiply, and fill the waters in the seas, and let birds multiply on the earth.'"</w:t>
      </w:r>
    </w:p>
    <w:p w14:paraId="0429989D" w14:textId="77777777" w:rsidR="00A25123" w:rsidRDefault="00A25123">
      <w:r>
        <w:t>• Genesis 12:2 - "I will make you a great nation; I will bless you and make your name great; and you shall be a blessing."</w:t>
      </w:r>
    </w:p>
    <w:p w14:paraId="38530DF2" w14:textId="77777777" w:rsidR="00A25123" w:rsidRDefault="00A25123">
      <w:r>
        <w:t>• Numbers 6:24 - "The Lord bless you and keep you;"</w:t>
      </w:r>
    </w:p>
    <w:p w14:paraId="1567FA0D" w14:textId="77777777" w:rsidR="00A25123" w:rsidRDefault="00A25123">
      <w:r>
        <w:t>• Psalm 103:1 - "Bless the Lord, O my soul; and all that is within me, bless His holy name!"</w:t>
      </w:r>
    </w:p>
    <w:p w14:paraId="33D2EA1E" w14:textId="77777777" w:rsidR="00A25123" w:rsidRDefault="00A25123"/>
    <w:p w14:paraId="7FED8152" w14:textId="77777777" w:rsidR="00A25123" w:rsidRPr="00A25123" w:rsidRDefault="00A25123">
      <w:pPr>
        <w:rPr>
          <w:b/>
        </w:rPr>
      </w:pPr>
      <w:r w:rsidRPr="00A25123">
        <w:rPr>
          <w:b/>
        </w:rPr>
        <w:t xml:space="preserve"> 7. Other Relevant Insights</w:t>
      </w:r>
    </w:p>
    <w:p w14:paraId="6CD08AED" w14:textId="77777777" w:rsidR="00A25123" w:rsidRDefault="00A25123">
      <w:r>
        <w:t>Moses acts here in his unique role as the mediator of the Sinai Covenant. Before the Levitical priesthood is fully consecrated and Aaron takes over the duty of blessing the people (as detailed in Leviticus 9 and Numbers 6), Moses exercises this spiritual authority. This reminds teachers and pastors that spiritual leadership involves not only supervising the work of God's house but also speaking words of life, validation, and divine favor over those who labor in God's service.</w:t>
      </w:r>
    </w:p>
    <w:p w14:paraId="0B1F8773" w14:textId="77777777" w:rsidR="00A25123" w:rsidRDefault="00A25123"/>
    <w:p w14:paraId="22CAF68E" w14:textId="77777777" w:rsidR="00A25123" w:rsidRPr="00A25123" w:rsidRDefault="00A25123">
      <w:pPr>
        <w:rPr>
          <w:b/>
        </w:rPr>
      </w:pPr>
      <w:r w:rsidRPr="00A25123">
        <w:rPr>
          <w:b/>
        </w:rPr>
        <w:t xml:space="preserve"> 8. References</w:t>
      </w:r>
    </w:p>
    <w:p w14:paraId="350CE7B3" w14:textId="77777777" w:rsidR="00A25123" w:rsidRDefault="00A25123">
      <w:r>
        <w:t>• Brown, Driver, Briggs. Hebrew and English Lexicon of the Old Testament.</w:t>
      </w:r>
    </w:p>
    <w:p w14:paraId="62E0106A" w14:textId="77777777" w:rsidR="00A25123" w:rsidRDefault="00A25123">
      <w:r>
        <w:t>• Harris, Archer, Waltke. Theological Wordbook of the Old Testament.</w:t>
      </w:r>
    </w:p>
    <w:p w14:paraId="64018085" w14:textId="77777777" w:rsidR="00A25123" w:rsidRDefault="00A25123">
      <w:r>
        <w:t>• Koehler, Baumgartner, Stamm. The Hebrew and Aramaic Lexicon of the Old Testament.</w:t>
      </w:r>
    </w:p>
    <w:p w14:paraId="72A93D2F" w14:textId="28AC69E0" w:rsidR="004C5552" w:rsidRDefault="00A25123">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25123"/>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73A5"/>
  <w15:chartTrackingRefBased/>
  <w15:docId w15:val="{24740B64-269D-4C15-AEBF-27A60390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23"/>
    <w:rPr>
      <w:rFonts w:eastAsiaTheme="majorEastAsia" w:cstheme="majorBidi"/>
      <w:color w:val="272727" w:themeColor="text1" w:themeTint="D8"/>
    </w:rPr>
  </w:style>
  <w:style w:type="paragraph" w:styleId="Title">
    <w:name w:val="Title"/>
    <w:basedOn w:val="Normal"/>
    <w:next w:val="Normal"/>
    <w:link w:val="TitleChar"/>
    <w:uiPriority w:val="10"/>
    <w:qFormat/>
    <w:rsid w:val="00A25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23"/>
    <w:pPr>
      <w:spacing w:before="160"/>
      <w:jc w:val="center"/>
    </w:pPr>
    <w:rPr>
      <w:i/>
      <w:iCs/>
      <w:color w:val="404040" w:themeColor="text1" w:themeTint="BF"/>
    </w:rPr>
  </w:style>
  <w:style w:type="character" w:customStyle="1" w:styleId="QuoteChar">
    <w:name w:val="Quote Char"/>
    <w:basedOn w:val="DefaultParagraphFont"/>
    <w:link w:val="Quote"/>
    <w:uiPriority w:val="29"/>
    <w:rsid w:val="00A25123"/>
    <w:rPr>
      <w:i/>
      <w:iCs/>
      <w:color w:val="404040" w:themeColor="text1" w:themeTint="BF"/>
    </w:rPr>
  </w:style>
  <w:style w:type="paragraph" w:styleId="ListParagraph">
    <w:name w:val="List Paragraph"/>
    <w:basedOn w:val="Normal"/>
    <w:uiPriority w:val="34"/>
    <w:qFormat/>
    <w:rsid w:val="00A25123"/>
    <w:pPr>
      <w:ind w:left="720"/>
      <w:contextualSpacing/>
    </w:pPr>
  </w:style>
  <w:style w:type="character" w:styleId="IntenseEmphasis">
    <w:name w:val="Intense Emphasis"/>
    <w:basedOn w:val="DefaultParagraphFont"/>
    <w:uiPriority w:val="21"/>
    <w:qFormat/>
    <w:rsid w:val="00A25123"/>
    <w:rPr>
      <w:i/>
      <w:iCs/>
      <w:color w:val="2E74B5" w:themeColor="accent1" w:themeShade="BF"/>
    </w:rPr>
  </w:style>
  <w:style w:type="paragraph" w:styleId="IntenseQuote">
    <w:name w:val="Intense Quote"/>
    <w:basedOn w:val="Normal"/>
    <w:next w:val="Normal"/>
    <w:link w:val="IntenseQuoteChar"/>
    <w:uiPriority w:val="30"/>
    <w:qFormat/>
    <w:rsid w:val="00A251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123"/>
    <w:rPr>
      <w:i/>
      <w:iCs/>
      <w:color w:val="2E74B5" w:themeColor="accent1" w:themeShade="BF"/>
    </w:rPr>
  </w:style>
  <w:style w:type="character" w:styleId="IntenseReference">
    <w:name w:val="Intense Reference"/>
    <w:basedOn w:val="DefaultParagraphFont"/>
    <w:uiPriority w:val="32"/>
    <w:qFormat/>
    <w:rsid w:val="00A251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