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8083C" w14:textId="77777777" w:rsidR="00787594" w:rsidRPr="00787594" w:rsidRDefault="00787594">
      <w:pPr>
        <w:rPr>
          <w:b/>
        </w:rPr>
      </w:pPr>
      <w:r w:rsidRPr="00787594">
        <w:rPr>
          <w:b/>
        </w:rPr>
        <w:t>SETTINGS - ( mishbetsoth , Strong's H4865 )</w:t>
      </w:r>
    </w:p>
    <w:p w14:paraId="6C22B4B2" w14:textId="77777777" w:rsidR="00787594" w:rsidRDefault="00787594">
      <w:r w:rsidRPr="00787594">
        <w:rPr>
          <w:b/>
        </w:rPr>
        <w:t>Summary:</w:t>
      </w:r>
    </w:p>
    <w:p w14:paraId="2C736388" w14:textId="77777777" w:rsidR="00787594" w:rsidRDefault="00787594">
      <w:r>
        <w:t>The Hebrew word mishbetsah (plural mishbetsoth) refers to artistic settings, sockets, or filigree work designed to encase and secure precious stones. In Exodus 39:6, it describes the gold settings enclosing the onyx stones engraved with the names of the tribes of Israel, which were mounted on the shoulders of the high priest's ephod. These gold settings provided both structural security and exquisite beauty, demonstrating how God's sovereign grace holds, preserves, and beautifully displays His people on the shoulders of His strength.</w:t>
      </w:r>
    </w:p>
    <w:p w14:paraId="57166985" w14:textId="77777777" w:rsidR="00787594" w:rsidRDefault="00787594"/>
    <w:p w14:paraId="160E119D" w14:textId="77777777" w:rsidR="00787594" w:rsidRDefault="00787594">
      <w:r w:rsidRPr="00787594">
        <w:rPr>
          <w:b/>
        </w:rPr>
        <w:t>Full Study:</w:t>
      </w:r>
    </w:p>
    <w:p w14:paraId="3A52C034" w14:textId="77777777" w:rsidR="00787594" w:rsidRDefault="00787594"/>
    <w:p w14:paraId="226BE61F" w14:textId="77777777" w:rsidR="00787594" w:rsidRPr="00787594" w:rsidRDefault="00787594">
      <w:pPr>
        <w:rPr>
          <w:b/>
        </w:rPr>
      </w:pPr>
      <w:r w:rsidRPr="00787594">
        <w:rPr>
          <w:b/>
        </w:rPr>
        <w:t>1. Word Picture / Background</w:t>
      </w:r>
    </w:p>
    <w:p w14:paraId="3EBCF64E" w14:textId="77777777" w:rsidR="00787594" w:rsidRDefault="00787594">
      <w:r>
        <w:t xml:space="preserve">The root word is shabats, which means to weave, interweave, checker, or set. The basic word picture behind mishbetsah is that of intricately textured gold work, such as filigree or checkered sockets. This is not flat, unformed gold, but gold that has been masterfully plaited, woven, or carved to create protective pockets. It suggests a highly skilled level of craftsmanship where precious metal is shaped into ornamental frames designed to grip a gem tightly while accentuating its natural beauty. </w:t>
      </w:r>
    </w:p>
    <w:p w14:paraId="66778C61" w14:textId="77777777" w:rsidR="00787594" w:rsidRDefault="00787594"/>
    <w:p w14:paraId="30C51EBB" w14:textId="77777777" w:rsidR="00787594" w:rsidRPr="00787594" w:rsidRDefault="00787594">
      <w:pPr>
        <w:rPr>
          <w:b/>
        </w:rPr>
      </w:pPr>
      <w:r w:rsidRPr="00787594">
        <w:rPr>
          <w:b/>
        </w:rPr>
        <w:t>2. Meaning / Lexical Definition</w:t>
      </w:r>
    </w:p>
    <w:p w14:paraId="2193D28B" w14:textId="77777777" w:rsidR="00787594" w:rsidRDefault="00787594">
      <w:r>
        <w:t>• Mishbetsah is a feminine noun denoting a setting, rosette, socket, or textured mounting of precious metal. In the Old Testament, it refers specifically to:</w:t>
      </w:r>
    </w:p>
    <w:p w14:paraId="20B18A88" w14:textId="77777777" w:rsidR="00787594" w:rsidRDefault="00787594">
      <w:r>
        <w:t>• The gold mountings or sockets used to anchor the precious stones on the high priest’s ephod and breastplate.</w:t>
      </w:r>
    </w:p>
    <w:p w14:paraId="16D386D9" w14:textId="77777777" w:rsidR="00787594" w:rsidRDefault="00787594">
      <w:r>
        <w:t>• Intricate, textured gold embroidery or gold-threaded patterns on royal garments.</w:t>
      </w:r>
    </w:p>
    <w:p w14:paraId="0FCF4547" w14:textId="77777777" w:rsidR="00787594" w:rsidRDefault="00787594">
      <w:r>
        <w:t>The word represents the dual concept of functional security (a socket that holds a stone fast) and aesthetic excellence (an ornamental frame of pure gold).</w:t>
      </w:r>
    </w:p>
    <w:p w14:paraId="53FBF2CE" w14:textId="77777777" w:rsidR="00787594" w:rsidRDefault="00787594"/>
    <w:p w14:paraId="7BE429B3" w14:textId="77777777" w:rsidR="00787594" w:rsidRPr="00787594" w:rsidRDefault="00787594">
      <w:pPr>
        <w:rPr>
          <w:b/>
        </w:rPr>
      </w:pPr>
      <w:r w:rsidRPr="00787594">
        <w:rPr>
          <w:b/>
        </w:rPr>
        <w:t>3. Usage and Word Pictures</w:t>
      </w:r>
    </w:p>
    <w:p w14:paraId="2BDE2476" w14:textId="77777777" w:rsidR="00787594" w:rsidRDefault="00787594">
      <w:r>
        <w:t xml:space="preserve">The term is used almost exclusively in the context of the wilderness tabernacle construction and royal attire. </w:t>
      </w:r>
    </w:p>
    <w:p w14:paraId="53BE9655" w14:textId="77777777" w:rsidR="00787594" w:rsidRDefault="00787594">
      <w:r>
        <w:t>• The Priestly Garments: In the design of the ephod, the two large onyx stones on the shoulder straps and the twelve gems on the breastplate of judgment were mounted in these gold mishbetsoth. The gold was worked into braided, decorative borders that held the weight of the gems.</w:t>
      </w:r>
    </w:p>
    <w:p w14:paraId="63968418" w14:textId="77777777" w:rsidR="00787594" w:rsidRDefault="00787594">
      <w:r>
        <w:t>• Royal Embroidery: In Psalm 45:13, the clothing of the king’s daughter is described as woven or patterned with gold (mishbetsoth). This indicates textured, checkered embroidery made of fine gold thread.</w:t>
      </w:r>
    </w:p>
    <w:p w14:paraId="2E9DA2A1" w14:textId="77777777" w:rsidR="00787594" w:rsidRDefault="00787594">
      <w:r>
        <w:t>The word picture is one of glorious confinement. The precious stones are not left loose, rough, or unprotected. Instead, they are set in frames of pure gold, which elevate their status and ensure they are never lost.</w:t>
      </w:r>
    </w:p>
    <w:p w14:paraId="4C3095A1" w14:textId="77777777" w:rsidR="00787594" w:rsidRDefault="00787594"/>
    <w:p w14:paraId="4ED3024F" w14:textId="77777777" w:rsidR="00787594" w:rsidRPr="00787594" w:rsidRDefault="00787594">
      <w:pPr>
        <w:rPr>
          <w:b/>
        </w:rPr>
      </w:pPr>
      <w:r w:rsidRPr="00787594">
        <w:rPr>
          <w:b/>
        </w:rPr>
        <w:t>4. Theological Implications</w:t>
      </w:r>
    </w:p>
    <w:p w14:paraId="411A108B" w14:textId="77777777" w:rsidR="00787594" w:rsidRDefault="00787594">
      <w:r>
        <w:t>The settings of the high priest's garments carry profound theological meaning regarding how God relates to His people.</w:t>
      </w:r>
    </w:p>
    <w:p w14:paraId="193A3FEA" w14:textId="77777777" w:rsidR="00787594" w:rsidRDefault="00787594">
      <w:r>
        <w:t>• Divine Security: The names of the tribes of Israel were engraved on stones and "enclosed in settings of gold." Gold in the tabernacle symbolizes the divine nature, purity, and royalty. To be enclosed in gold settings means that God's people are held securely by His divine power. They are permanently anchored in His covenant grace and cannot be shaken loose or dropped.</w:t>
      </w:r>
    </w:p>
    <w:p w14:paraId="49D055C3" w14:textId="77777777" w:rsidR="00787594" w:rsidRDefault="00787594">
      <w:r>
        <w:t>• The Value of the Redeemed: Raw gems must be cut, engraved, and set. God does not leave His people as rough stones in the wilderness; He refines them, writes His name upon them, and places them in the gold settings of His redeeming love to display His glory.</w:t>
      </w:r>
    </w:p>
    <w:p w14:paraId="1ADFB01A" w14:textId="77777777" w:rsidR="00787594" w:rsidRDefault="00787594">
      <w:r>
        <w:t>• Our Great High Priest: This foreshadows Jesus Christ. As our High Priest, He bears our names on His shoulders of infinite power and near His heart of infinite love, safely secured in the unshakeable "settings" of His eternal intercession.</w:t>
      </w:r>
    </w:p>
    <w:p w14:paraId="77807E93" w14:textId="77777777" w:rsidR="00787594" w:rsidRDefault="00787594"/>
    <w:p w14:paraId="58E27216" w14:textId="77777777" w:rsidR="00787594" w:rsidRPr="00787594" w:rsidRDefault="00787594">
      <w:pPr>
        <w:rPr>
          <w:b/>
        </w:rPr>
      </w:pPr>
      <w:r w:rsidRPr="00787594">
        <w:rPr>
          <w:b/>
        </w:rPr>
        <w:t>5. Contextual Nuance in the Passage</w:t>
      </w:r>
    </w:p>
    <w:p w14:paraId="4059B3F0" w14:textId="77777777" w:rsidR="00787594" w:rsidRDefault="00787594">
      <w:r>
        <w:t>In Exodus 39:6, the craftsmen Bezaleel and Oholiab are executing the pattern shown to Moses on the mountain. The text emphasizes that the onyx stones were "enclosed in settings of gold." The Hebrew word for "enclosed" is musabboth, meaning completely surrounded or bordered. In the harsh conditions of the wilderness journey, these stones had to remain perfectly secure on the high priest's shoulders as he moved about the tabernacle. The mishbetsoth served a vital practical purpose: they kept the heavy memorial stones from falling off during service. At the same time, they framed the dark onyx with the brilliant luster of pure gold, presenting the names of the tribes in the best possible light before the presence of the Lord.</w:t>
      </w:r>
    </w:p>
    <w:p w14:paraId="0921E22C" w14:textId="77777777" w:rsidR="00787594" w:rsidRDefault="00787594"/>
    <w:p w14:paraId="6389E3AE" w14:textId="77777777" w:rsidR="00787594" w:rsidRPr="00787594" w:rsidRDefault="00787594">
      <w:pPr>
        <w:rPr>
          <w:b/>
        </w:rPr>
      </w:pPr>
      <w:r w:rsidRPr="00787594">
        <w:rPr>
          <w:b/>
        </w:rPr>
        <w:t>6. Key Uses in Other Verses (NKJV)</w:t>
      </w:r>
    </w:p>
    <w:p w14:paraId="137F92C4" w14:textId="77777777" w:rsidR="00787594" w:rsidRDefault="00787594">
      <w:r>
        <w:t>• Exodus 28:11 - "With the work of an engraver in stone, like the engravings of a signet, you shall engrave the two stones with the names of the sons of Israel. You shall make them to be set in settings of gold."</w:t>
      </w:r>
    </w:p>
    <w:p w14:paraId="10CC08B1" w14:textId="77777777" w:rsidR="00787594" w:rsidRDefault="00787594">
      <w:r>
        <w:t>• Exodus 28:13 - "You shall make settings of gold,"</w:t>
      </w:r>
    </w:p>
    <w:p w14:paraId="16EECA77" w14:textId="77777777" w:rsidR="00787594" w:rsidRDefault="00787594">
      <w:r>
        <w:t>• Exodus 28:25 - "And the other two ends of the two braided chains you shall fasten to the two settings, and put them on the shoulder straps of the ephod in the front."</w:t>
      </w:r>
    </w:p>
    <w:p w14:paraId="2C0F555F" w14:textId="77777777" w:rsidR="00787594" w:rsidRDefault="00787594">
      <w:r>
        <w:t>• Exodus 39:13 - "the fourth row, a chrysolite, an onyx, and a jasper. They were enclosed in settings of gold in their mountings."</w:t>
      </w:r>
    </w:p>
    <w:p w14:paraId="494BB68F" w14:textId="77777777" w:rsidR="00787594" w:rsidRDefault="00787594">
      <w:r>
        <w:t>• Psalm 45:13 - "The King’s daughter is all glorious within the palace; Her clothing is woven with gold."</w:t>
      </w:r>
    </w:p>
    <w:p w14:paraId="479A17D5" w14:textId="77777777" w:rsidR="00787594" w:rsidRDefault="00787594"/>
    <w:p w14:paraId="4417CFCF" w14:textId="77777777" w:rsidR="00787594" w:rsidRPr="00787594" w:rsidRDefault="00787594">
      <w:pPr>
        <w:rPr>
          <w:b/>
        </w:rPr>
      </w:pPr>
      <w:r w:rsidRPr="00787594">
        <w:rPr>
          <w:b/>
        </w:rPr>
        <w:t>7. Other Relevant Insights</w:t>
      </w:r>
    </w:p>
    <w:p w14:paraId="576D43BC" w14:textId="77777777" w:rsidR="00787594" w:rsidRDefault="00787594">
      <w:r>
        <w:t>The contrast between the materials is highly instructive. The onyx stones represent the tribes of Israel—earthly, heavy, and bearing the names of flawed human beings. Left to themselves, stones easily fall, chip, or sink into the dust. However, when wrapped in the gold filigree of the mishbetsoth, they are elevated to the realm of the sanctuary. This beautifully illustrates the doctrine of justification and sanctification: God takes earthly vessels, engraves them with His own hand, and surrounds them with His divine righteousness so they can dwell in His holy presence.</w:t>
      </w:r>
    </w:p>
    <w:p w14:paraId="5FD82E73" w14:textId="77777777" w:rsidR="00787594" w:rsidRDefault="00787594"/>
    <w:p w14:paraId="1ABF689B" w14:textId="77777777" w:rsidR="00787594" w:rsidRPr="00787594" w:rsidRDefault="00787594">
      <w:pPr>
        <w:rPr>
          <w:b/>
        </w:rPr>
      </w:pPr>
      <w:r w:rsidRPr="00787594">
        <w:rPr>
          <w:b/>
        </w:rPr>
        <w:t>8. References</w:t>
      </w:r>
    </w:p>
    <w:p w14:paraId="355CA759" w14:textId="77777777" w:rsidR="00787594" w:rsidRDefault="00787594">
      <w:r>
        <w:t>• Brown, Driver, Briggs. Hebrew and English Lexicon of the Old Testament.</w:t>
      </w:r>
    </w:p>
    <w:p w14:paraId="3945E0BF" w14:textId="77777777" w:rsidR="00787594" w:rsidRDefault="00787594">
      <w:r>
        <w:t>• Harris, R. Laird, Gleason L. Archer Jr., and Bruce K. Waltke. Theological Wordbook of the Old Testament.</w:t>
      </w:r>
    </w:p>
    <w:p w14:paraId="723D253A" w14:textId="77777777" w:rsidR="00787594" w:rsidRDefault="00787594">
      <w:r>
        <w:t>• Gesenius, Wilhelm. Hebrew and Chaldee Lexicon to the Old Testament Scriptures.</w:t>
      </w:r>
    </w:p>
    <w:p w14:paraId="1C637FAA" w14:textId="77777777" w:rsidR="00787594" w:rsidRDefault="00787594">
      <w:r>
        <w:t>• Vine, W.E. Vine's Expository Dictionary of Old and New Testament Words.</w:t>
      </w:r>
    </w:p>
    <w:p w14:paraId="10D8AB09" w14:textId="302555DB" w:rsidR="004C5552" w:rsidRDefault="00787594">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59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87594"/>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7D9AF"/>
  <w15:chartTrackingRefBased/>
  <w15:docId w15:val="{56E33B36-D481-4879-B2FE-899877C21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7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7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594"/>
    <w:rPr>
      <w:rFonts w:eastAsiaTheme="majorEastAsia" w:cstheme="majorBidi"/>
      <w:color w:val="272727" w:themeColor="text1" w:themeTint="D8"/>
    </w:rPr>
  </w:style>
  <w:style w:type="paragraph" w:styleId="Title">
    <w:name w:val="Title"/>
    <w:basedOn w:val="Normal"/>
    <w:next w:val="Normal"/>
    <w:link w:val="TitleChar"/>
    <w:uiPriority w:val="10"/>
    <w:qFormat/>
    <w:rsid w:val="00787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594"/>
    <w:pPr>
      <w:spacing w:before="160"/>
      <w:jc w:val="center"/>
    </w:pPr>
    <w:rPr>
      <w:i/>
      <w:iCs/>
      <w:color w:val="404040" w:themeColor="text1" w:themeTint="BF"/>
    </w:rPr>
  </w:style>
  <w:style w:type="character" w:customStyle="1" w:styleId="QuoteChar">
    <w:name w:val="Quote Char"/>
    <w:basedOn w:val="DefaultParagraphFont"/>
    <w:link w:val="Quote"/>
    <w:uiPriority w:val="29"/>
    <w:rsid w:val="00787594"/>
    <w:rPr>
      <w:i/>
      <w:iCs/>
      <w:color w:val="404040" w:themeColor="text1" w:themeTint="BF"/>
    </w:rPr>
  </w:style>
  <w:style w:type="paragraph" w:styleId="ListParagraph">
    <w:name w:val="List Paragraph"/>
    <w:basedOn w:val="Normal"/>
    <w:uiPriority w:val="34"/>
    <w:qFormat/>
    <w:rsid w:val="00787594"/>
    <w:pPr>
      <w:ind w:left="720"/>
      <w:contextualSpacing/>
    </w:pPr>
  </w:style>
  <w:style w:type="character" w:styleId="IntenseEmphasis">
    <w:name w:val="Intense Emphasis"/>
    <w:basedOn w:val="DefaultParagraphFont"/>
    <w:uiPriority w:val="21"/>
    <w:qFormat/>
    <w:rsid w:val="00787594"/>
    <w:rPr>
      <w:i/>
      <w:iCs/>
      <w:color w:val="2E74B5" w:themeColor="accent1" w:themeShade="BF"/>
    </w:rPr>
  </w:style>
  <w:style w:type="paragraph" w:styleId="IntenseQuote">
    <w:name w:val="Intense Quote"/>
    <w:basedOn w:val="Normal"/>
    <w:next w:val="Normal"/>
    <w:link w:val="IntenseQuoteChar"/>
    <w:uiPriority w:val="30"/>
    <w:qFormat/>
    <w:rsid w:val="007875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7594"/>
    <w:rPr>
      <w:i/>
      <w:iCs/>
      <w:color w:val="2E74B5" w:themeColor="accent1" w:themeShade="BF"/>
    </w:rPr>
  </w:style>
  <w:style w:type="character" w:styleId="IntenseReference">
    <w:name w:val="Intense Reference"/>
    <w:basedOn w:val="DefaultParagraphFont"/>
    <w:uiPriority w:val="32"/>
    <w:qFormat/>
    <w:rsid w:val="0078759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897</Words>
  <Characters>5114</Characters>
  <Application>Microsoft Office Word</Application>
  <DocSecurity>0</DocSecurity>
  <Lines>42</Lines>
  <Paragraphs>11</Paragraphs>
  <ScaleCrop>false</ScaleCrop>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2026-08-14T11:34:00Z</dcterms:created>
  <dcterms:modified xsi:type="dcterms:W3CDTF">2026-08-14T11:34:00Z</dcterms:modified>
</cp:coreProperties>
</file>