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0A338" w14:textId="77777777" w:rsidR="00156436" w:rsidRPr="00156436" w:rsidRDefault="00156436">
      <w:pPr>
        <w:rPr>
          <w:b/>
        </w:rPr>
      </w:pPr>
      <w:r w:rsidRPr="00156436">
        <w:rPr>
          <w:b/>
        </w:rPr>
        <w:t>BREASTPLATE - ( choshen , Strong's H2833 )</w:t>
      </w:r>
    </w:p>
    <w:p w14:paraId="3AF6CFB9" w14:textId="77777777" w:rsidR="00156436" w:rsidRDefault="00156436">
      <w:r w:rsidRPr="00156436">
        <w:rPr>
          <w:b/>
        </w:rPr>
        <w:t>Summary:</w:t>
      </w:r>
    </w:p>
    <w:p w14:paraId="1D4CA186" w14:textId="77777777" w:rsidR="00156436" w:rsidRDefault="00156436">
      <w:r>
        <w:t>The choshen is the sacred square pouch worn by the high priest over his chest, adorned with twelve precious stones representing the twelve tribes of Israel. Often referred to as the "breastplate of judgment," it housed the Urim and Thummim, serving as a physical medium through which God communicated His decisions to His people. In Exodus 39:8, this highly ornate piece of craftsmanship is meticulously constructed to match the artistic and spiritual dignity of the ephod, symbolizing God's intimate, judicial, and protective care for His covenant people.</w:t>
      </w:r>
    </w:p>
    <w:p w14:paraId="08FD46D3" w14:textId="77777777" w:rsidR="00156436" w:rsidRDefault="00156436"/>
    <w:p w14:paraId="544EBEBF" w14:textId="77777777" w:rsidR="00156436" w:rsidRDefault="00156436">
      <w:r w:rsidRPr="00156436">
        <w:rPr>
          <w:b/>
        </w:rPr>
        <w:t>Full Study:</w:t>
      </w:r>
    </w:p>
    <w:p w14:paraId="36ABABF3" w14:textId="77777777" w:rsidR="00156436" w:rsidRDefault="00156436"/>
    <w:p w14:paraId="0BF1BDBF" w14:textId="77777777" w:rsidR="00156436" w:rsidRPr="00156436" w:rsidRDefault="00156436">
      <w:pPr>
        <w:rPr>
          <w:b/>
        </w:rPr>
      </w:pPr>
      <w:r w:rsidRPr="00156436">
        <w:rPr>
          <w:b/>
        </w:rPr>
        <w:t xml:space="preserve"> 1. Word Picture / Background</w:t>
      </w:r>
    </w:p>
    <w:p w14:paraId="33D8B086" w14:textId="77777777" w:rsidR="00156436" w:rsidRDefault="00156436">
      <w:r>
        <w:t>The Hebrew word choshen is used exclusively in the Old Testament to designate this specific priestly garment. While older English translations render it "breastplate," it is not a piece of military armor (which is typically shiryan). Cognates in related Semitic languages suggest the root meaning of "beauty," "ornament," or "pocket." Structurally, the choshen was a beautiful, gold-embroidered linen pouch, nine inches square when folded in half, matching the materials of the veil of the Holy of Holies. Its beauty was not merely aesthetic but deeply symbolic, representing the glory, value, and distinct identity of God's covenant people.</w:t>
      </w:r>
    </w:p>
    <w:p w14:paraId="57527370" w14:textId="77777777" w:rsidR="00156436" w:rsidRDefault="00156436"/>
    <w:p w14:paraId="177FE71D" w14:textId="77777777" w:rsidR="00156436" w:rsidRPr="00156436" w:rsidRDefault="00156436">
      <w:pPr>
        <w:rPr>
          <w:b/>
        </w:rPr>
      </w:pPr>
      <w:r w:rsidRPr="00156436">
        <w:rPr>
          <w:b/>
        </w:rPr>
        <w:t xml:space="preserve"> 2. Meaning / Lexical Definition</w:t>
      </w:r>
    </w:p>
    <w:p w14:paraId="6E273950" w14:textId="77777777" w:rsidR="00156436" w:rsidRDefault="00156436">
      <w:r>
        <w:t>The noun choshen refers specifically to the "breastpiece" or "breastplate" worn by the high priest. It was made of fine woven linen, artistically embroidered with gold, blue, purple, and scarlet threads. It was designed as a square pocket, one span (approximately 9 inches) on each side, folded double. On its front face, twelve precious gemstones were set in gold filigree, arranged in four rows of three. Inside this pocket, the high priest kept the Urim and Thummim, the sacred lots used to discern the sovereign will of Yahweh in difficult national decisions.</w:t>
      </w:r>
    </w:p>
    <w:p w14:paraId="1CEDE240" w14:textId="77777777" w:rsidR="00156436" w:rsidRDefault="00156436"/>
    <w:p w14:paraId="3ACECC57" w14:textId="77777777" w:rsidR="00156436" w:rsidRPr="00156436" w:rsidRDefault="00156436">
      <w:pPr>
        <w:rPr>
          <w:b/>
        </w:rPr>
      </w:pPr>
      <w:r w:rsidRPr="00156436">
        <w:rPr>
          <w:b/>
        </w:rPr>
        <w:t xml:space="preserve"> 3. Usage and Word Pictures</w:t>
      </w:r>
    </w:p>
    <w:p w14:paraId="5986F11C" w14:textId="77777777" w:rsidR="00156436" w:rsidRDefault="00156436">
      <w:r>
        <w:t>The choshen is frequently called the "breastplate of judgment" (choshen mishpat). This title reflects its function as the container for the Urim and Thummim, through which divine judgments and directions were delivered. The placement of the choshen directly over the high priest's heart is a vital biblical word picture. It signified that the priest carried the burdens, names, and spiritual destiny of the entire nation before the presence of the Lord. The twelve stones, each engraved with the name of one of the tribes, sparkled in the light of the Tabernacle, showing that God's people are His treasured possession, held close to His heart.</w:t>
      </w:r>
    </w:p>
    <w:p w14:paraId="30F284C1" w14:textId="77777777" w:rsidR="00156436" w:rsidRDefault="00156436"/>
    <w:p w14:paraId="2328EF6D" w14:textId="77777777" w:rsidR="00156436" w:rsidRPr="00156436" w:rsidRDefault="00156436">
      <w:pPr>
        <w:rPr>
          <w:b/>
        </w:rPr>
      </w:pPr>
      <w:r w:rsidRPr="00156436">
        <w:rPr>
          <w:b/>
        </w:rPr>
        <w:t xml:space="preserve"> 4. Theological Implications</w:t>
      </w:r>
    </w:p>
    <w:p w14:paraId="578F1D22" w14:textId="77777777" w:rsidR="00156436" w:rsidRDefault="00156436">
      <w:r>
        <w:t>The choshen beautifully prefigures the high priestly ministry of Jesus Christ. As our great High Priest, Christ does not enter the heavenly sanctuary empty-handed; He bears the names of His redeemed people on His heart perpetually before the Father (Hebrews 7:25). Just as the high priest wore the names of the twelve tribes when interceding in the Holy Place, Christ represents, protects, and carries His Church. Furthermore, the association of the choshen with judgment reminds believers that true justice, guidance, and light come only from God's presence and His revealed will.</w:t>
      </w:r>
    </w:p>
    <w:p w14:paraId="26A7A8D3" w14:textId="77777777" w:rsidR="00156436" w:rsidRDefault="00156436"/>
    <w:p w14:paraId="0CB3D418" w14:textId="77777777" w:rsidR="00156436" w:rsidRPr="00156436" w:rsidRDefault="00156436">
      <w:pPr>
        <w:rPr>
          <w:b/>
        </w:rPr>
      </w:pPr>
      <w:r w:rsidRPr="00156436">
        <w:rPr>
          <w:b/>
        </w:rPr>
        <w:t xml:space="preserve"> 5. Contextual Nuance in the Passage</w:t>
      </w:r>
    </w:p>
    <w:p w14:paraId="6E88231E" w14:textId="77777777" w:rsidR="00156436" w:rsidRDefault="00156436">
      <w:r>
        <w:t>In Exodus 39:8, the focus is on the execution of God's instructions given to Moses on Mount Sinai. The text stresses that Bezalel and his craftsmen made the breastplate exactly "like the workmanship of the ephod." The use of gold, blue, purple, and scarlet thread, along with fine woven linen, connects the breastplate materially and visually to the ephod and the Tabernacle curtains. This unity of design emphasizes that every detail of the priest's attire was part of a cohesive, divinely ordained system of holiness and beauty, leaving no room for human invention.</w:t>
      </w:r>
    </w:p>
    <w:p w14:paraId="70A73920" w14:textId="77777777" w:rsidR="00156436" w:rsidRDefault="00156436"/>
    <w:p w14:paraId="003DC3C6" w14:textId="77777777" w:rsidR="00156436" w:rsidRPr="00156436" w:rsidRDefault="00156436">
      <w:pPr>
        <w:rPr>
          <w:b/>
        </w:rPr>
      </w:pPr>
      <w:r w:rsidRPr="00156436">
        <w:rPr>
          <w:b/>
        </w:rPr>
        <w:t xml:space="preserve"> 6. Key Uses in Other Verses (NKJV)</w:t>
      </w:r>
    </w:p>
    <w:p w14:paraId="7EB161F3" w14:textId="77777777" w:rsidR="00156436" w:rsidRDefault="00156436">
      <w:r>
        <w:t>• Exodus 28:15 — "You shall make the breastplate of judgment. Artistically woven you shall make it..."</w:t>
      </w:r>
    </w:p>
    <w:p w14:paraId="1B93E097" w14:textId="77777777" w:rsidR="00156436" w:rsidRDefault="00156436">
      <w:r>
        <w:t>• Exodus 28:29 — "So Aaron shall bear the names of the sons of Israel on the breastplate of judgment over his heart, when he goes into the Holy Place, as a memorial before the Lord continually."</w:t>
      </w:r>
    </w:p>
    <w:p w14:paraId="2B79F4AE" w14:textId="77777777" w:rsidR="00156436" w:rsidRDefault="00156436">
      <w:r>
        <w:t>• Leviticus 8:8 — "Then he put the breastplate on him, and he put the Urim and the Thummim in the breastplate."</w:t>
      </w:r>
    </w:p>
    <w:p w14:paraId="72858819" w14:textId="77777777" w:rsidR="00156436" w:rsidRDefault="00156436"/>
    <w:p w14:paraId="617CBE9F" w14:textId="77777777" w:rsidR="00156436" w:rsidRPr="00156436" w:rsidRDefault="00156436">
      <w:pPr>
        <w:rPr>
          <w:b/>
        </w:rPr>
      </w:pPr>
      <w:r w:rsidRPr="00156436">
        <w:rPr>
          <w:b/>
        </w:rPr>
        <w:t xml:space="preserve"> 7. Other Relevant Insights</w:t>
      </w:r>
    </w:p>
    <w:p w14:paraId="3A35EAD3" w14:textId="77777777" w:rsidR="00156436" w:rsidRDefault="00156436">
      <w:r>
        <w:t>The attachment of the breastplate to the ephod was engineered to prevent it from ever coming loose. It was secured by gold rings and blue cords (Exodus 39:19-21). This structural permanence conveys a pastoral truth: God's connection to His people is unbreakable. The high priest could not perform his duties without carrying the names of Israel; the people and the priest were inseparable in worship.</w:t>
      </w:r>
    </w:p>
    <w:p w14:paraId="2D1C9AB6" w14:textId="77777777" w:rsidR="00156436" w:rsidRDefault="00156436"/>
    <w:p w14:paraId="5CF010E4" w14:textId="77777777" w:rsidR="00156436" w:rsidRPr="00156436" w:rsidRDefault="00156436">
      <w:pPr>
        <w:rPr>
          <w:b/>
        </w:rPr>
      </w:pPr>
      <w:r w:rsidRPr="00156436">
        <w:rPr>
          <w:b/>
        </w:rPr>
        <w:t xml:space="preserve"> 8. References</w:t>
      </w:r>
    </w:p>
    <w:p w14:paraId="1A3394E4" w14:textId="77777777" w:rsidR="00156436" w:rsidRDefault="00156436">
      <w:r>
        <w:t>• Brown-Driver-Briggs Hebrew and English Lexicon</w:t>
      </w:r>
    </w:p>
    <w:p w14:paraId="043237DD" w14:textId="77777777" w:rsidR="00156436" w:rsidRDefault="00156436">
      <w:r>
        <w:t>• Hebrew and Aramaic Lexicon of the Old Testament by Koehler and Baumgartner</w:t>
      </w:r>
    </w:p>
    <w:p w14:paraId="3BA44A19" w14:textId="77777777" w:rsidR="00156436" w:rsidRDefault="00156436">
      <w:r>
        <w:t>• Theological Wordbook of the Old Testament by Harris, Archer, and Waltke</w:t>
      </w:r>
    </w:p>
    <w:p w14:paraId="38E39E60" w14:textId="77777777" w:rsidR="00156436" w:rsidRDefault="00156436">
      <w:r>
        <w:t>• Vine's Expository Dictionary of Old and New Testament Words</w:t>
      </w:r>
    </w:p>
    <w:p w14:paraId="328846C4" w14:textId="0F3FA4AA" w:rsidR="004C5552" w:rsidRDefault="00156436">
      <w:r>
        <w:t>• Blue Letter Bible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436"/>
    <w:rsid w:val="00017747"/>
    <w:rsid w:val="00023A4A"/>
    <w:rsid w:val="0006763F"/>
    <w:rsid w:val="000C53AC"/>
    <w:rsid w:val="00146083"/>
    <w:rsid w:val="00156436"/>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17656"/>
  <w15:chartTrackingRefBased/>
  <w15:docId w15:val="{27564ADC-340F-401A-BBAB-E6144038B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564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4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4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4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564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4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4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436"/>
    <w:rPr>
      <w:rFonts w:eastAsiaTheme="majorEastAsia" w:cstheme="majorBidi"/>
      <w:color w:val="272727" w:themeColor="text1" w:themeTint="D8"/>
    </w:rPr>
  </w:style>
  <w:style w:type="paragraph" w:styleId="Title">
    <w:name w:val="Title"/>
    <w:basedOn w:val="Normal"/>
    <w:next w:val="Normal"/>
    <w:link w:val="TitleChar"/>
    <w:uiPriority w:val="10"/>
    <w:qFormat/>
    <w:rsid w:val="001564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4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4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4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436"/>
    <w:pPr>
      <w:spacing w:before="160"/>
      <w:jc w:val="center"/>
    </w:pPr>
    <w:rPr>
      <w:i/>
      <w:iCs/>
      <w:color w:val="404040" w:themeColor="text1" w:themeTint="BF"/>
    </w:rPr>
  </w:style>
  <w:style w:type="character" w:customStyle="1" w:styleId="QuoteChar">
    <w:name w:val="Quote Char"/>
    <w:basedOn w:val="DefaultParagraphFont"/>
    <w:link w:val="Quote"/>
    <w:uiPriority w:val="29"/>
    <w:rsid w:val="00156436"/>
    <w:rPr>
      <w:i/>
      <w:iCs/>
      <w:color w:val="404040" w:themeColor="text1" w:themeTint="BF"/>
    </w:rPr>
  </w:style>
  <w:style w:type="paragraph" w:styleId="ListParagraph">
    <w:name w:val="List Paragraph"/>
    <w:basedOn w:val="Normal"/>
    <w:uiPriority w:val="34"/>
    <w:qFormat/>
    <w:rsid w:val="00156436"/>
    <w:pPr>
      <w:ind w:left="720"/>
      <w:contextualSpacing/>
    </w:pPr>
  </w:style>
  <w:style w:type="character" w:styleId="IntenseEmphasis">
    <w:name w:val="Intense Emphasis"/>
    <w:basedOn w:val="DefaultParagraphFont"/>
    <w:uiPriority w:val="21"/>
    <w:qFormat/>
    <w:rsid w:val="00156436"/>
    <w:rPr>
      <w:i/>
      <w:iCs/>
      <w:color w:val="2E74B5" w:themeColor="accent1" w:themeShade="BF"/>
    </w:rPr>
  </w:style>
  <w:style w:type="paragraph" w:styleId="IntenseQuote">
    <w:name w:val="Intense Quote"/>
    <w:basedOn w:val="Normal"/>
    <w:next w:val="Normal"/>
    <w:link w:val="IntenseQuoteChar"/>
    <w:uiPriority w:val="30"/>
    <w:qFormat/>
    <w:rsid w:val="0015643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56436"/>
    <w:rPr>
      <w:i/>
      <w:iCs/>
      <w:color w:val="2E74B5" w:themeColor="accent1" w:themeShade="BF"/>
    </w:rPr>
  </w:style>
  <w:style w:type="character" w:styleId="IntenseReference">
    <w:name w:val="Intense Reference"/>
    <w:basedOn w:val="DefaultParagraphFont"/>
    <w:uiPriority w:val="32"/>
    <w:qFormat/>
    <w:rsid w:val="0015643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741</Words>
  <Characters>4227</Characters>
  <Application>Microsoft Office Word</Application>
  <DocSecurity>0</DocSecurity>
  <Lines>35</Lines>
  <Paragraphs>9</Paragraphs>
  <ScaleCrop>false</ScaleCrop>
  <Company/>
  <LinksUpToDate>false</LinksUpToDate>
  <CharactersWithSpaces>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2026-08-14T11:34:00Z</dcterms:created>
  <dcterms:modified xsi:type="dcterms:W3CDTF">2026-08-14T11:34:00Z</dcterms:modified>
</cp:coreProperties>
</file>