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92BB1" w14:textId="77777777" w:rsidR="007968DB" w:rsidRPr="007968DB" w:rsidRDefault="007968DB">
      <w:pPr>
        <w:rPr>
          <w:b/>
        </w:rPr>
      </w:pPr>
      <w:r w:rsidRPr="007968DB">
        <w:rPr>
          <w:b/>
        </w:rPr>
        <w:t>MINISTER - ( kahan , Strong's H3547 )</w:t>
      </w:r>
    </w:p>
    <w:p w14:paraId="6A090EA0" w14:textId="77777777" w:rsidR="007968DB" w:rsidRDefault="007968DB">
      <w:r w:rsidRPr="007968DB">
        <w:rPr>
          <w:b/>
        </w:rPr>
        <w:t>Summary:</w:t>
      </w:r>
    </w:p>
    <w:p w14:paraId="674170F8" w14:textId="77777777" w:rsidR="007968DB" w:rsidRDefault="007968DB">
      <w:r>
        <w:t>The Hebrew verb kahan means to perform the sacred duties of a priest. In Exodus 40:13, it highlights Aaron's official installation to serve in God's presence within the newly erected Tabernacle. Rather than a general term for service, this word carries the distinct weight of sanctuary mediation, illustrating how a holy God provides a dedicated, clean, and beautiful way for His people to approach Him.</w:t>
      </w:r>
    </w:p>
    <w:p w14:paraId="5F8793D3" w14:textId="77777777" w:rsidR="007968DB" w:rsidRDefault="007968DB"/>
    <w:p w14:paraId="5C697B6A" w14:textId="77777777" w:rsidR="007968DB" w:rsidRDefault="007968DB">
      <w:r w:rsidRPr="007968DB">
        <w:rPr>
          <w:b/>
        </w:rPr>
        <w:t>Full Study:</w:t>
      </w:r>
    </w:p>
    <w:p w14:paraId="6F2C634F" w14:textId="77777777" w:rsidR="007968DB" w:rsidRDefault="007968DB"/>
    <w:p w14:paraId="0B1E5461" w14:textId="77777777" w:rsidR="007968DB" w:rsidRPr="007968DB" w:rsidRDefault="007968DB">
      <w:pPr>
        <w:rPr>
          <w:b/>
        </w:rPr>
      </w:pPr>
      <w:r w:rsidRPr="007968DB">
        <w:rPr>
          <w:b/>
        </w:rPr>
        <w:t>1. Word Picture / Background</w:t>
      </w:r>
    </w:p>
    <w:p w14:paraId="52106281" w14:textId="77777777" w:rsidR="007968DB" w:rsidRDefault="007968DB">
      <w:r>
        <w:t>The verb kahan is closely tied to the noun kohen (priest). While the ultimate etymological origin of the root is ancient and debated, cognate Semitic languages suggest a primary concept of standing, presenting oneself, or performing service before a deity. In the ancient Near East, a priest was one who stood in the gap between the divine and the human. To kahan is to occupy a position of ultimate proximity to the holy presence of God, executing carefully prescribed rituals to maintain the relationship between God and His covenant people. It brings to mind an orderly, reverent, and dignified presentation of service.</w:t>
      </w:r>
    </w:p>
    <w:p w14:paraId="62286FF5" w14:textId="77777777" w:rsidR="007968DB" w:rsidRDefault="007968DB"/>
    <w:p w14:paraId="169C4BFC" w14:textId="77777777" w:rsidR="007968DB" w:rsidRPr="007968DB" w:rsidRDefault="007968DB">
      <w:pPr>
        <w:rPr>
          <w:b/>
        </w:rPr>
      </w:pPr>
      <w:r w:rsidRPr="007968DB">
        <w:rPr>
          <w:b/>
        </w:rPr>
        <w:t>2. Meaning / Lexical Definition</w:t>
      </w:r>
    </w:p>
    <w:p w14:paraId="3A736654" w14:textId="77777777" w:rsidR="007968DB" w:rsidRDefault="007968DB">
      <w:r>
        <w:t>In the Piel stem (the only verbal form used in the Hebrew Bible), kahan means to minister as a priest, to perform priestly functions, or to execute the office of a priest. It refers to the specific, authorized activities of the priesthood, which include offering sacrifices, burning incense, keeping the sanctuary lamps burning, teaching the law of God, and pronouncing the priestly blessing. It denotes action; it is not merely holding a title, but actively carrying out the sacred duties of the office.</w:t>
      </w:r>
    </w:p>
    <w:p w14:paraId="67A55FF9" w14:textId="77777777" w:rsidR="007968DB" w:rsidRDefault="007968DB"/>
    <w:p w14:paraId="4CE050B9" w14:textId="77777777" w:rsidR="007968DB" w:rsidRPr="007968DB" w:rsidRDefault="007968DB">
      <w:pPr>
        <w:rPr>
          <w:b/>
        </w:rPr>
      </w:pPr>
      <w:r w:rsidRPr="007968DB">
        <w:rPr>
          <w:b/>
        </w:rPr>
        <w:t>3. Usage and Word Pictures</w:t>
      </w:r>
    </w:p>
    <w:p w14:paraId="0309FE31" w14:textId="77777777" w:rsidR="007968DB" w:rsidRDefault="007968DB">
      <w:r>
        <w:t>A beautiful and surprising word picture emerges from a non-tabernacle use of kahan in Isaiah 61:10, where the prophet rejoices that God has clothed him in garments of salvation, "as a bridegroom decks himself with ornaments." The Hebrew word translated "decks himself" is a form of kahan. It conveys the idea of preparing, dressing, or beautifying oneself for a highly significant occasion. This indicates that to kahan—to minister as a priest—is to be clothed in the beauty, glory, and dignity that God provides. Priestly service is not a drab, burdensome chore, but an adorned, joyful, and honorable presentation before the King.</w:t>
      </w:r>
    </w:p>
    <w:p w14:paraId="329628FE" w14:textId="77777777" w:rsidR="007968DB" w:rsidRDefault="007968DB"/>
    <w:p w14:paraId="736C7A3A" w14:textId="77777777" w:rsidR="007968DB" w:rsidRPr="007968DB" w:rsidRDefault="007968DB">
      <w:pPr>
        <w:rPr>
          <w:b/>
        </w:rPr>
      </w:pPr>
      <w:r w:rsidRPr="007968DB">
        <w:rPr>
          <w:b/>
        </w:rPr>
        <w:t>4. Theological Implications</w:t>
      </w:r>
    </w:p>
    <w:p w14:paraId="08E5ACC3" w14:textId="77777777" w:rsidR="007968DB" w:rsidRDefault="007968DB">
      <w:r>
        <w:t>• Divine Initiative and Authorization: One does not self-appoint to the role of kahan. Aaron and his sons had to be chosen, washed, clothed, and anointed by God. True ministry to God must be initiated and authorized by God.</w:t>
      </w:r>
    </w:p>
    <w:p w14:paraId="15355FDF" w14:textId="77777777" w:rsidR="007968DB" w:rsidRDefault="007968DB">
      <w:r>
        <w:t>• The Necessity of Mediation: The holy God cannot be approached casually. The function of the priest (kahan) demonstrates that humanity requires a qualified, sanctified mediator to stand in the divine presence on their behalf.</w:t>
      </w:r>
    </w:p>
    <w:p w14:paraId="3D3A14D9" w14:textId="77777777" w:rsidR="007968DB" w:rsidRDefault="007968DB">
      <w:r>
        <w:t>• The Christological Culmination: This priestly ministry serves as a shadow of the ultimate priesthood of Jesus Christ. As the ultimate High Priest, Christ perfectly fulfills the role of kahan, entering the true heavenly sanctuary once and for all with His own blood, making continual intercession for believers.</w:t>
      </w:r>
    </w:p>
    <w:p w14:paraId="173563AD" w14:textId="77777777" w:rsidR="007968DB" w:rsidRDefault="007968DB"/>
    <w:p w14:paraId="33A99F69" w14:textId="77777777" w:rsidR="007968DB" w:rsidRPr="007968DB" w:rsidRDefault="007968DB">
      <w:pPr>
        <w:rPr>
          <w:b/>
        </w:rPr>
      </w:pPr>
      <w:r w:rsidRPr="007968DB">
        <w:rPr>
          <w:b/>
        </w:rPr>
        <w:t>5. Contextual Nuance in the Passage</w:t>
      </w:r>
    </w:p>
    <w:p w14:paraId="245B3EDD" w14:textId="77777777" w:rsidR="007968DB" w:rsidRDefault="007968DB">
      <w:r>
        <w:t xml:space="preserve">Exodus 40:13 marks the climax of the book of Exodus. The Tabernacle has been constructed exactly according to the pattern shown on the mountain. Now, the personnel must be installed. The Lord commands Moses to put the holy garments on Aaron, anoint him, and sanctify him, "that he may minister to Me as priest." </w:t>
      </w:r>
    </w:p>
    <w:p w14:paraId="36C33791" w14:textId="77777777" w:rsidR="007968DB" w:rsidRDefault="007968DB">
      <w:r>
        <w:t xml:space="preserve">The critical nuance here is the phrase "minister to Me" (kihēn lî). The primary direction of priestly ministry is not outward toward the community, but upward toward God. The priest's service is an act of worship directed to the Lord Himself. When the ministry to God is executed faithfully, the blessing of God flows naturally outward to the people. </w:t>
      </w:r>
    </w:p>
    <w:p w14:paraId="3ED4A048" w14:textId="77777777" w:rsidR="007968DB" w:rsidRDefault="007968DB"/>
    <w:p w14:paraId="41FB894F" w14:textId="77777777" w:rsidR="007968DB" w:rsidRPr="007968DB" w:rsidRDefault="007968DB">
      <w:pPr>
        <w:rPr>
          <w:b/>
        </w:rPr>
      </w:pPr>
      <w:r w:rsidRPr="007968DB">
        <w:rPr>
          <w:b/>
        </w:rPr>
        <w:t>6. Key Uses in Other Verses (NKJV)</w:t>
      </w:r>
    </w:p>
    <w:p w14:paraId="54EBB72D" w14:textId="77777777" w:rsidR="007968DB" w:rsidRDefault="007968DB">
      <w:r>
        <w:t>• Exodus 28:1 - "Now take Aaron your brother, and his sons with him, from among the children of Israel, that he may minister to Me as priest..."</w:t>
      </w:r>
    </w:p>
    <w:p w14:paraId="668C3F99" w14:textId="77777777" w:rsidR="007968DB" w:rsidRDefault="007968DB">
      <w:r>
        <w:t>• Exodus 40:15 - "...you shall anoint them, as you anointed their father, that they may minister to Me as priests..."</w:t>
      </w:r>
    </w:p>
    <w:p w14:paraId="5A8831E4" w14:textId="77777777" w:rsidR="007968DB" w:rsidRDefault="007968DB">
      <w:r>
        <w:t>• Hosea 4:6 - "Because you have rejected knowledge, I also will reject you from being priest for Me..."</w:t>
      </w:r>
    </w:p>
    <w:p w14:paraId="2783AC8F" w14:textId="77777777" w:rsidR="007968DB" w:rsidRDefault="007968DB">
      <w:r>
        <w:t>• Isaiah 61:10 - "...as a bridegroom decks himself with ornaments, and as a bride adorns herself with her jewels."</w:t>
      </w:r>
    </w:p>
    <w:p w14:paraId="1C9E1888" w14:textId="77777777" w:rsidR="007968DB" w:rsidRDefault="007968DB"/>
    <w:p w14:paraId="787E83FB" w14:textId="77777777" w:rsidR="007968DB" w:rsidRPr="007968DB" w:rsidRDefault="007968DB">
      <w:pPr>
        <w:rPr>
          <w:b/>
        </w:rPr>
      </w:pPr>
      <w:r w:rsidRPr="007968DB">
        <w:rPr>
          <w:b/>
        </w:rPr>
        <w:t>7. Other Relevant Insights</w:t>
      </w:r>
    </w:p>
    <w:p w14:paraId="128DC16A" w14:textId="77777777" w:rsidR="007968DB" w:rsidRDefault="007968DB">
      <w:r>
        <w:t>It is helpful to distinguish kahan from sharath (H8334), another common Hebrew word translated "minister." While sharath is a general term for personal service, assistance, or ministry (used of Joshua serving Moses, or the Levites assisting the priests), kahan is strictly reserved for the distinct, official, and sacred sacrificial duties of the Aaronic priesthood. Sharath can be done outside the sanctuary, but kahan is almost exclusively centered in the holy place.</w:t>
      </w:r>
    </w:p>
    <w:p w14:paraId="6BDAEF70" w14:textId="77777777" w:rsidR="007968DB" w:rsidRDefault="007968DB"/>
    <w:p w14:paraId="025CD357" w14:textId="77777777" w:rsidR="007968DB" w:rsidRPr="007968DB" w:rsidRDefault="007968DB">
      <w:pPr>
        <w:rPr>
          <w:b/>
        </w:rPr>
      </w:pPr>
      <w:r w:rsidRPr="007968DB">
        <w:rPr>
          <w:b/>
        </w:rPr>
        <w:t>8. References</w:t>
      </w:r>
    </w:p>
    <w:p w14:paraId="36C63CE8" w14:textId="77777777" w:rsidR="007968DB" w:rsidRDefault="007968DB">
      <w:r>
        <w:t>• Brown-Driver-Briggs Hebrew and English Lexicon</w:t>
      </w:r>
    </w:p>
    <w:p w14:paraId="2A19B796" w14:textId="77777777" w:rsidR="007968DB" w:rsidRDefault="007968DB">
      <w:r>
        <w:t>• Theological Wordbook of the Old Testament</w:t>
      </w:r>
    </w:p>
    <w:p w14:paraId="45882605" w14:textId="77777777" w:rsidR="007968DB" w:rsidRDefault="007968DB">
      <w:r>
        <w:t>• New International Dictionary of Old Testament Theology and Exegesis</w:t>
      </w:r>
    </w:p>
    <w:p w14:paraId="7754F9A4" w14:textId="13277273" w:rsidR="004C5552" w:rsidRDefault="007968DB">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968D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7FF96"/>
  <w15:chartTrackingRefBased/>
  <w15:docId w15:val="{C021E4CD-92E6-4F46-8423-CC3AA200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6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6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DB"/>
    <w:rPr>
      <w:rFonts w:eastAsiaTheme="majorEastAsia" w:cstheme="majorBidi"/>
      <w:color w:val="272727" w:themeColor="text1" w:themeTint="D8"/>
    </w:rPr>
  </w:style>
  <w:style w:type="paragraph" w:styleId="Title">
    <w:name w:val="Title"/>
    <w:basedOn w:val="Normal"/>
    <w:next w:val="Normal"/>
    <w:link w:val="TitleChar"/>
    <w:uiPriority w:val="10"/>
    <w:qFormat/>
    <w:rsid w:val="00796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DB"/>
    <w:pPr>
      <w:spacing w:before="160"/>
      <w:jc w:val="center"/>
    </w:pPr>
    <w:rPr>
      <w:i/>
      <w:iCs/>
      <w:color w:val="404040" w:themeColor="text1" w:themeTint="BF"/>
    </w:rPr>
  </w:style>
  <w:style w:type="character" w:customStyle="1" w:styleId="QuoteChar">
    <w:name w:val="Quote Char"/>
    <w:basedOn w:val="DefaultParagraphFont"/>
    <w:link w:val="Quote"/>
    <w:uiPriority w:val="29"/>
    <w:rsid w:val="007968DB"/>
    <w:rPr>
      <w:i/>
      <w:iCs/>
      <w:color w:val="404040" w:themeColor="text1" w:themeTint="BF"/>
    </w:rPr>
  </w:style>
  <w:style w:type="paragraph" w:styleId="ListParagraph">
    <w:name w:val="List Paragraph"/>
    <w:basedOn w:val="Normal"/>
    <w:uiPriority w:val="34"/>
    <w:qFormat/>
    <w:rsid w:val="007968DB"/>
    <w:pPr>
      <w:ind w:left="720"/>
      <w:contextualSpacing/>
    </w:pPr>
  </w:style>
  <w:style w:type="character" w:styleId="IntenseEmphasis">
    <w:name w:val="Intense Emphasis"/>
    <w:basedOn w:val="DefaultParagraphFont"/>
    <w:uiPriority w:val="21"/>
    <w:qFormat/>
    <w:rsid w:val="007968DB"/>
    <w:rPr>
      <w:i/>
      <w:iCs/>
      <w:color w:val="2E74B5" w:themeColor="accent1" w:themeShade="BF"/>
    </w:rPr>
  </w:style>
  <w:style w:type="paragraph" w:styleId="IntenseQuote">
    <w:name w:val="Intense Quote"/>
    <w:basedOn w:val="Normal"/>
    <w:next w:val="Normal"/>
    <w:link w:val="IntenseQuoteChar"/>
    <w:uiPriority w:val="30"/>
    <w:qFormat/>
    <w:rsid w:val="007968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68DB"/>
    <w:rPr>
      <w:i/>
      <w:iCs/>
      <w:color w:val="2E74B5" w:themeColor="accent1" w:themeShade="BF"/>
    </w:rPr>
  </w:style>
  <w:style w:type="character" w:styleId="IntenseReference">
    <w:name w:val="Intense Reference"/>
    <w:basedOn w:val="DefaultParagraphFont"/>
    <w:uiPriority w:val="32"/>
    <w:qFormat/>
    <w:rsid w:val="007968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