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9D3F" w14:textId="77777777" w:rsidR="00DD1949" w:rsidRPr="00DD1949" w:rsidRDefault="00DD1949">
      <w:pPr>
        <w:rPr>
          <w:b/>
        </w:rPr>
      </w:pPr>
      <w:r w:rsidRPr="00DD1949">
        <w:rPr>
          <w:b/>
        </w:rPr>
        <w:t>ARK - ( aron , Strong's H727 )</w:t>
      </w:r>
    </w:p>
    <w:p w14:paraId="7292A379" w14:textId="77777777" w:rsidR="00DD1949" w:rsidRDefault="00DD1949">
      <w:r w:rsidRPr="00DD1949">
        <w:rPr>
          <w:b/>
        </w:rPr>
        <w:t>Summary:</w:t>
      </w:r>
    </w:p>
    <w:p w14:paraId="2A4AFBCA" w14:textId="77777777" w:rsidR="00DD1949" w:rsidRDefault="00DD1949">
      <w:r>
        <w:t>The Hebrew word aron refers to a chest, box, or coffer used for storing valuable items, as well as a coffin. In the Old Testament, it most famously designates the Ark of the Covenant (or Ark of the Testimony), the sacred chest housing the stone tablets of the Law. Placed in the Holy of Holies, the Ark served as the footstool of God's earthly throne and the central focus of His holy presence among His people. In Exodus 40:3, it is the primary vessel within the Tabernacle, shielded by the veil to mark the boundary between the holy and the most holy space.</w:t>
      </w:r>
    </w:p>
    <w:p w14:paraId="359331DD" w14:textId="77777777" w:rsidR="00DD1949" w:rsidRDefault="00DD1949"/>
    <w:p w14:paraId="15C98B87" w14:textId="77777777" w:rsidR="00DD1949" w:rsidRDefault="00DD1949">
      <w:r w:rsidRPr="00DD1949">
        <w:rPr>
          <w:b/>
        </w:rPr>
        <w:t>Full Study:</w:t>
      </w:r>
    </w:p>
    <w:p w14:paraId="76CF4766" w14:textId="77777777" w:rsidR="00DD1949" w:rsidRDefault="00DD1949"/>
    <w:p w14:paraId="6CD0A297" w14:textId="77777777" w:rsidR="00DD1949" w:rsidRPr="00DD1949" w:rsidRDefault="00DD1949">
      <w:pPr>
        <w:rPr>
          <w:b/>
        </w:rPr>
      </w:pPr>
      <w:r w:rsidRPr="00DD1949">
        <w:rPr>
          <w:b/>
        </w:rPr>
        <w:t>1. Word Picture / Background</w:t>
      </w:r>
    </w:p>
    <w:p w14:paraId="351542D2" w14:textId="77777777" w:rsidR="00DD1949" w:rsidRDefault="00DD1949">
      <w:r>
        <w:t>The noun aron derives from a root associated with gathering, collecting, or storing. Unlike tebah (used for Noah's ark and Moses' reed basket, which means a floating vessel), aron represents a structured chest or container meant for safekeeping. In ancient Near Eastern contexts, chests of this nature were used to store sacred documents, treaties, or precious items beneath the feet of temple deities. The Ark of the Covenant reflects this cultural background but is elevated as the unique repository of God's divine testimony—the Decalogue—signifying the binding treaty between Yahweh and Israel.</w:t>
      </w:r>
    </w:p>
    <w:p w14:paraId="2D1E3003" w14:textId="77777777" w:rsidR="00DD1949" w:rsidRDefault="00DD1949"/>
    <w:p w14:paraId="6E6268C7" w14:textId="77777777" w:rsidR="00DD1949" w:rsidRPr="00DD1949" w:rsidRDefault="00DD1949">
      <w:pPr>
        <w:rPr>
          <w:b/>
        </w:rPr>
      </w:pPr>
      <w:r w:rsidRPr="00DD1949">
        <w:rPr>
          <w:b/>
        </w:rPr>
        <w:t>2. Meaning / Lexical Definition</w:t>
      </w:r>
    </w:p>
    <w:p w14:paraId="3C2E2B2E" w14:textId="77777777" w:rsidR="00DD1949" w:rsidRDefault="00DD1949">
      <w:r>
        <w:t>The primary lexical meaning of aron is a chest, box, or container.</w:t>
      </w:r>
    </w:p>
    <w:p w14:paraId="4B7510E7" w14:textId="77777777" w:rsidR="00DD1949" w:rsidRDefault="00DD1949">
      <w:r>
        <w:t>• A chest for gathering money: Used in 2 Kings 12:9-10 and 2 Chronicles 24:8-11 for the collection box placed in the temple by the priest Jehoiada.</w:t>
      </w:r>
    </w:p>
    <w:p w14:paraId="08F6EC2E" w14:textId="77777777" w:rsidR="00DD1949" w:rsidRDefault="00DD1949">
      <w:r>
        <w:t>• A coffin: Used in Genesis 50:26 to describe the coffin in which Joseph’s embalmed body was placed in Egypt.</w:t>
      </w:r>
    </w:p>
    <w:p w14:paraId="3261C770" w14:textId="77777777" w:rsidR="00DD1949" w:rsidRDefault="00DD1949">
      <w:r>
        <w:t>• The sacred chest (the Ark): By far its most frequent usage, designating the Ark of the Testimony (aron ha'edut) or the Ark of the Covenant (aron habrit). This was a chest made of acacia wood, overlaid with pure gold inside and out, measuring two and a half cubits long, a cubit and a half wide, and a cubit and a half high.</w:t>
      </w:r>
    </w:p>
    <w:p w14:paraId="10709EF0" w14:textId="77777777" w:rsidR="00DD1949" w:rsidRDefault="00DD1949"/>
    <w:p w14:paraId="23C61F92" w14:textId="77777777" w:rsidR="00DD1949" w:rsidRPr="00DD1949" w:rsidRDefault="00DD1949">
      <w:pPr>
        <w:rPr>
          <w:b/>
        </w:rPr>
      </w:pPr>
      <w:r w:rsidRPr="00DD1949">
        <w:rPr>
          <w:b/>
        </w:rPr>
        <w:t>3. Usage and Word Pictures</w:t>
      </w:r>
    </w:p>
    <w:p w14:paraId="7E2963AE" w14:textId="77777777" w:rsidR="00DD1949" w:rsidRDefault="00DD1949">
      <w:r>
        <w:t>The term aron appears over 200 times in the Old Testament, almost exclusively referring to the Ark of the Covenant. The word pictures associated with it focus on containment, holiness, and divine presence:</w:t>
      </w:r>
    </w:p>
    <w:p w14:paraId="4F3A401E" w14:textId="77777777" w:rsidR="00DD1949" w:rsidRDefault="00DD1949">
      <w:r>
        <w:t>• Repository of the Law: The Ark contained the two tablets of the Testimony, representing the terms of the covenant. It later also held the golden pot of manna and Aaron's rod that budded.</w:t>
      </w:r>
    </w:p>
    <w:p w14:paraId="77E46EF4" w14:textId="77777777" w:rsidR="00DD1949" w:rsidRDefault="00DD1949">
      <w:r>
        <w:t>• Footstool of Yahweh: The lid of the Ark, the mercy seat (kipporet), flanked by two golden cherubim, was viewed as the footstool of God’s invisible throne (1 Chronicles 28:2; Psalm 132:7).</w:t>
      </w:r>
    </w:p>
    <w:p w14:paraId="47C8C6BC" w14:textId="77777777" w:rsidR="00DD1949" w:rsidRDefault="00DD1949">
      <w:r>
        <w:t>• Divine Guide and Warrior: When Israel journeyed, the Ark went before them to seek out a resting place (Numbers 10:33) and was carried into battle as a symbol of Yahweh leading His hosts (Joshua 6).</w:t>
      </w:r>
    </w:p>
    <w:p w14:paraId="5FF6BCA9" w14:textId="77777777" w:rsidR="00DD1949" w:rsidRDefault="00DD1949"/>
    <w:p w14:paraId="6D240B0C" w14:textId="77777777" w:rsidR="00DD1949" w:rsidRPr="00DD1949" w:rsidRDefault="00DD1949">
      <w:pPr>
        <w:rPr>
          <w:b/>
        </w:rPr>
      </w:pPr>
      <w:r w:rsidRPr="00DD1949">
        <w:rPr>
          <w:b/>
        </w:rPr>
        <w:t>4. Theological Implications</w:t>
      </w:r>
    </w:p>
    <w:p w14:paraId="5CA6D463" w14:textId="77777777" w:rsidR="00DD1949" w:rsidRDefault="00DD1949">
      <w:r>
        <w:t>The Ark is the supreme symbol of God’s localized presence, holiness, and covenant relationship with Israel.</w:t>
      </w:r>
    </w:p>
    <w:p w14:paraId="30A4648E" w14:textId="77777777" w:rsidR="00DD1949" w:rsidRDefault="00DD1949">
      <w:r>
        <w:t>• Grace and Law: The Ark housed the Law (which condemned sinners), but it was covered by the mercy seat where the blood of atonement was sprinkled on the Day of Aement. This illustrates how God's mercy triumphs over judgment, prefiguring the redemptive work of Jesus Christ.</w:t>
      </w:r>
    </w:p>
    <w:p w14:paraId="3ED70419" w14:textId="77777777" w:rsidR="00DD1949" w:rsidRDefault="00DD1949">
      <w:r>
        <w:t>• Holiness and Access: The Ark’s location in the Holy of Holies emphasized that God is holy and inaccessible to sinful humanity apart from the blood of sacrifice and a designated mediator.</w:t>
      </w:r>
    </w:p>
    <w:p w14:paraId="74F86926" w14:textId="77777777" w:rsidR="00DD1949" w:rsidRDefault="00DD1949">
      <w:r>
        <w:t>• Covenant Faithfulness: Because the Ark contained the "testimony," it stood as a permanent witness to God's standard of holiness and His commitment to dwell among His redeemed people.</w:t>
      </w:r>
    </w:p>
    <w:p w14:paraId="4912CDA6" w14:textId="77777777" w:rsidR="00DD1949" w:rsidRDefault="00DD1949"/>
    <w:p w14:paraId="451768C5" w14:textId="77777777" w:rsidR="00DD1949" w:rsidRPr="00DD1949" w:rsidRDefault="00DD1949">
      <w:pPr>
        <w:rPr>
          <w:b/>
        </w:rPr>
      </w:pPr>
      <w:r w:rsidRPr="00DD1949">
        <w:rPr>
          <w:b/>
        </w:rPr>
        <w:t>5. Contextual Nuance in the Passage</w:t>
      </w:r>
    </w:p>
    <w:p w14:paraId="00087D68" w14:textId="77777777" w:rsidR="00DD1949" w:rsidRDefault="00DD1949">
      <w:r>
        <w:t>In Exodus 40:3, Moses receives instructions for the formal erection and consecration of the Tabernacle. The Ark is called "the ark of the Testimony" (aron ha'edut).</w:t>
      </w:r>
    </w:p>
    <w:p w14:paraId="515D0CA9" w14:textId="77777777" w:rsidR="00DD1949" w:rsidRDefault="00DD1949">
      <w:r>
        <w:t>• Priority of Place: The Ark is the very first object mentioned to be placed inside the newly erected Tabernacle. This underscores that the entire Tabernacle structure exists to house and surround the presence of God, symbolized by the Ark.</w:t>
      </w:r>
    </w:p>
    <w:p w14:paraId="1FA6B071" w14:textId="77777777" w:rsidR="00DD1949" w:rsidRDefault="00DD1949">
      <w:r>
        <w:t>• The Veil as a Partition: The verse directs to "partition off the ark with the veil." This partition (paroket) separated the Holy Place from the Most Holy Place, creating a physical and spiritual barrier. It emphasized that while God desires to dwell among His people, His absolute holiness requires a separation until the way into the Holiest is fully opened.</w:t>
      </w:r>
    </w:p>
    <w:p w14:paraId="18BD88CF" w14:textId="77777777" w:rsidR="00DD1949" w:rsidRDefault="00DD1949"/>
    <w:p w14:paraId="73E5E7E7" w14:textId="77777777" w:rsidR="00DD1949" w:rsidRPr="00DD1949" w:rsidRDefault="00DD1949">
      <w:pPr>
        <w:rPr>
          <w:b/>
        </w:rPr>
      </w:pPr>
      <w:r w:rsidRPr="00DD1949">
        <w:rPr>
          <w:b/>
        </w:rPr>
        <w:t>6. Key Uses in Other Verses (NKJV)</w:t>
      </w:r>
    </w:p>
    <w:p w14:paraId="20AB7E57" w14:textId="77777777" w:rsidR="00DD1949" w:rsidRDefault="00DD1949">
      <w:r>
        <w:t>• Genesis 50:26: "So Joseph died, being one hundred and ten years old; and they embalmed him, and he was put in a coffin in Egypt."</w:t>
      </w:r>
    </w:p>
    <w:p w14:paraId="65AAE5A4" w14:textId="77777777" w:rsidR="00DD1949" w:rsidRDefault="00DD1949">
      <w:r>
        <w:t>• Exodus 25:10: "And they shall make an ark of acacia wood; two and a half cubits shall be its length, a cubit and a half its width, and a cubit and a half its height."</w:t>
      </w:r>
    </w:p>
    <w:p w14:paraId="31E8E5B1" w14:textId="77777777" w:rsidR="00DD1949" w:rsidRDefault="00DD1949">
      <w:r>
        <w:t>• Joshua 3:6: "Then Joshua spoke to the priests, saying, 'Take up the ark of the covenant and cross over before the people.' So they took up the ark of the covenant and went before the people."</w:t>
      </w:r>
    </w:p>
    <w:p w14:paraId="4AB578F6" w14:textId="77777777" w:rsidR="00DD1949" w:rsidRDefault="00DD1949">
      <w:r>
        <w:t>• 2 Kings 12:9: "But Jehoiada the priest took a chest, bored a hole in its lid, and set it beside the altar, on the right side as one comes into the house of the LORD..."</w:t>
      </w:r>
    </w:p>
    <w:p w14:paraId="3D665093" w14:textId="77777777" w:rsidR="00DD1949" w:rsidRDefault="00DD1949">
      <w:r>
        <w:t>• Psalm 132:8: "Arise, O LORD, to Your resting place, You and the ark of Your strength."</w:t>
      </w:r>
    </w:p>
    <w:p w14:paraId="10F75B6F" w14:textId="77777777" w:rsidR="00DD1949" w:rsidRDefault="00DD1949"/>
    <w:p w14:paraId="259D3539" w14:textId="77777777" w:rsidR="00DD1949" w:rsidRPr="00DD1949" w:rsidRDefault="00DD1949">
      <w:pPr>
        <w:rPr>
          <w:b/>
        </w:rPr>
      </w:pPr>
      <w:r w:rsidRPr="00DD1949">
        <w:rPr>
          <w:b/>
        </w:rPr>
        <w:t>7. Other Relevant Insights</w:t>
      </w:r>
    </w:p>
    <w:p w14:paraId="56608B69" w14:textId="77777777" w:rsidR="00DD1949" w:rsidRDefault="00DD1949">
      <w:r>
        <w:t>• Structural Distinction: It is vital to distinguish aron from tebah (the word used for Noah's Ark in Genesis 6 and Moses' basket in Exodus 2). While English translations use "ark" for both, tebah refers to a vessel designed to float and preserve life through water, whereas aron is a chest designed for storage and reverence on dry land.</w:t>
      </w:r>
    </w:p>
    <w:p w14:paraId="634A93D2" w14:textId="77777777" w:rsidR="00DD1949" w:rsidRDefault="00DD1949">
      <w:r>
        <w:t>• Christological Fulfillment: In the New Testament, Jesus is the ultimate fulfillment of what the Ark represented. He is God dwelling among us (John 1:14), the embodiment of the Law, and our true mercy seat (Romans 3:25, where the Greek word for mercy seat, hilasterion, relates to the cover of the Ark).</w:t>
      </w:r>
    </w:p>
    <w:p w14:paraId="43150E80" w14:textId="77777777" w:rsidR="00DD1949" w:rsidRDefault="00DD1949"/>
    <w:p w14:paraId="5F9CC358" w14:textId="77777777" w:rsidR="00DD1949" w:rsidRPr="00DD1949" w:rsidRDefault="00DD1949">
      <w:pPr>
        <w:rPr>
          <w:b/>
        </w:rPr>
      </w:pPr>
      <w:r w:rsidRPr="00DD1949">
        <w:rPr>
          <w:b/>
        </w:rPr>
        <w:t>8. References</w:t>
      </w:r>
    </w:p>
    <w:p w14:paraId="31EE9ED3" w14:textId="77777777" w:rsidR="00DD1949" w:rsidRDefault="00DD1949">
      <w:r>
        <w:t>• Brown, F., Driver, S. R., &amp; Briggs, C. A. Enhanced Brown-Driver-Briggs Hebrew and English Lexicon.</w:t>
      </w:r>
    </w:p>
    <w:p w14:paraId="50ADAC45" w14:textId="77777777" w:rsidR="00DD1949" w:rsidRDefault="00DD1949">
      <w:r>
        <w:t>• Harris, R. L., Archer, G. L., &amp; Waltke, B. K. Theological Wordbook of the Old Testament (TWOT).</w:t>
      </w:r>
    </w:p>
    <w:p w14:paraId="4941E460" w14:textId="77777777" w:rsidR="00DD1949" w:rsidRDefault="00DD1949">
      <w:r>
        <w:t>• VanGemeren, W. A. New International Dictionary of Old Testament Theology and Exegesis (NIDOTTE).</w:t>
      </w:r>
    </w:p>
    <w:p w14:paraId="3F0125ED" w14:textId="77777777" w:rsidR="00DD1949" w:rsidRDefault="00DD1949">
      <w:r>
        <w:t>• Koehler, L., &amp; Baumgartner, W. The Hebrew and Aramaic Lexicon of the Old Testament (HALOT).</w:t>
      </w:r>
    </w:p>
    <w:p w14:paraId="34ED61E1" w14:textId="2A18B8D6" w:rsidR="004C5552" w:rsidRDefault="00DD1949">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9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1949"/>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449BE"/>
  <w15:chartTrackingRefBased/>
  <w15:docId w15:val="{CB9D28A0-3622-4AAD-A2A1-C3604A106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949"/>
    <w:rPr>
      <w:rFonts w:eastAsiaTheme="majorEastAsia" w:cstheme="majorBidi"/>
      <w:color w:val="272727" w:themeColor="text1" w:themeTint="D8"/>
    </w:rPr>
  </w:style>
  <w:style w:type="paragraph" w:styleId="Title">
    <w:name w:val="Title"/>
    <w:basedOn w:val="Normal"/>
    <w:next w:val="Normal"/>
    <w:link w:val="TitleChar"/>
    <w:uiPriority w:val="10"/>
    <w:qFormat/>
    <w:rsid w:val="00DD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D1949"/>
    <w:rPr>
      <w:i/>
      <w:iCs/>
      <w:color w:val="404040" w:themeColor="text1" w:themeTint="BF"/>
    </w:rPr>
  </w:style>
  <w:style w:type="paragraph" w:styleId="ListParagraph">
    <w:name w:val="List Paragraph"/>
    <w:basedOn w:val="Normal"/>
    <w:uiPriority w:val="34"/>
    <w:qFormat/>
    <w:rsid w:val="00DD1949"/>
    <w:pPr>
      <w:ind w:left="720"/>
      <w:contextualSpacing/>
    </w:pPr>
  </w:style>
  <w:style w:type="character" w:styleId="IntenseEmphasis">
    <w:name w:val="Intense Emphasis"/>
    <w:basedOn w:val="DefaultParagraphFont"/>
    <w:uiPriority w:val="21"/>
    <w:qFormat/>
    <w:rsid w:val="00DD1949"/>
    <w:rPr>
      <w:i/>
      <w:iCs/>
      <w:color w:val="2E74B5" w:themeColor="accent1" w:themeShade="BF"/>
    </w:rPr>
  </w:style>
  <w:style w:type="paragraph" w:styleId="IntenseQuote">
    <w:name w:val="Intense Quote"/>
    <w:basedOn w:val="Normal"/>
    <w:next w:val="Normal"/>
    <w:link w:val="IntenseQuoteChar"/>
    <w:uiPriority w:val="30"/>
    <w:qFormat/>
    <w:rsid w:val="00DD19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1949"/>
    <w:rPr>
      <w:i/>
      <w:iCs/>
      <w:color w:val="2E74B5" w:themeColor="accent1" w:themeShade="BF"/>
    </w:rPr>
  </w:style>
  <w:style w:type="character" w:styleId="IntenseReference">
    <w:name w:val="Intense Reference"/>
    <w:basedOn w:val="DefaultParagraphFont"/>
    <w:uiPriority w:val="32"/>
    <w:qFormat/>
    <w:rsid w:val="00DD19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937</Words>
  <Characters>5347</Characters>
  <Application>Microsoft Office Word</Application>
  <DocSecurity>0</DocSecurity>
  <Lines>44</Lines>
  <Paragraphs>12</Paragraphs>
  <ScaleCrop>false</ScaleCrop>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