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90C0" w14:textId="77777777" w:rsidR="00C03F62" w:rsidRPr="00C03F62" w:rsidRDefault="00C03F62">
      <w:pPr>
        <w:rPr>
          <w:b/>
        </w:rPr>
      </w:pPr>
      <w:r w:rsidRPr="00C03F62">
        <w:rPr>
          <w:b/>
        </w:rPr>
        <w:t>WASH - (ra</w:t>
      </w:r>
      <w:r w:rsidRPr="00C03F62">
        <w:rPr>
          <w:rFonts w:ascii="Calibri" w:hAnsi="Calibri" w:cs="Calibri"/>
          <w:b/>
        </w:rPr>
        <w:t>ḥ</w:t>
      </w:r>
      <w:r w:rsidRPr="00C03F62">
        <w:rPr>
          <w:b/>
        </w:rPr>
        <w:t>aṣ, Strong's H7364)</w:t>
      </w:r>
    </w:p>
    <w:p w14:paraId="47C1E61E" w14:textId="77777777" w:rsidR="00C03F62" w:rsidRDefault="00C03F62">
      <w:r w:rsidRPr="00C03F62">
        <w:rPr>
          <w:b/>
        </w:rPr>
        <w:t>Summary:</w:t>
      </w:r>
    </w:p>
    <w:p w14:paraId="2D052B86" w14:textId="77777777" w:rsidR="00C03F62" w:rsidRDefault="00C03F62">
      <w:r>
        <w:t>The Hebrew verb ra</w:t>
      </w:r>
      <w:r>
        <w:rPr>
          <w:rFonts w:ascii="Calibri" w:hAnsi="Calibri" w:cs="Calibri"/>
        </w:rPr>
        <w:t>ḥ</w:t>
      </w:r>
      <w:r>
        <w:t>aṣ carries the primary meaning of washing, bathing, or bathing oneself. Unlike other Hebrew words used for laundering garments, ra</w:t>
      </w:r>
      <w:r>
        <w:rPr>
          <w:rFonts w:ascii="Calibri" w:hAnsi="Calibri" w:cs="Calibri"/>
        </w:rPr>
        <w:t>ḥ</w:t>
      </w:r>
      <w:r>
        <w:t xml:space="preserve">aṣ specifically designates the washing of the human body, its parts, or the flesh of sacrificial animals. In Exodus 40:30, the word appears in a nominal form (translated as "washing" in the NKJV) to describe the primary purpose of the bronze laver situated between the altar and the tabernacle. It stands as a vivid picture of the essential spiritual cleansing required for sinful humanity to approach and minister in the presence of a holy God. </w:t>
      </w:r>
    </w:p>
    <w:p w14:paraId="153C5B64" w14:textId="77777777" w:rsidR="00C03F62" w:rsidRDefault="00C03F62"/>
    <w:p w14:paraId="34029143" w14:textId="77777777" w:rsidR="00C03F62" w:rsidRDefault="00C03F62">
      <w:r w:rsidRPr="00C03F62">
        <w:rPr>
          <w:b/>
        </w:rPr>
        <w:t>Full Study:</w:t>
      </w:r>
    </w:p>
    <w:p w14:paraId="42982005" w14:textId="77777777" w:rsidR="00C03F62" w:rsidRDefault="00C03F62"/>
    <w:p w14:paraId="6DFD26C5" w14:textId="77777777" w:rsidR="00C03F62" w:rsidRPr="00C03F62" w:rsidRDefault="00C03F62">
      <w:pPr>
        <w:rPr>
          <w:b/>
        </w:rPr>
      </w:pPr>
      <w:r w:rsidRPr="00C03F62">
        <w:rPr>
          <w:b/>
        </w:rPr>
        <w:t xml:space="preserve"> 1. Word Picture / Background</w:t>
      </w:r>
    </w:p>
    <w:p w14:paraId="2D6DF9A0" w14:textId="77777777" w:rsidR="00C03F62" w:rsidRDefault="00C03F62">
      <w:r>
        <w:t>In biblical Hebrew, a sharp lexical distinction exists between washing clothes (kabas) and washing the body (ra</w:t>
      </w:r>
      <w:r>
        <w:rPr>
          <w:rFonts w:ascii="Calibri" w:hAnsi="Calibri" w:cs="Calibri"/>
        </w:rPr>
        <w:t>ḥ</w:t>
      </w:r>
      <w:r>
        <w:t>aṣ). While kabas suggests the rigorous treading, beating, and cleansing of fabrics, ra</w:t>
      </w:r>
      <w:r>
        <w:rPr>
          <w:rFonts w:ascii="Calibri" w:hAnsi="Calibri" w:cs="Calibri"/>
        </w:rPr>
        <w:t>ḥ</w:t>
      </w:r>
      <w:r>
        <w:t xml:space="preserve">aṣ is intimate and personal, referring to the application of water to the skin, hands, feet, or face. </w:t>
      </w:r>
    </w:p>
    <w:p w14:paraId="1109894E" w14:textId="77777777" w:rsidR="00C03F62" w:rsidRDefault="00C03F62"/>
    <w:p w14:paraId="2DA078E5" w14:textId="77777777" w:rsidR="00C03F62" w:rsidRDefault="00C03F62">
      <w:r>
        <w:t xml:space="preserve">In the ancient Near East, walking on dusty, unpaved roads in sandals made foot washing a basic necessity of hospitality and physical comfort. However, in the context of the tabernacle, this mundane physical act was elevated to a sacred, ritual necessity. The tabernacle courtyard featured the bronze laver, positioned strategically between the altar of burnt offering (representing justification through sacrifice) and the Holy Place (representing communion and service). Before the priests could enter God's presence or perform their ministerial duties, they had to stop at the laver and wash. </w:t>
      </w:r>
    </w:p>
    <w:p w14:paraId="4F3FDA8B" w14:textId="77777777" w:rsidR="00C03F62" w:rsidRDefault="00C03F62"/>
    <w:p w14:paraId="79FBDAC3" w14:textId="77777777" w:rsidR="00C03F62" w:rsidRPr="00C03F62" w:rsidRDefault="00C03F62">
      <w:pPr>
        <w:rPr>
          <w:b/>
        </w:rPr>
      </w:pPr>
      <w:r w:rsidRPr="00C03F62">
        <w:rPr>
          <w:b/>
        </w:rPr>
        <w:t xml:space="preserve"> 2. Meaning / Lexical Definition</w:t>
      </w:r>
    </w:p>
    <w:p w14:paraId="193DE5BF" w14:textId="77777777" w:rsidR="00C03F62" w:rsidRDefault="00C03F62">
      <w:r>
        <w:t>The verb ra</w:t>
      </w:r>
      <w:r>
        <w:rPr>
          <w:rFonts w:ascii="Calibri" w:hAnsi="Calibri" w:cs="Calibri"/>
        </w:rPr>
        <w:t>ḥ</w:t>
      </w:r>
      <w:r>
        <w:t>aṣ means to wash, bathe, or rinse with water. Its semantic range covers:</w:t>
      </w:r>
    </w:p>
    <w:p w14:paraId="0A4BD928" w14:textId="77777777" w:rsidR="00C03F62" w:rsidRDefault="00C03F62">
      <w:r>
        <w:t>• The personal bathing of an individual (e.g., Pharaoh’s daughter bathing in the Nile).</w:t>
      </w:r>
    </w:p>
    <w:p w14:paraId="3339E712" w14:textId="77777777" w:rsidR="00C03F62" w:rsidRDefault="00C03F62">
      <w:r>
        <w:t>• The hospitable washing of a guest's feet.</w:t>
      </w:r>
    </w:p>
    <w:p w14:paraId="0FDB124B" w14:textId="77777777" w:rsidR="00C03F62" w:rsidRDefault="00C03F62">
      <w:r>
        <w:t>• The ceremonial cleansing of priests during their ordination and prior to daily service.</w:t>
      </w:r>
    </w:p>
    <w:p w14:paraId="1DA91E2D" w14:textId="77777777" w:rsidR="00C03F62" w:rsidRDefault="00C03F62">
      <w:r>
        <w:t>• The ritual washing of the inner parts of sacrificial animals.</w:t>
      </w:r>
    </w:p>
    <w:p w14:paraId="5B4D072F" w14:textId="77777777" w:rsidR="00C03F62" w:rsidRDefault="00C03F62"/>
    <w:p w14:paraId="3620A68D" w14:textId="77777777" w:rsidR="00C03F62" w:rsidRDefault="00C03F62">
      <w:r>
        <w:t>In Exodus 40:30, the text employs a noun form derived from this root (ro</w:t>
      </w:r>
      <w:r>
        <w:rPr>
          <w:rFonts w:ascii="Calibri" w:hAnsi="Calibri" w:cs="Calibri"/>
        </w:rPr>
        <w:t>ḥ</w:t>
      </w:r>
      <w:r>
        <w:rPr>
          <w:rFonts w:ascii="Aptos" w:hAnsi="Aptos" w:cs="Aptos"/>
        </w:rPr>
        <w:t>ṣ</w:t>
      </w:r>
      <w:r>
        <w:t xml:space="preserve">â), designating the water's function as being "for washing." Lexically, the term emphasizes the complete removal of defilement to establish ritual purity. </w:t>
      </w:r>
    </w:p>
    <w:p w14:paraId="72CEBF87" w14:textId="77777777" w:rsidR="00C03F62" w:rsidRDefault="00C03F62"/>
    <w:p w14:paraId="2DD4421D" w14:textId="77777777" w:rsidR="00C03F62" w:rsidRPr="00C03F62" w:rsidRDefault="00C03F62">
      <w:pPr>
        <w:rPr>
          <w:b/>
        </w:rPr>
      </w:pPr>
      <w:r w:rsidRPr="00C03F62">
        <w:rPr>
          <w:b/>
        </w:rPr>
        <w:t xml:space="preserve"> 3. Usage and Word Pictures</w:t>
      </w:r>
    </w:p>
    <w:p w14:paraId="5EB39D8A" w14:textId="77777777" w:rsidR="00C03F62" w:rsidRDefault="00C03F62">
      <w:r>
        <w:t>Scripture utilizes ra</w:t>
      </w:r>
      <w:r>
        <w:rPr>
          <w:rFonts w:ascii="Calibri" w:hAnsi="Calibri" w:cs="Calibri"/>
        </w:rPr>
        <w:t>ḥ</w:t>
      </w:r>
      <w:r>
        <w:t>aṣ to draw powerful spiritual parallels between outward physical cleanliness and inward moral integrity.</w:t>
      </w:r>
    </w:p>
    <w:p w14:paraId="3D00D834" w14:textId="77777777" w:rsidR="00C03F62" w:rsidRDefault="00C03F62">
      <w:r>
        <w:t>• The Priestly Cleansing: The priests were washed completely at their ordination (Leviticus 8:6), a one-time event. However, they had to wash (ra</w:t>
      </w:r>
      <w:r>
        <w:rPr>
          <w:rFonts w:ascii="Calibri" w:hAnsi="Calibri" w:cs="Calibri"/>
        </w:rPr>
        <w:t>ḥ</w:t>
      </w:r>
      <w:r>
        <w:t>aṣ) their hands and feet daily at the laver before ministering. This creates a dual picture of permanent, positional cleansing combined with progressive, daily sanctification.</w:t>
      </w:r>
    </w:p>
    <w:p w14:paraId="276AE3B7" w14:textId="77777777" w:rsidR="00C03F62" w:rsidRDefault="00C03F62">
      <w:r>
        <w:t>• Sacrificial Cleansing: In the sacrificial system, the inward parts and legs of the burnt offering had to be washed (ra</w:t>
      </w:r>
      <w:r>
        <w:rPr>
          <w:rFonts w:ascii="Calibri" w:hAnsi="Calibri" w:cs="Calibri"/>
        </w:rPr>
        <w:t>ḥ</w:t>
      </w:r>
      <w:r>
        <w:t>aṣ) with water (Leviticus 1:9). This ensured that even the hidden, internal parts of the offering were clean before being presented to God.</w:t>
      </w:r>
    </w:p>
    <w:p w14:paraId="72B93C48" w14:textId="77777777" w:rsidR="00C03F62" w:rsidRDefault="00C03F62">
      <w:r>
        <w:t>• Inward Moral Cleansing: The prophets and psalmists picked up this imagery to demand real spiritual transformation. Isaiah 1:16 commands, "Wash yourselves, make yourselves clean," linking physical washing to putting away evil deeds. Psalm 26:6 declares, "I will wash my hands in innocence; so I will go about Your altar, O Lord."</w:t>
      </w:r>
    </w:p>
    <w:p w14:paraId="114C5235" w14:textId="77777777" w:rsidR="00C03F62" w:rsidRDefault="00C03F62"/>
    <w:p w14:paraId="778E55FE" w14:textId="77777777" w:rsidR="00C03F62" w:rsidRPr="00C03F62" w:rsidRDefault="00C03F62">
      <w:pPr>
        <w:rPr>
          <w:b/>
        </w:rPr>
      </w:pPr>
      <w:r w:rsidRPr="00C03F62">
        <w:rPr>
          <w:b/>
        </w:rPr>
        <w:t xml:space="preserve"> 4. Theological Implications</w:t>
      </w:r>
    </w:p>
    <w:p w14:paraId="703A1F4E" w14:textId="77777777" w:rsidR="00C03F62" w:rsidRDefault="00C03F62">
      <w:r>
        <w:t>The theological weight of ra</w:t>
      </w:r>
      <w:r>
        <w:rPr>
          <w:rFonts w:ascii="Calibri" w:hAnsi="Calibri" w:cs="Calibri"/>
        </w:rPr>
        <w:t>ḥ</w:t>
      </w:r>
      <w:r>
        <w:t xml:space="preserve">aṣ at the tabernacle laver is immense. It teaches that proximity to God's holy presence demands purification. </w:t>
      </w:r>
    </w:p>
    <w:p w14:paraId="291B1363" w14:textId="77777777" w:rsidR="00C03F62" w:rsidRDefault="00C03F62">
      <w:r>
        <w:t>• The Holiness of God: God cannot look upon sin or defilement. The warning in the context of this washing is stark: the priests must wash "lest they die" (Exodus 30:20). Approaching a holy God with the dust and defilement of the world is fatal.</w:t>
      </w:r>
    </w:p>
    <w:p w14:paraId="7B89E1F6" w14:textId="77777777" w:rsidR="00C03F62" w:rsidRDefault="00C03F62">
      <w:r>
        <w:t>• The Sufficiency of God's Provision: God does not merely demand cleanness; He graciously provides the laver and the water. The cleansing agent is entirely provided by God's sovereign design.</w:t>
      </w:r>
    </w:p>
    <w:p w14:paraId="375F0333" w14:textId="77777777" w:rsidR="00C03F62" w:rsidRDefault="00C03F62">
      <w:r>
        <w:t>• New Testament Fulfillment: This Old Testament pattern prefigures Christ's work. In John 13, Jesus washes (niptō) His disciples' feet, explaining that those who have been bathed (positionally saved) still need their feet washed (daily cleansed from the defilement of walking in the world). It also points to the "washing of regeneration" (Titus 3:5) and having our "bodies washed with pure water" (Hebrews 10:22).</w:t>
      </w:r>
    </w:p>
    <w:p w14:paraId="546AD2DA" w14:textId="77777777" w:rsidR="00C03F62" w:rsidRDefault="00C03F62"/>
    <w:p w14:paraId="6E9FA784" w14:textId="77777777" w:rsidR="00C03F62" w:rsidRPr="00C03F62" w:rsidRDefault="00C03F62">
      <w:pPr>
        <w:rPr>
          <w:b/>
        </w:rPr>
      </w:pPr>
      <w:r w:rsidRPr="00C03F62">
        <w:rPr>
          <w:b/>
        </w:rPr>
        <w:t xml:space="preserve"> 5. Contextual Nuance in the Passage</w:t>
      </w:r>
    </w:p>
    <w:p w14:paraId="6002C80D" w14:textId="77777777" w:rsidR="00C03F62" w:rsidRDefault="00C03F62">
      <w:r>
        <w:t xml:space="preserve">In Exodus 40:30, Moses is executing the final assembly of the tabernacle. The placement of the laver is highly deliberate. It sits between the altar of sacrifice and the tent of meeting. The blood of the sacrifice at the altar solved the problem of guilt and condemnation, but the water at the laver solved the problem of daily pollution. </w:t>
      </w:r>
    </w:p>
    <w:p w14:paraId="4E0B3729" w14:textId="77777777" w:rsidR="00C03F62" w:rsidRDefault="00C03F62"/>
    <w:p w14:paraId="10150847" w14:textId="77777777" w:rsidR="00C03F62" w:rsidRDefault="00C03F62">
      <w:r>
        <w:t>By noting that Moses "put water there for washing," the text underscores that preparation is key to worship. The water was ready and waiting; the resource for purification was fully established before the priestly ministry ever began.</w:t>
      </w:r>
    </w:p>
    <w:p w14:paraId="0C176703" w14:textId="77777777" w:rsidR="00C03F62" w:rsidRDefault="00C03F62"/>
    <w:p w14:paraId="03BB598A" w14:textId="77777777" w:rsidR="00C03F62" w:rsidRPr="00C03F62" w:rsidRDefault="00C03F62">
      <w:pPr>
        <w:rPr>
          <w:b/>
        </w:rPr>
      </w:pPr>
      <w:r w:rsidRPr="00C03F62">
        <w:rPr>
          <w:b/>
        </w:rPr>
        <w:t xml:space="preserve"> 6. Key Uses in Other Verses (NKJV)</w:t>
      </w:r>
    </w:p>
    <w:p w14:paraId="0DF46D51" w14:textId="77777777" w:rsidR="00C03F62" w:rsidRDefault="00C03F62">
      <w:r>
        <w:t>• Genesis 18:4 - "Please let a little water be brought, and wash your feet, and rest yourselves under the tree."</w:t>
      </w:r>
    </w:p>
    <w:p w14:paraId="116BB568" w14:textId="77777777" w:rsidR="00C03F62" w:rsidRDefault="00C03F62">
      <w:r>
        <w:t>• Leviticus 1:9 - "...but its entrails and its legs he shall wash with water."</w:t>
      </w:r>
    </w:p>
    <w:p w14:paraId="641D7AE1" w14:textId="77777777" w:rsidR="00C03F62" w:rsidRDefault="00C03F62">
      <w:r>
        <w:t>• Leviticus 8:6 - "Then Moses brought Aaron and his sons and washed them with water."</w:t>
      </w:r>
    </w:p>
    <w:p w14:paraId="4CAD09B1" w14:textId="77777777" w:rsidR="00C03F62" w:rsidRDefault="00C03F62">
      <w:r>
        <w:t>• Psalm 26:6 - "I will wash my hands in innocence; so I will go about Your altar, O Lord..."</w:t>
      </w:r>
    </w:p>
    <w:p w14:paraId="20B0BC33" w14:textId="77777777" w:rsidR="00C03F62" w:rsidRDefault="00C03F62">
      <w:r>
        <w:t>• Isaiah 1:16 - "Wash yourselves, make yourselves clean; put away the evil of your doings from before My eyes."</w:t>
      </w:r>
    </w:p>
    <w:p w14:paraId="64AB1702" w14:textId="77777777" w:rsidR="00C03F62" w:rsidRDefault="00C03F62"/>
    <w:p w14:paraId="6B4CAAC0" w14:textId="77777777" w:rsidR="00C03F62" w:rsidRPr="00C03F62" w:rsidRDefault="00C03F62">
      <w:pPr>
        <w:rPr>
          <w:b/>
        </w:rPr>
      </w:pPr>
      <w:r w:rsidRPr="00C03F62">
        <w:rPr>
          <w:b/>
        </w:rPr>
        <w:t xml:space="preserve"> 7. Other Relevant Insights</w:t>
      </w:r>
    </w:p>
    <w:p w14:paraId="326E2CB9" w14:textId="77777777" w:rsidR="00C03F62" w:rsidRDefault="00C03F62">
      <w:r>
        <w:t xml:space="preserve">Historically, the bronze laver was constructed from the polished bronze mirrors of the women who assembled at the door of the tabernacle (Exodus 38:8). This details a profound spiritual lesson: the mirror is designed to show a person their flaws and dirt, but a mirror can never clean the face. By melting down the mirrors to form the basin of water, the instrument of self-examination was transformed into the instrument of actual cleansing. </w:t>
      </w:r>
    </w:p>
    <w:p w14:paraId="3FFCA3A8" w14:textId="77777777" w:rsidR="00C03F62" w:rsidRDefault="00C03F62"/>
    <w:p w14:paraId="787649A2" w14:textId="77777777" w:rsidR="00C03F62" w:rsidRPr="00C03F62" w:rsidRDefault="00C03F62">
      <w:pPr>
        <w:rPr>
          <w:b/>
        </w:rPr>
      </w:pPr>
      <w:r w:rsidRPr="00C03F62">
        <w:rPr>
          <w:b/>
        </w:rPr>
        <w:t xml:space="preserve"> 8. References</w:t>
      </w:r>
    </w:p>
    <w:p w14:paraId="5F0D90A9" w14:textId="77777777" w:rsidR="00C03F62" w:rsidRDefault="00C03F62">
      <w:r>
        <w:t>• Brown-Driver-Briggs Hebrew and English Lexicon</w:t>
      </w:r>
    </w:p>
    <w:p w14:paraId="3986A23A" w14:textId="77777777" w:rsidR="00C03F62" w:rsidRDefault="00C03F62">
      <w:r>
        <w:t>• Theological Wordbook of the Old Testament</w:t>
      </w:r>
    </w:p>
    <w:p w14:paraId="0FFF70A7" w14:textId="77777777" w:rsidR="00C03F62" w:rsidRDefault="00C03F62">
      <w:r>
        <w:t>• Hebrew-Aramaic Lexicon of the Old Testament</w:t>
      </w:r>
    </w:p>
    <w:p w14:paraId="54F81DAC" w14:textId="77777777" w:rsidR="00C03F62" w:rsidRDefault="00C03F62">
      <w:r>
        <w:t>• New International Dictionary of Old Testament Theology and Exegesis</w:t>
      </w:r>
    </w:p>
    <w:p w14:paraId="611ED1CF" w14:textId="4D97261A" w:rsidR="004C5552" w:rsidRDefault="00C03F62">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F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3F6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C23A"/>
  <w15:chartTrackingRefBased/>
  <w15:docId w15:val="{D84D96A0-A951-4CAE-90AA-FCEBA493C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3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3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F62"/>
    <w:rPr>
      <w:rFonts w:eastAsiaTheme="majorEastAsia" w:cstheme="majorBidi"/>
      <w:color w:val="272727" w:themeColor="text1" w:themeTint="D8"/>
    </w:rPr>
  </w:style>
  <w:style w:type="paragraph" w:styleId="Title">
    <w:name w:val="Title"/>
    <w:basedOn w:val="Normal"/>
    <w:next w:val="Normal"/>
    <w:link w:val="TitleChar"/>
    <w:uiPriority w:val="10"/>
    <w:qFormat/>
    <w:rsid w:val="00C03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F62"/>
    <w:pPr>
      <w:spacing w:before="160"/>
      <w:jc w:val="center"/>
    </w:pPr>
    <w:rPr>
      <w:i/>
      <w:iCs/>
      <w:color w:val="404040" w:themeColor="text1" w:themeTint="BF"/>
    </w:rPr>
  </w:style>
  <w:style w:type="character" w:customStyle="1" w:styleId="QuoteChar">
    <w:name w:val="Quote Char"/>
    <w:basedOn w:val="DefaultParagraphFont"/>
    <w:link w:val="Quote"/>
    <w:uiPriority w:val="29"/>
    <w:rsid w:val="00C03F62"/>
    <w:rPr>
      <w:i/>
      <w:iCs/>
      <w:color w:val="404040" w:themeColor="text1" w:themeTint="BF"/>
    </w:rPr>
  </w:style>
  <w:style w:type="paragraph" w:styleId="ListParagraph">
    <w:name w:val="List Paragraph"/>
    <w:basedOn w:val="Normal"/>
    <w:uiPriority w:val="34"/>
    <w:qFormat/>
    <w:rsid w:val="00C03F62"/>
    <w:pPr>
      <w:ind w:left="720"/>
      <w:contextualSpacing/>
    </w:pPr>
  </w:style>
  <w:style w:type="character" w:styleId="IntenseEmphasis">
    <w:name w:val="Intense Emphasis"/>
    <w:basedOn w:val="DefaultParagraphFont"/>
    <w:uiPriority w:val="21"/>
    <w:qFormat/>
    <w:rsid w:val="00C03F62"/>
    <w:rPr>
      <w:i/>
      <w:iCs/>
      <w:color w:val="2E74B5" w:themeColor="accent1" w:themeShade="BF"/>
    </w:rPr>
  </w:style>
  <w:style w:type="paragraph" w:styleId="IntenseQuote">
    <w:name w:val="Intense Quote"/>
    <w:basedOn w:val="Normal"/>
    <w:next w:val="Normal"/>
    <w:link w:val="IntenseQuoteChar"/>
    <w:uiPriority w:val="30"/>
    <w:qFormat/>
    <w:rsid w:val="00C03F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3F62"/>
    <w:rPr>
      <w:i/>
      <w:iCs/>
      <w:color w:val="2E74B5" w:themeColor="accent1" w:themeShade="BF"/>
    </w:rPr>
  </w:style>
  <w:style w:type="character" w:styleId="IntenseReference">
    <w:name w:val="Intense Reference"/>
    <w:basedOn w:val="DefaultParagraphFont"/>
    <w:uiPriority w:val="32"/>
    <w:qFormat/>
    <w:rsid w:val="00C03F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