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F8D2" w14:textId="77777777" w:rsidR="00EA3F10" w:rsidRPr="00EA3F10" w:rsidRDefault="00EA3F10">
      <w:pPr>
        <w:rPr>
          <w:b/>
        </w:rPr>
      </w:pPr>
      <w:r w:rsidRPr="00EA3F10">
        <w:rPr>
          <w:b/>
        </w:rPr>
        <w:t>WASHED - ( rachats , Strong's H7364 )</w:t>
      </w:r>
    </w:p>
    <w:p w14:paraId="086B77A0" w14:textId="77777777" w:rsidR="00EA3F10" w:rsidRDefault="00EA3F10">
      <w:r w:rsidRPr="00EA3F10">
        <w:rPr>
          <w:b/>
        </w:rPr>
        <w:t>Summary:</w:t>
      </w:r>
    </w:p>
    <w:p w14:paraId="34E2246A" w14:textId="77777777" w:rsidR="00EA3F10" w:rsidRDefault="00EA3F10">
      <w:r>
        <w:t>In Exodus 40:31, "washed" describes the ritual cleansing of the hands and feet of Moses, Aaron, and his sons using water from the bronze laver. This physical act of washing represents the absolute necessity of spiritual purity, holiness, and diligent preparation before entering the presence of a holy God. While the priests received a once-for-all, entire-body washing at their ordination, this ongoing, daily washing of their hands and feet speaks of the continual cleansing required to maintain communion and serve faithfully in God's house.</w:t>
      </w:r>
    </w:p>
    <w:p w14:paraId="0F60CED3" w14:textId="77777777" w:rsidR="00EA3F10" w:rsidRDefault="00EA3F10"/>
    <w:p w14:paraId="4D8313BC" w14:textId="77777777" w:rsidR="00EA3F10" w:rsidRDefault="00EA3F10">
      <w:r w:rsidRPr="00EA3F10">
        <w:rPr>
          <w:b/>
        </w:rPr>
        <w:t>Full Study:</w:t>
      </w:r>
    </w:p>
    <w:p w14:paraId="5E77C1C1" w14:textId="77777777" w:rsidR="00EA3F10" w:rsidRDefault="00EA3F10"/>
    <w:p w14:paraId="44DCB13F" w14:textId="77777777" w:rsidR="00EA3F10" w:rsidRPr="00EA3F10" w:rsidRDefault="00EA3F10">
      <w:pPr>
        <w:rPr>
          <w:b/>
        </w:rPr>
      </w:pPr>
      <w:r w:rsidRPr="00EA3F10">
        <w:rPr>
          <w:b/>
        </w:rPr>
        <w:t xml:space="preserve"> 1. Word Picture / Background</w:t>
      </w:r>
    </w:p>
    <w:p w14:paraId="59E16582" w14:textId="77777777" w:rsidR="00EA3F10" w:rsidRDefault="00EA3F10">
      <w:r>
        <w:t>The Hebrew verb rachats refers to a thorough washing, bathing, or rinsing of a person or object with water, rather than a light sprinkling or dry wiping. In the arid, dusty climate of the Ancient Near East, where people wore open sandals, washing the feet was a standard gesture of hospitality, comfort, and hygiene. When elevated to the tabernacle service, however, this common physical necessity became a highly sacred ritual. The bronze laver stood in the courtyard between the altar of burnt offering and the tabernacle door, serving as a physical and visual boundary. Before the priests could step from the dusty, secular world into the holy workspace of Yahweh, they had to pause at the laver to wash, physically enacting the transition from the common to the sacred.</w:t>
      </w:r>
    </w:p>
    <w:p w14:paraId="17124A8F" w14:textId="77777777" w:rsidR="00EA3F10" w:rsidRDefault="00EA3F10"/>
    <w:p w14:paraId="5AE8C3F5" w14:textId="77777777" w:rsidR="00EA3F10" w:rsidRPr="00EA3F10" w:rsidRDefault="00EA3F10">
      <w:pPr>
        <w:rPr>
          <w:b/>
        </w:rPr>
      </w:pPr>
      <w:r w:rsidRPr="00EA3F10">
        <w:rPr>
          <w:b/>
        </w:rPr>
        <w:t xml:space="preserve"> 2. Meaning / Lexical Definition</w:t>
      </w:r>
    </w:p>
    <w:p w14:paraId="1165F174" w14:textId="77777777" w:rsidR="00EA3F10" w:rsidRDefault="00EA3F10">
      <w:r>
        <w:t>The verb rachats means to wash, wash off, bathe, or rinse. It is distinct from the Hebrew word kabas (which specifically refers to washing garments by treading on them). Rachats is reserved for washing the human body, specific body parts, or the sacrificial animal portions. The lexical range includes:</w:t>
      </w:r>
    </w:p>
    <w:p w14:paraId="0BCC5FBC" w14:textId="77777777" w:rsidR="00EA3F10" w:rsidRDefault="00EA3F10">
      <w:r>
        <w:t>• Bathing the entire body in water for personal hygiene or ritual purification (Leviticus 15:5, Ruth 3:3).</w:t>
      </w:r>
    </w:p>
    <w:p w14:paraId="110793FC" w14:textId="77777777" w:rsidR="00EA3F10" w:rsidRDefault="00EA3F10">
      <w:r>
        <w:t>• Washing specific body parts, particularly the hands and feet (Genesis 18:4, Exodus 30:19).</w:t>
      </w:r>
    </w:p>
    <w:p w14:paraId="780B2AAD" w14:textId="77777777" w:rsidR="00EA3F10" w:rsidRDefault="00EA3F10">
      <w:r>
        <w:t>• Washing the internal organs and legs of sacrificial animals on the altar (Leviticus 1:9, 9:14).</w:t>
      </w:r>
    </w:p>
    <w:p w14:paraId="11D9920F" w14:textId="77777777" w:rsidR="00EA3F10" w:rsidRDefault="00EA3F10"/>
    <w:p w14:paraId="3C4CE912" w14:textId="77777777" w:rsidR="00EA3F10" w:rsidRPr="00EA3F10" w:rsidRDefault="00EA3F10">
      <w:pPr>
        <w:rPr>
          <w:b/>
        </w:rPr>
      </w:pPr>
      <w:r w:rsidRPr="00EA3F10">
        <w:rPr>
          <w:b/>
        </w:rPr>
        <w:t xml:space="preserve"> 3. Usage and Word Pictures</w:t>
      </w:r>
    </w:p>
    <w:p w14:paraId="32E62AF5" w14:textId="77777777" w:rsidR="00EA3F10" w:rsidRDefault="00EA3F10">
      <w:r>
        <w:t xml:space="preserve">The Old Testament employs rachats in both literal and deeply symbolic ways. </w:t>
      </w:r>
    </w:p>
    <w:p w14:paraId="647312C8" w14:textId="77777777" w:rsidR="00EA3F10" w:rsidRDefault="00EA3F10">
      <w:r>
        <w:t>• Literal Cleansing: It describes everyday hygiene, such as Pharaoh’s daughter bathing in the Nile (Exodus 2:5) or David washing himself after mourning (2 Samuel 12:20).</w:t>
      </w:r>
    </w:p>
    <w:p w14:paraId="16AB183B" w14:textId="77777777" w:rsidR="00EA3F10" w:rsidRDefault="00EA3F10">
      <w:r>
        <w:t>• Ritual Purification: It is a central term in the Levitical code for restoring ritual purity after contact with uncleanness, disease, or bodily discharges (Leviticus 15).</w:t>
      </w:r>
    </w:p>
    <w:p w14:paraId="21B64BC2" w14:textId="77777777" w:rsidR="00EA3F10" w:rsidRDefault="00EA3F10">
      <w:r>
        <w:t>• Moral and Spiritual Cleansing: The physical act of washing serves as a powerful metaphor for ethical reformation and divine forgiveness. In Psalm 26:6, washing the hands in innocence is linked to approaching God's altar. Isaiah 1:16 uses the term to demand repentance and moral renewal: "Wash yourselves, make yourselves clean; Put away the evil of your doings from before My eyes."</w:t>
      </w:r>
    </w:p>
    <w:p w14:paraId="30E7C19F" w14:textId="77777777" w:rsidR="00EA3F10" w:rsidRDefault="00EA3F10"/>
    <w:p w14:paraId="667314CE" w14:textId="77777777" w:rsidR="00EA3F10" w:rsidRPr="00EA3F10" w:rsidRDefault="00EA3F10">
      <w:pPr>
        <w:rPr>
          <w:b/>
        </w:rPr>
      </w:pPr>
      <w:r w:rsidRPr="00EA3F10">
        <w:rPr>
          <w:b/>
        </w:rPr>
        <w:t xml:space="preserve"> 4. Theological Implications</w:t>
      </w:r>
    </w:p>
    <w:p w14:paraId="7D92DCC9" w14:textId="77777777" w:rsidR="00EA3F10" w:rsidRDefault="00EA3F10">
      <w:r>
        <w:t xml:space="preserve">The theological significance of rachats centers on the holiness of God and the defilement of humanity. God is absolute purity, while human beings accumulate the moral and physical "dust" of a fallen creation. To enter God's presence unwashed is an affront to His holiness, a truth underscored by the terrifying warning that the priests must wash "lest they die" (Exodus 30:20). </w:t>
      </w:r>
    </w:p>
    <w:p w14:paraId="44DD8FE6" w14:textId="77777777" w:rsidR="00EA3F10" w:rsidRDefault="00EA3F10">
      <w:r>
        <w:t>This Old Testament pattern lays the groundwork for the New Testament doctrine of sanctification. Believers are initially cleansed through the "washing of regeneration" (Titus 3:5), yet they require ongoing cleansing from the daily defilements of walking in the world. This is beautifully illustrated in John 13, where Jesus washes the disciples' feet, distinguishing between the one who has bathed completely (louo) and only needs his feet washed (nipto).</w:t>
      </w:r>
    </w:p>
    <w:p w14:paraId="55341B60" w14:textId="77777777" w:rsidR="00EA3F10" w:rsidRDefault="00EA3F10"/>
    <w:p w14:paraId="008882C6" w14:textId="77777777" w:rsidR="00EA3F10" w:rsidRPr="00EA3F10" w:rsidRDefault="00EA3F10">
      <w:pPr>
        <w:rPr>
          <w:b/>
        </w:rPr>
      </w:pPr>
      <w:r w:rsidRPr="00EA3F10">
        <w:rPr>
          <w:b/>
        </w:rPr>
        <w:t xml:space="preserve"> 5. Contextual Nuance in the Passage</w:t>
      </w:r>
    </w:p>
    <w:p w14:paraId="57F4A927" w14:textId="77777777" w:rsidR="00EA3F10" w:rsidRDefault="00EA3F10">
      <w:r>
        <w:t xml:space="preserve">In Exodus 40:31, the context is the final, glorious assembly of the Tabernacle. As Moses completes the work, the priests wash their hands and feet. </w:t>
      </w:r>
    </w:p>
    <w:p w14:paraId="6C986D7C" w14:textId="77777777" w:rsidR="00EA3F10" w:rsidRDefault="00EA3F10">
      <w:r>
        <w:t>• Hands and Feet: The specific focus on the hands and feet is highly intentional. The hands represent the priest's work, actions, and service; the feet represent his walk, conduct, and daily path. Every action performed for God and every step taken in His service must be clean.</w:t>
      </w:r>
    </w:p>
    <w:p w14:paraId="5423024E" w14:textId="77777777" w:rsidR="00EA3F10" w:rsidRDefault="00EA3F10">
      <w:r>
        <w:t>• Distinction from Ordination: During their initial ordination, the priests were washed completely from head to toe by Moses (Leviticus 8:6). In Exodus 40:31, however, the priests wash themselves at the laver. The initial bath was a passive reception of status; the daily washing of hands and feet was an active, personal responsibility of the priests before they served.</w:t>
      </w:r>
    </w:p>
    <w:p w14:paraId="7D8D02B9" w14:textId="77777777" w:rsidR="00EA3F10" w:rsidRDefault="00EA3F10"/>
    <w:p w14:paraId="6B415BFF" w14:textId="77777777" w:rsidR="00EA3F10" w:rsidRPr="00EA3F10" w:rsidRDefault="00EA3F10">
      <w:pPr>
        <w:rPr>
          <w:b/>
        </w:rPr>
      </w:pPr>
      <w:r w:rsidRPr="00EA3F10">
        <w:rPr>
          <w:b/>
        </w:rPr>
        <w:t xml:space="preserve"> 6. Key Uses in Other Verses (NKJV)</w:t>
      </w:r>
    </w:p>
    <w:p w14:paraId="6D771276" w14:textId="77777777" w:rsidR="00EA3F10" w:rsidRDefault="00EA3F10">
      <w:r>
        <w:t>• Genesis 18:4 - "Please let a little water be brought, and wash your feet, and rest yourselves under the tree."</w:t>
      </w:r>
    </w:p>
    <w:p w14:paraId="484A4380" w14:textId="77777777" w:rsidR="00EA3F10" w:rsidRDefault="00EA3F10">
      <w:r>
        <w:t>• Leviticus 1:9 - "...but he shall wash its entrails and its legs with water."</w:t>
      </w:r>
    </w:p>
    <w:p w14:paraId="45120ABB" w14:textId="77777777" w:rsidR="00EA3F10" w:rsidRDefault="00EA3F10">
      <w:r>
        <w:t>• Psalm 26:6 - "I will wash my hands in innocence; So I will go about Your altar, O Lord,"</w:t>
      </w:r>
    </w:p>
    <w:p w14:paraId="0E3BC880" w14:textId="77777777" w:rsidR="00EA3F10" w:rsidRDefault="00EA3F10">
      <w:r>
        <w:t>• Psalm 51:2 - "Wash me thoroughly from my iniquity, And cleanse me from my sin."</w:t>
      </w:r>
    </w:p>
    <w:p w14:paraId="387A50DB" w14:textId="77777777" w:rsidR="00EA3F10" w:rsidRDefault="00EA3F10">
      <w:r>
        <w:t>• Isaiah 1:16 - "Wash yourselves, make yourselves clean; Put away the evil of your doings from before My eyes."</w:t>
      </w:r>
    </w:p>
    <w:p w14:paraId="15EC1837" w14:textId="77777777" w:rsidR="00EA3F10" w:rsidRDefault="00EA3F10"/>
    <w:p w14:paraId="75F11DA4" w14:textId="77777777" w:rsidR="00EA3F10" w:rsidRPr="00EA3F10" w:rsidRDefault="00EA3F10">
      <w:pPr>
        <w:rPr>
          <w:b/>
        </w:rPr>
      </w:pPr>
      <w:r w:rsidRPr="00EA3F10">
        <w:rPr>
          <w:b/>
        </w:rPr>
        <w:t xml:space="preserve"> 7. Other Relevant Insights</w:t>
      </w:r>
    </w:p>
    <w:p w14:paraId="6AFEE04F" w14:textId="77777777" w:rsidR="00EA3F10" w:rsidRDefault="00EA3F10">
      <w:r>
        <w:t>The material of the laver itself adds depth to the act of washing. Exodus 38:8 notes that the laver was made from the bronze mirrors of the serving women. When the priests bent down to wash (rachats) their hands and feet, the highly polished bronze surface acted as a mirror, forcing them to look at their own reflection. The water that cleansed them was paired with a reflective surface that exposed their true condition, reminding us that God's Word acts as both a mirror to reveal our sin and the water that cleanses our walk (James 1:23-25, Ephesians 5:26).</w:t>
      </w:r>
    </w:p>
    <w:p w14:paraId="6BCE2342" w14:textId="77777777" w:rsidR="00EA3F10" w:rsidRDefault="00EA3F10"/>
    <w:p w14:paraId="4771C21D" w14:textId="77777777" w:rsidR="00EA3F10" w:rsidRPr="00EA3F10" w:rsidRDefault="00EA3F10">
      <w:pPr>
        <w:rPr>
          <w:b/>
        </w:rPr>
      </w:pPr>
      <w:r w:rsidRPr="00EA3F10">
        <w:rPr>
          <w:b/>
        </w:rPr>
        <w:t xml:space="preserve"> 8. References</w:t>
      </w:r>
    </w:p>
    <w:p w14:paraId="50D8CA78" w14:textId="77777777" w:rsidR="00EA3F10" w:rsidRDefault="00EA3F10">
      <w:r>
        <w:t>• Brown, Driver, Briggs Hebrew and English Lexicon</w:t>
      </w:r>
    </w:p>
    <w:p w14:paraId="45F132E0" w14:textId="77777777" w:rsidR="00EA3F10" w:rsidRDefault="00EA3F10">
      <w:r>
        <w:t>• Theological Wordbook of the Old Testament</w:t>
      </w:r>
    </w:p>
    <w:p w14:paraId="0BF1FC41" w14:textId="77777777" w:rsidR="00EA3F10" w:rsidRDefault="00EA3F10">
      <w:r>
        <w:t>• New International Dictionary of Old Testament Theology and Exegesis</w:t>
      </w:r>
    </w:p>
    <w:p w14:paraId="519B1D73" w14:textId="77777777" w:rsidR="00EA3F10" w:rsidRDefault="00EA3F10">
      <w:r>
        <w:t>• Vine's Expository Dictionary of Biblical Words</w:t>
      </w:r>
    </w:p>
    <w:p w14:paraId="79F12221" w14:textId="46C5B6D1" w:rsidR="004C5552" w:rsidRDefault="00EA3F10">
      <w:r>
        <w:t>• Blue Letter Bible /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3F1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5740"/>
  <w15:chartTrackingRefBased/>
  <w15:docId w15:val="{AF4DE05A-D871-4CE3-8C11-AA76E6E0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F10"/>
    <w:rPr>
      <w:rFonts w:eastAsiaTheme="majorEastAsia" w:cstheme="majorBidi"/>
      <w:color w:val="272727" w:themeColor="text1" w:themeTint="D8"/>
    </w:rPr>
  </w:style>
  <w:style w:type="paragraph" w:styleId="Title">
    <w:name w:val="Title"/>
    <w:basedOn w:val="Normal"/>
    <w:next w:val="Normal"/>
    <w:link w:val="TitleChar"/>
    <w:uiPriority w:val="10"/>
    <w:qFormat/>
    <w:rsid w:val="00EA3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F10"/>
    <w:pPr>
      <w:spacing w:before="160"/>
      <w:jc w:val="center"/>
    </w:pPr>
    <w:rPr>
      <w:i/>
      <w:iCs/>
      <w:color w:val="404040" w:themeColor="text1" w:themeTint="BF"/>
    </w:rPr>
  </w:style>
  <w:style w:type="character" w:customStyle="1" w:styleId="QuoteChar">
    <w:name w:val="Quote Char"/>
    <w:basedOn w:val="DefaultParagraphFont"/>
    <w:link w:val="Quote"/>
    <w:uiPriority w:val="29"/>
    <w:rsid w:val="00EA3F10"/>
    <w:rPr>
      <w:i/>
      <w:iCs/>
      <w:color w:val="404040" w:themeColor="text1" w:themeTint="BF"/>
    </w:rPr>
  </w:style>
  <w:style w:type="paragraph" w:styleId="ListParagraph">
    <w:name w:val="List Paragraph"/>
    <w:basedOn w:val="Normal"/>
    <w:uiPriority w:val="34"/>
    <w:qFormat/>
    <w:rsid w:val="00EA3F10"/>
    <w:pPr>
      <w:ind w:left="720"/>
      <w:contextualSpacing/>
    </w:pPr>
  </w:style>
  <w:style w:type="character" w:styleId="IntenseEmphasis">
    <w:name w:val="Intense Emphasis"/>
    <w:basedOn w:val="DefaultParagraphFont"/>
    <w:uiPriority w:val="21"/>
    <w:qFormat/>
    <w:rsid w:val="00EA3F10"/>
    <w:rPr>
      <w:i/>
      <w:iCs/>
      <w:color w:val="2E74B5" w:themeColor="accent1" w:themeShade="BF"/>
    </w:rPr>
  </w:style>
  <w:style w:type="paragraph" w:styleId="IntenseQuote">
    <w:name w:val="Intense Quote"/>
    <w:basedOn w:val="Normal"/>
    <w:next w:val="Normal"/>
    <w:link w:val="IntenseQuoteChar"/>
    <w:uiPriority w:val="30"/>
    <w:qFormat/>
    <w:rsid w:val="00EA3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3F10"/>
    <w:rPr>
      <w:i/>
      <w:iCs/>
      <w:color w:val="2E74B5" w:themeColor="accent1" w:themeShade="BF"/>
    </w:rPr>
  </w:style>
  <w:style w:type="character" w:styleId="IntenseReference">
    <w:name w:val="Intense Reference"/>
    <w:basedOn w:val="DefaultParagraphFont"/>
    <w:uiPriority w:val="32"/>
    <w:qFormat/>
    <w:rsid w:val="00EA3F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