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A7FE" w14:textId="77777777" w:rsidR="00D567D1" w:rsidRPr="00D567D1" w:rsidRDefault="00D567D1">
      <w:pPr>
        <w:rPr>
          <w:b/>
        </w:rPr>
      </w:pPr>
      <w:r w:rsidRPr="00D567D1">
        <w:rPr>
          <w:b/>
        </w:rPr>
        <w:t>SIGHT - ( ayin, Strong's H5869 )</w:t>
      </w:r>
    </w:p>
    <w:p w14:paraId="216B9B1A" w14:textId="77777777" w:rsidR="00D567D1" w:rsidRDefault="00D567D1">
      <w:r w:rsidRPr="00D567D1">
        <w:rPr>
          <w:b/>
        </w:rPr>
        <w:t>Summary:</w:t>
      </w:r>
    </w:p>
    <w:p w14:paraId="11DF860D" w14:textId="77777777" w:rsidR="00D567D1" w:rsidRDefault="00D567D1">
      <w:r>
        <w:t>The Hebrew word ayin primarily means "eye" or "sight" and is frequently used to denote physical vision, mental perception, or presence and judgment. In Exodus 40:38, it appears in the prepositional construct plural lê'ênê, translated as "in the sight of." In this concluding verse of Exodus, the word emphasizes the visible, undeniable manifestation of God’s glory—the cloud by day and fire by night—experienced by the entire nation of Israel. This physical sight provided constant assurance of God's abiding presence, guidance, and covenant faithfulness throughout their wilderness wanderings.</w:t>
      </w:r>
    </w:p>
    <w:p w14:paraId="2678A32E" w14:textId="77777777" w:rsidR="00D567D1" w:rsidRDefault="00D567D1"/>
    <w:p w14:paraId="40CD7CB0" w14:textId="77777777" w:rsidR="00D567D1" w:rsidRDefault="00D567D1">
      <w:r w:rsidRPr="00D567D1">
        <w:rPr>
          <w:b/>
        </w:rPr>
        <w:t>Full Study:</w:t>
      </w:r>
    </w:p>
    <w:p w14:paraId="6677A14E" w14:textId="77777777" w:rsidR="00D567D1" w:rsidRDefault="00D567D1"/>
    <w:p w14:paraId="000FAF50" w14:textId="77777777" w:rsidR="00D567D1" w:rsidRPr="00D567D1" w:rsidRDefault="00D567D1">
      <w:pPr>
        <w:rPr>
          <w:b/>
        </w:rPr>
      </w:pPr>
      <w:r w:rsidRPr="00D567D1">
        <w:rPr>
          <w:b/>
        </w:rPr>
        <w:t>1. Word Picture / Background</w:t>
      </w:r>
    </w:p>
    <w:p w14:paraId="7D5F1BBA" w14:textId="77777777" w:rsidR="00D567D1" w:rsidRDefault="00D567D1">
      <w:r>
        <w:t>The primary meaning of ayin is the physical organ of sight, the eye. The word-picture of the eye in ancient Hebrew thought represents more than just a biological organ; it is the window of the soul, the instrument of judgment, and the indicator of one's internal state. Additionally, ayin is homonymous with the Hebrew word for a natural spring or fountain of water, likely drawing a physical comparison between the weeping or glistening nature of an eye and a spring bubbling up from the earth. When used metaphorically in prepositional phrases like "in the eyes of" (bê'ênê) or "to the eyes of" (lê'ênê), the word shifts from the physical organ to the sphere of observation, opinion, judgment, and public witness.</w:t>
      </w:r>
    </w:p>
    <w:p w14:paraId="52F8736F" w14:textId="77777777" w:rsidR="00D567D1" w:rsidRDefault="00D567D1"/>
    <w:p w14:paraId="38046792" w14:textId="77777777" w:rsidR="00D567D1" w:rsidRPr="00D567D1" w:rsidRDefault="00D567D1">
      <w:pPr>
        <w:rPr>
          <w:b/>
        </w:rPr>
      </w:pPr>
      <w:r w:rsidRPr="00D567D1">
        <w:rPr>
          <w:b/>
        </w:rPr>
        <w:t>2. Meaning / Lexical Definition</w:t>
      </w:r>
    </w:p>
    <w:p w14:paraId="7A92998D" w14:textId="77777777" w:rsidR="00D567D1" w:rsidRDefault="00D567D1">
      <w:r>
        <w:t>The noun ayin has a broad semantic range in the Old Testament, classified into three main categories:</w:t>
      </w:r>
    </w:p>
    <w:p w14:paraId="23142C67" w14:textId="77777777" w:rsidR="00D567D1" w:rsidRDefault="00D567D1">
      <w:r>
        <w:t>• Physical eye: The organ of vision used by humans and animals (Genesis 3:6; Deuteronomy 34:7).</w:t>
      </w:r>
    </w:p>
    <w:p w14:paraId="70665773" w14:textId="77777777" w:rsidR="00D567D1" w:rsidRDefault="00D567D1">
      <w:r>
        <w:t>• Mental and moral perception: The capacity to understand, judge, or evaluate. To do what is "right in one's own eyes" denotes personal judgment and self-determined morality (Judges 17:6).</w:t>
      </w:r>
    </w:p>
    <w:p w14:paraId="281AFD3A" w14:textId="77777777" w:rsidR="00D567D1" w:rsidRDefault="00D567D1">
      <w:r>
        <w:t>• Visible presence or appearance: The outward look of something, or being in the direct presence and observation of someone (Numbers 11:7).</w:t>
      </w:r>
    </w:p>
    <w:p w14:paraId="0BCA1E54" w14:textId="77777777" w:rsidR="00D567D1" w:rsidRDefault="00D567D1">
      <w:r>
        <w:t>In Exodus 40:38, the construct form lê'ênê ("to/in the eyes of") functions as a prepositional phrase meaning "in the sight of," "in the presence of," or "before the very eyes of."</w:t>
      </w:r>
    </w:p>
    <w:p w14:paraId="1157A635" w14:textId="77777777" w:rsidR="00D567D1" w:rsidRDefault="00D567D1"/>
    <w:p w14:paraId="2DE452AE" w14:textId="77777777" w:rsidR="00D567D1" w:rsidRPr="00D567D1" w:rsidRDefault="00D567D1">
      <w:pPr>
        <w:rPr>
          <w:b/>
        </w:rPr>
      </w:pPr>
      <w:r w:rsidRPr="00D567D1">
        <w:rPr>
          <w:b/>
        </w:rPr>
        <w:t>3. Usage and Word Pictures</w:t>
      </w:r>
    </w:p>
    <w:p w14:paraId="0166B67E" w14:textId="77777777" w:rsidR="00D567D1" w:rsidRDefault="00D567D1">
      <w:r>
        <w:t>Throughout the Old Testament, ayin is used in rich idiomatic expressions:</w:t>
      </w:r>
    </w:p>
    <w:p w14:paraId="318DA396" w14:textId="77777777" w:rsidR="00D567D1" w:rsidRDefault="00D567D1">
      <w:r>
        <w:t>• "In the eyes of" frequently denotes evaluation or favor. Finding grace "in your eyes" (Genesis 30:27) means receiving approval or favor.</w:t>
      </w:r>
    </w:p>
    <w:p w14:paraId="4791FFFD" w14:textId="77777777" w:rsidR="00D567D1" w:rsidRDefault="00D567D1">
      <w:r>
        <w:t>• God's eyes "running to and fro" (2 Chronicles 16:9) depicts His active, omniscient watchfulness over the earth.</w:t>
      </w:r>
    </w:p>
    <w:p w14:paraId="4106282F" w14:textId="77777777" w:rsidR="00D567D1" w:rsidRDefault="00D567D1">
      <w:r>
        <w:t>• The "apple of the eye" (Deuteronomy 32:10; Psalm 17:8) represents that which is most precious, tender, and intensely protected.</w:t>
      </w:r>
    </w:p>
    <w:p w14:paraId="3F16665E" w14:textId="77777777" w:rsidR="00D567D1" w:rsidRDefault="00D567D1">
      <w:r>
        <w:t>• In the context of divine guidance, the cloud and fire in the "sight" of Israel was a visible, external reality, not a subjective spiritual impression. It was an objective phenomenon observable by all.</w:t>
      </w:r>
    </w:p>
    <w:p w14:paraId="20CF53C6" w14:textId="77777777" w:rsidR="00D567D1" w:rsidRDefault="00D567D1"/>
    <w:p w14:paraId="03CC93E8" w14:textId="77777777" w:rsidR="00D567D1" w:rsidRPr="00D567D1" w:rsidRDefault="00D567D1">
      <w:pPr>
        <w:rPr>
          <w:b/>
        </w:rPr>
      </w:pPr>
      <w:r w:rsidRPr="00D567D1">
        <w:rPr>
          <w:b/>
        </w:rPr>
        <w:t>4. Theological Implications</w:t>
      </w:r>
    </w:p>
    <w:p w14:paraId="0DD0E62B" w14:textId="77777777" w:rsidR="00D567D1" w:rsidRDefault="00D567D1">
      <w:r>
        <w:t>The visible manifestation of the cloud and fire in the "sight" of all Israel underscores the public and objective nature of God's self-revelation. Yahweh did not hide His presence in secret or reveal Himself only to a select elite; His glory was made visible to the entire community. This visible assurance served as a sensory anchor for faith. In the Ancient Near East, where pagan deities were represented by lifeless stone idols, Yahweh manifested His living presence through dynamic, supernatural phenomena that could be physically seen by all. This public display established collective accountability and fostered corporate confidence in God's leadership.</w:t>
      </w:r>
    </w:p>
    <w:p w14:paraId="74026703" w14:textId="77777777" w:rsidR="00D567D1" w:rsidRDefault="00D567D1"/>
    <w:p w14:paraId="210C4B3D" w14:textId="77777777" w:rsidR="00D567D1" w:rsidRPr="00D567D1" w:rsidRDefault="00D567D1">
      <w:pPr>
        <w:rPr>
          <w:b/>
        </w:rPr>
      </w:pPr>
      <w:r w:rsidRPr="00D567D1">
        <w:rPr>
          <w:b/>
        </w:rPr>
        <w:t>5. Contextual Nuance in the Passage</w:t>
      </w:r>
    </w:p>
    <w:p w14:paraId="2E7E3FCD" w14:textId="77777777" w:rsidR="00D567D1" w:rsidRDefault="00D567D1">
      <w:r>
        <w:t>In Exodus 40:38, the phrase "in the sight of all the house of Israel" serves as the climax of the entire book of Exodus. The book begins with Israel in bondage under the oppressive "sight" of Pharaoh, but ends with Israel marching under the guiding "sight" of Yahweh's glory. The tabernacle has been completed, the glory has filled it, and now the visible guide-signs of cloud and fire are positioned "in the sight" of the entire nation. This means that every step of their journey was taken in full view of God's manifest presence. The visual confirmation reassured them that they were not abandoned in the wilderness; the God who delivered them from Egypt was visibly dwelling among them and leading them to the Promised Land.</w:t>
      </w:r>
    </w:p>
    <w:p w14:paraId="2774F8A9" w14:textId="77777777" w:rsidR="00D567D1" w:rsidRDefault="00D567D1"/>
    <w:p w14:paraId="7D1E682B" w14:textId="77777777" w:rsidR="00D567D1" w:rsidRPr="00D567D1" w:rsidRDefault="00D567D1">
      <w:pPr>
        <w:rPr>
          <w:b/>
        </w:rPr>
      </w:pPr>
      <w:r w:rsidRPr="00D567D1">
        <w:rPr>
          <w:b/>
        </w:rPr>
        <w:t>6. Key Uses in Other Verses (NKJV)</w:t>
      </w:r>
    </w:p>
    <w:p w14:paraId="16BF7225" w14:textId="77777777" w:rsidR="00D567D1" w:rsidRDefault="00D567D1">
      <w:r>
        <w:t>• Genesis 6:8: "But Noah found grace in the eyes of the LORD."</w:t>
      </w:r>
    </w:p>
    <w:p w14:paraId="6950BC17" w14:textId="77777777" w:rsidR="00D567D1" w:rsidRDefault="00D567D1">
      <w:r>
        <w:t>• Deuteronomy 12:8: "You shall not at all do as we are doing here today—every man doing whatever is right in his own eyes."</w:t>
      </w:r>
    </w:p>
    <w:p w14:paraId="41270D55" w14:textId="77777777" w:rsidR="00D567D1" w:rsidRDefault="00D567D1">
      <w:r>
        <w:t>• Psalm 19:8: "The statutes of the LORD are right, rejoicing the heart; The commandment of the LORD is pure, enlightening the eyes."</w:t>
      </w:r>
    </w:p>
    <w:p w14:paraId="6CD7F016" w14:textId="77777777" w:rsidR="00D567D1" w:rsidRDefault="00D567D1">
      <w:r>
        <w:t>• Proverbs 15:3: "The eyes of the LORD are in every place, Keeping watch on the evil and the good."</w:t>
      </w:r>
    </w:p>
    <w:p w14:paraId="683273AD" w14:textId="77777777" w:rsidR="00D567D1" w:rsidRDefault="00D567D1">
      <w:r>
        <w:t>• Isaiah 52:10: "The LORD has made bare His holy arm in the eyes of all the nations; And all the ends of the earth shall see the salvation of our God."</w:t>
      </w:r>
    </w:p>
    <w:p w14:paraId="187D0413" w14:textId="77777777" w:rsidR="00D567D1" w:rsidRDefault="00D567D1"/>
    <w:p w14:paraId="4082DC76" w14:textId="77777777" w:rsidR="00D567D1" w:rsidRPr="00D567D1" w:rsidRDefault="00D567D1">
      <w:pPr>
        <w:rPr>
          <w:b/>
        </w:rPr>
      </w:pPr>
      <w:r w:rsidRPr="00D567D1">
        <w:rPr>
          <w:b/>
        </w:rPr>
        <w:t>7. Other Relevant Insights</w:t>
      </w:r>
    </w:p>
    <w:p w14:paraId="077067EF" w14:textId="77777777" w:rsidR="00D567D1" w:rsidRDefault="00D567D1">
      <w:r>
        <w:t>The Septuagint (LXX) translates lê'ênê in Exodus 40:38 using the Greek phrase enantion pantos Israel ("before all Israel") or katenanti ("in the presence of"). This translation emphasizes the public, corporate nature of the sight. The visible presence of God was a unifying factor for the diverse tribes. No single tribe or leader could claim exclusive access to the guiding cloud; it was open to the sight of all. This level of public revelation is unique in ancient religious texts, reinforcing the historical truth of the wilderness narrative.</w:t>
      </w:r>
    </w:p>
    <w:p w14:paraId="594C0949" w14:textId="77777777" w:rsidR="00D567D1" w:rsidRDefault="00D567D1"/>
    <w:p w14:paraId="71BF8655" w14:textId="77777777" w:rsidR="00D567D1" w:rsidRPr="00D567D1" w:rsidRDefault="00D567D1">
      <w:pPr>
        <w:rPr>
          <w:b/>
        </w:rPr>
      </w:pPr>
      <w:r w:rsidRPr="00D567D1">
        <w:rPr>
          <w:b/>
        </w:rPr>
        <w:t>8. References</w:t>
      </w:r>
    </w:p>
    <w:p w14:paraId="722534A3" w14:textId="77777777" w:rsidR="00D567D1" w:rsidRDefault="00D567D1">
      <w:r>
        <w:t>• Brown, Francis, S.R. Driver, and Charles A. Briggs. The Brown-Driver-Briggs Hebrew and English Lexicon.</w:t>
      </w:r>
    </w:p>
    <w:p w14:paraId="3D89A1B3" w14:textId="77777777" w:rsidR="00D567D1" w:rsidRDefault="00D567D1">
      <w:r>
        <w:t>• Harris, R. Laird, Gleason L. Archer Jr., and Bruce K. Waltke. Theological Wordbook of the Old Testament.</w:t>
      </w:r>
    </w:p>
    <w:p w14:paraId="695F2C0F" w14:textId="77777777" w:rsidR="00D567D1" w:rsidRDefault="00D567D1">
      <w:r>
        <w:t>• Koehler, Ludwig, and Walter Baumgartner. The Hebrew and Aramaic Lexicon of the Old Testament.</w:t>
      </w:r>
    </w:p>
    <w:p w14:paraId="02F551C2" w14:textId="024B74DE" w:rsidR="004C5552" w:rsidRDefault="00D567D1">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7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67D1"/>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E9922"/>
  <w15:chartTrackingRefBased/>
  <w15:docId w15:val="{7B98A96D-65B7-465D-AC17-B6D2F290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6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6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7D1"/>
    <w:rPr>
      <w:rFonts w:eastAsiaTheme="majorEastAsia" w:cstheme="majorBidi"/>
      <w:color w:val="272727" w:themeColor="text1" w:themeTint="D8"/>
    </w:rPr>
  </w:style>
  <w:style w:type="paragraph" w:styleId="Title">
    <w:name w:val="Title"/>
    <w:basedOn w:val="Normal"/>
    <w:next w:val="Normal"/>
    <w:link w:val="TitleChar"/>
    <w:uiPriority w:val="10"/>
    <w:qFormat/>
    <w:rsid w:val="00D56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7D1"/>
    <w:pPr>
      <w:spacing w:before="160"/>
      <w:jc w:val="center"/>
    </w:pPr>
    <w:rPr>
      <w:i/>
      <w:iCs/>
      <w:color w:val="404040" w:themeColor="text1" w:themeTint="BF"/>
    </w:rPr>
  </w:style>
  <w:style w:type="character" w:customStyle="1" w:styleId="QuoteChar">
    <w:name w:val="Quote Char"/>
    <w:basedOn w:val="DefaultParagraphFont"/>
    <w:link w:val="Quote"/>
    <w:uiPriority w:val="29"/>
    <w:rsid w:val="00D567D1"/>
    <w:rPr>
      <w:i/>
      <w:iCs/>
      <w:color w:val="404040" w:themeColor="text1" w:themeTint="BF"/>
    </w:rPr>
  </w:style>
  <w:style w:type="paragraph" w:styleId="ListParagraph">
    <w:name w:val="List Paragraph"/>
    <w:basedOn w:val="Normal"/>
    <w:uiPriority w:val="34"/>
    <w:qFormat/>
    <w:rsid w:val="00D567D1"/>
    <w:pPr>
      <w:ind w:left="720"/>
      <w:contextualSpacing/>
    </w:pPr>
  </w:style>
  <w:style w:type="character" w:styleId="IntenseEmphasis">
    <w:name w:val="Intense Emphasis"/>
    <w:basedOn w:val="DefaultParagraphFont"/>
    <w:uiPriority w:val="21"/>
    <w:qFormat/>
    <w:rsid w:val="00D567D1"/>
    <w:rPr>
      <w:i/>
      <w:iCs/>
      <w:color w:val="2E74B5" w:themeColor="accent1" w:themeShade="BF"/>
    </w:rPr>
  </w:style>
  <w:style w:type="paragraph" w:styleId="IntenseQuote">
    <w:name w:val="Intense Quote"/>
    <w:basedOn w:val="Normal"/>
    <w:next w:val="Normal"/>
    <w:link w:val="IntenseQuoteChar"/>
    <w:uiPriority w:val="30"/>
    <w:qFormat/>
    <w:rsid w:val="00D567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67D1"/>
    <w:rPr>
      <w:i/>
      <w:iCs/>
      <w:color w:val="2E74B5" w:themeColor="accent1" w:themeShade="BF"/>
    </w:rPr>
  </w:style>
  <w:style w:type="character" w:styleId="IntenseReference">
    <w:name w:val="Intense Reference"/>
    <w:basedOn w:val="DefaultParagraphFont"/>
    <w:uiPriority w:val="32"/>
    <w:qFormat/>
    <w:rsid w:val="00D567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5008</Characters>
  <Application>Microsoft Office Word</Application>
  <DocSecurity>0</DocSecurity>
  <Lines>41</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