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34A9F" w14:textId="77777777" w:rsidR="00B42D4E" w:rsidRPr="00B42D4E" w:rsidRDefault="00B42D4E">
      <w:pPr>
        <w:rPr>
          <w:b/>
        </w:rPr>
      </w:pPr>
      <w:r w:rsidRPr="00B42D4E">
        <w:rPr>
          <w:b/>
        </w:rPr>
        <w:t>PERSONS - ( nephesh , Strong's H5315 )</w:t>
      </w:r>
    </w:p>
    <w:p w14:paraId="68A52A85" w14:textId="77777777" w:rsidR="00B42D4E" w:rsidRDefault="00B42D4E">
      <w:r w:rsidRPr="00B42D4E">
        <w:rPr>
          <w:b/>
        </w:rPr>
        <w:t>Summary:</w:t>
      </w:r>
    </w:p>
    <w:p w14:paraId="4D867B60" w14:textId="77777777" w:rsidR="00B42D4E" w:rsidRDefault="00B42D4E">
      <w:r>
        <w:t>In Exodus 1:5, the Hebrew word nephesh is translated as "persons" to denote the individual, living human beings who constituted the expanding family of Jacob. While frequently translated as "soul" in other contexts, nephesh does not refer to an immaterial, disembodied spark trapped inside a physical shell. Instead, it represents the entire living, breathing person in their physical and spiritual wholeness. By counting seventy "persons" who descended into Egypt, the narrative highlights the concrete, historical reality of God's covenantal promise to Abraham, showing that the physical reality of these individual lives is the foundation for the massive nation God is about to raise up.</w:t>
      </w:r>
    </w:p>
    <w:p w14:paraId="6E431BA8" w14:textId="77777777" w:rsidR="00B42D4E" w:rsidRDefault="00B42D4E"/>
    <w:p w14:paraId="6075F2B0" w14:textId="77777777" w:rsidR="00B42D4E" w:rsidRDefault="00B42D4E">
      <w:r w:rsidRPr="00B42D4E">
        <w:rPr>
          <w:b/>
        </w:rPr>
        <w:t>Full Study:</w:t>
      </w:r>
    </w:p>
    <w:p w14:paraId="2E134231" w14:textId="77777777" w:rsidR="00B42D4E" w:rsidRDefault="00B42D4E"/>
    <w:p w14:paraId="1CB3E827" w14:textId="77777777" w:rsidR="00B42D4E" w:rsidRPr="00B42D4E" w:rsidRDefault="00B42D4E">
      <w:pPr>
        <w:rPr>
          <w:b/>
        </w:rPr>
      </w:pPr>
      <w:r w:rsidRPr="00B42D4E">
        <w:rPr>
          <w:b/>
        </w:rPr>
        <w:t>1. Word Picture / Background</w:t>
      </w:r>
    </w:p>
    <w:p w14:paraId="183A3DD4" w14:textId="77777777" w:rsidR="00B42D4E" w:rsidRDefault="00B42D4E">
      <w:r>
        <w:t>The concrete, physical background of the noun nephesh is rooted in the throat or neck, the biological channel of breath and nourishment. This association links the word to the act of breathing, gasping, or desiring. To be a nephesh is to be a breathing creature whose life is sustained by the breath of God. It is not an abstract concept of an immortal soul distinct from the body, but rather the tangible reality of a living being. The throat is also the seat of hunger, thirst, and longing, which explains why the word is often associated with deep desires, appetite, and emotional yearning.</w:t>
      </w:r>
    </w:p>
    <w:p w14:paraId="1AAF3DE6" w14:textId="77777777" w:rsidR="00B42D4E" w:rsidRDefault="00B42D4E"/>
    <w:p w14:paraId="531E3DF9" w14:textId="77777777" w:rsidR="00B42D4E" w:rsidRPr="00B42D4E" w:rsidRDefault="00B42D4E">
      <w:pPr>
        <w:rPr>
          <w:b/>
        </w:rPr>
      </w:pPr>
      <w:r w:rsidRPr="00B42D4E">
        <w:rPr>
          <w:b/>
        </w:rPr>
        <w:t>2. Meaning / Lexical Definition</w:t>
      </w:r>
    </w:p>
    <w:p w14:paraId="085CD063" w14:textId="77777777" w:rsidR="00B42D4E" w:rsidRDefault="00B42D4E">
      <w:r>
        <w:t>The semantic range of nephesh is vast, but it primarily refers to the individual self, life, or living being.</w:t>
      </w:r>
    </w:p>
    <w:p w14:paraId="126549B2" w14:textId="77777777" w:rsidR="00B42D4E" w:rsidRDefault="00B42D4E">
      <w:r>
        <w:t>• Living Being / Creature: It describes any animate being, whether animal or human, that possesses the breath of life.</w:t>
      </w:r>
    </w:p>
    <w:p w14:paraId="0155F8E2" w14:textId="77777777" w:rsidR="00B42D4E" w:rsidRDefault="00B42D4E">
      <w:r>
        <w:t>• Life: It represents the vital force or existence of a person, which can be threatened, spared, or poured out.</w:t>
      </w:r>
    </w:p>
    <w:p w14:paraId="1B49A7FD" w14:textId="77777777" w:rsidR="00B42D4E" w:rsidRDefault="00B42D4E">
      <w:r>
        <w:t>• The Self / Individual: It serves as a personal pronoun equivalent ("myself," "yourself," or "person") to denote an individual member of a group.</w:t>
      </w:r>
    </w:p>
    <w:p w14:paraId="69BD23AA" w14:textId="77777777" w:rsidR="00B42D4E" w:rsidRDefault="00B42D4E">
      <w:r>
        <w:t>• Appetite / Emotion: It refers to the seat of physical appetite, emotional longing, or spiritual desire.</w:t>
      </w:r>
    </w:p>
    <w:p w14:paraId="706B4237" w14:textId="77777777" w:rsidR="00B42D4E" w:rsidRDefault="00B42D4E"/>
    <w:p w14:paraId="187B4D0A" w14:textId="77777777" w:rsidR="00B42D4E" w:rsidRDefault="00B42D4E">
      <w:r>
        <w:t>In Exodus 1:5, the word functions in its collective and individual sense, referring to the countable individuals—living, breathing human beings—who made up Jacob's immediate household.</w:t>
      </w:r>
    </w:p>
    <w:p w14:paraId="420BD676" w14:textId="77777777" w:rsidR="00B42D4E" w:rsidRDefault="00B42D4E"/>
    <w:p w14:paraId="3D7F3908" w14:textId="77777777" w:rsidR="00B42D4E" w:rsidRPr="00B42D4E" w:rsidRDefault="00B42D4E">
      <w:pPr>
        <w:rPr>
          <w:b/>
        </w:rPr>
      </w:pPr>
      <w:r w:rsidRPr="00B42D4E">
        <w:rPr>
          <w:b/>
        </w:rPr>
        <w:t>3. Usage and Word Pictures</w:t>
      </w:r>
    </w:p>
    <w:p w14:paraId="20194869" w14:textId="77777777" w:rsidR="00B42D4E" w:rsidRDefault="00B42D4E">
      <w:r>
        <w:t>The Old Testament frequently uses nephesh to paint vivid pictures of human existence:</w:t>
      </w:r>
    </w:p>
    <w:p w14:paraId="3503167B" w14:textId="77777777" w:rsidR="00B42D4E" w:rsidRDefault="00B42D4E">
      <w:r>
        <w:t>• The Breath of Life: In Genesis 2:7, God breathes the breath of life into Adam, and he becomes a living nephesh (living being). The word picture is not that man is given a soul, but that man becomes a soul—a unified physical and spiritual entity.</w:t>
      </w:r>
    </w:p>
    <w:p w14:paraId="68B62CEC" w14:textId="77777777" w:rsidR="00B42D4E" w:rsidRDefault="00B42D4E">
      <w:r>
        <w:t>• The Threat to Life: When Jonah is sinking into the sea, he cries out that the waters compassed him about "even to the nephesh" (Jonah 2:5), a graphic word picture of the water reaching his throat and threatening his ability to breathe.</w:t>
      </w:r>
    </w:p>
    <w:p w14:paraId="1F6FF3FD" w14:textId="77777777" w:rsidR="00B42D4E" w:rsidRDefault="00B42D4E">
      <w:r>
        <w:t>• The Yearning Self: The psalmists write of their nephesh thirsting for God like a parched land (Psalm 63:1), using the physical sensation of a dry throat to describe intense spiritual longing.</w:t>
      </w:r>
    </w:p>
    <w:p w14:paraId="26102DFD" w14:textId="77777777" w:rsidR="00B42D4E" w:rsidRDefault="00B42D4E"/>
    <w:p w14:paraId="671DA11C" w14:textId="77777777" w:rsidR="00B42D4E" w:rsidRPr="00B42D4E" w:rsidRDefault="00B42D4E">
      <w:pPr>
        <w:rPr>
          <w:b/>
        </w:rPr>
      </w:pPr>
      <w:r w:rsidRPr="00B42D4E">
        <w:rPr>
          <w:b/>
        </w:rPr>
        <w:t>4. Theological Implications</w:t>
      </w:r>
    </w:p>
    <w:p w14:paraId="73DCBC82" w14:textId="77777777" w:rsidR="00B42D4E" w:rsidRDefault="00B42D4E">
      <w:r>
        <w:t>The use of nephesh carries profound theological weight regarding biblical anthropology:</w:t>
      </w:r>
    </w:p>
    <w:p w14:paraId="30072EE0" w14:textId="77777777" w:rsidR="00B42D4E" w:rsidRDefault="00B42D4E">
      <w:r>
        <w:t>• Holistic Humanity: Scripture rejects a strict dualism that separates the body from the spirit as if the physical world is unimportant. A person is a unified whole. In Exodus 1:5, God is concerned with the physical survival, relocation, and multiplication of these seventy nephesh.</w:t>
      </w:r>
    </w:p>
    <w:p w14:paraId="5A24122E" w14:textId="77777777" w:rsidR="00B42D4E" w:rsidRDefault="00B42D4E">
      <w:r>
        <w:t>• Covenant Continuity: God's covenantal promises to Abraham, Isaac, and Jacob were worked out in the lives of concrete, breathing individuals. Each nephesh among the seventy represents a vital link in the chain of redemptive history that eventually leads to the Messiah.</w:t>
      </w:r>
    </w:p>
    <w:p w14:paraId="0A28762A" w14:textId="77777777" w:rsidR="00B42D4E" w:rsidRDefault="00B42D4E">
      <w:r>
        <w:t>• Value of the Individual: By counting each nephesh individually, the text emphasizes that God's grand plan of redemption is made up of distinct, known individuals. God does not just save a collective mass; He covenants with individual persons.</w:t>
      </w:r>
    </w:p>
    <w:p w14:paraId="283B0C3A" w14:textId="77777777" w:rsidR="00B42D4E" w:rsidRDefault="00B42D4E"/>
    <w:p w14:paraId="429579E9" w14:textId="77777777" w:rsidR="00B42D4E" w:rsidRPr="00B42D4E" w:rsidRDefault="00B42D4E">
      <w:pPr>
        <w:rPr>
          <w:b/>
        </w:rPr>
      </w:pPr>
      <w:r w:rsidRPr="00B42D4E">
        <w:rPr>
          <w:b/>
        </w:rPr>
        <w:t>5. Contextual Nuance in the Passage</w:t>
      </w:r>
    </w:p>
    <w:p w14:paraId="2A3FCE10" w14:textId="77777777" w:rsidR="00B42D4E" w:rsidRDefault="00B42D4E">
      <w:r>
        <w:t>In the opening of Exodus, the author establishes a literary bridge from the narrative of Genesis to the national redemption of Israel. By repeating that "seventy persons" (nephesh) came out of the loins of Jacob, the text emphasizes:</w:t>
      </w:r>
    </w:p>
    <w:p w14:paraId="68780213" w14:textId="77777777" w:rsidR="00B42D4E" w:rsidRDefault="00B42D4E">
      <w:r>
        <w:t>• Humble Beginnings: Seventy is a significant, complete biblical number, but physically small compared to the millions they would become. The focus on seventy distinct "persons" highlights the miraculous growth that takes place under Egyptian oppression.</w:t>
      </w:r>
    </w:p>
    <w:p w14:paraId="6A6B685B" w14:textId="77777777" w:rsidR="00B42D4E" w:rsidRDefault="00B42D4E">
      <w:r>
        <w:t>• Physical Descendants: The phrase "descendants of Jacob" is literally "those who came out of the loin of Jacob." The use of nephesh here underscores the physical, historical reality of this migration. These were actual human beings who walked into Egypt.</w:t>
      </w:r>
    </w:p>
    <w:p w14:paraId="628393EA" w14:textId="77777777" w:rsidR="00B42D4E" w:rsidRDefault="00B42D4E">
      <w:r>
        <w:t>• The Seed of Israel: Every one of these seventy persons carried the promise of God. The transition from seventy individuals to a great nation is the primary theme of the opening chapter of Exodus.</w:t>
      </w:r>
    </w:p>
    <w:p w14:paraId="45EF77EC" w14:textId="77777777" w:rsidR="00B42D4E" w:rsidRDefault="00B42D4E"/>
    <w:p w14:paraId="1F79D10B" w14:textId="77777777" w:rsidR="00B42D4E" w:rsidRPr="00B42D4E" w:rsidRDefault="00B42D4E">
      <w:pPr>
        <w:rPr>
          <w:b/>
        </w:rPr>
      </w:pPr>
      <w:r w:rsidRPr="00B42D4E">
        <w:rPr>
          <w:b/>
        </w:rPr>
        <w:t>6. Key Uses in Other Verses (NKJV)</w:t>
      </w:r>
    </w:p>
    <w:p w14:paraId="28E17A93" w14:textId="77777777" w:rsidR="00B42D4E" w:rsidRDefault="00B42D4E">
      <w:r>
        <w:t>• Genesis 2:7: "And the Lord God formed man of the dust of the ground, and breathed into his nostrils the breath of life; and man became a living being."</w:t>
      </w:r>
    </w:p>
    <w:p w14:paraId="39AB9812" w14:textId="77777777" w:rsidR="00B42D4E" w:rsidRDefault="00B42D4E">
      <w:r>
        <w:t>• Genesis 9:4: "But you shall not eat flesh with its life, that is, its blood."</w:t>
      </w:r>
    </w:p>
    <w:p w14:paraId="1C4DBC7E" w14:textId="77777777" w:rsidR="00B42D4E" w:rsidRDefault="00B42D4E">
      <w:r>
        <w:t>• Leviticus 17:11: "For the life of the flesh is in the blood, and I have given it to you upon the altar to make atonement for your souls..."</w:t>
      </w:r>
    </w:p>
    <w:p w14:paraId="4DA45338" w14:textId="77777777" w:rsidR="00B42D4E" w:rsidRDefault="00B42D4E">
      <w:r>
        <w:t>• Psalm 19:7: "The law of the Lord is perfect, converting the soul."</w:t>
      </w:r>
    </w:p>
    <w:p w14:paraId="4E8A9F64" w14:textId="77777777" w:rsidR="00B42D4E" w:rsidRDefault="00B42D4E">
      <w:r>
        <w:t>• Psalm 42:1: "As the deer pants for the water brooks, so pants my soul for You, O God."</w:t>
      </w:r>
    </w:p>
    <w:p w14:paraId="398CB407" w14:textId="77777777" w:rsidR="00B42D4E" w:rsidRDefault="00B42D4E"/>
    <w:p w14:paraId="58762821" w14:textId="77777777" w:rsidR="00B42D4E" w:rsidRPr="00B42D4E" w:rsidRDefault="00B42D4E">
      <w:pPr>
        <w:rPr>
          <w:b/>
        </w:rPr>
      </w:pPr>
      <w:r w:rsidRPr="00B42D4E">
        <w:rPr>
          <w:b/>
        </w:rPr>
        <w:t>7. Other Relevant Insights</w:t>
      </w:r>
    </w:p>
    <w:p w14:paraId="722B4D65" w14:textId="77777777" w:rsidR="00B42D4E" w:rsidRDefault="00B42D4E">
      <w:r>
        <w:t>The number seventy holds immense biblical significance. It represents a complete family and echoes the seventy nations of the earth listed in the Table of Nations in Genesis 10. By emphasizing that the nation of Israel began as seventy nephesh, scripture positionally represents Israel as a representative priestly nation, whose eventual redemption from Egypt is designed to bring blessing to all the seventy nations of the earth, fulfilling the Abrahamic Covenant.</w:t>
      </w:r>
    </w:p>
    <w:p w14:paraId="2C16025D" w14:textId="77777777" w:rsidR="00B42D4E" w:rsidRDefault="00B42D4E"/>
    <w:p w14:paraId="44474A0A" w14:textId="77777777" w:rsidR="00B42D4E" w:rsidRPr="00B42D4E" w:rsidRDefault="00B42D4E">
      <w:pPr>
        <w:rPr>
          <w:b/>
        </w:rPr>
      </w:pPr>
      <w:r w:rsidRPr="00B42D4E">
        <w:rPr>
          <w:b/>
        </w:rPr>
        <w:t>8. References</w:t>
      </w:r>
    </w:p>
    <w:p w14:paraId="031DEE88" w14:textId="77777777" w:rsidR="00B42D4E" w:rsidRDefault="00B42D4E">
      <w:r>
        <w:t>• Brown, Francis, S.R. Driver, and Charles A. Briggs. The Brown-Driver-Briggs Hebrew and English Lexicon.</w:t>
      </w:r>
    </w:p>
    <w:p w14:paraId="17C21053" w14:textId="77777777" w:rsidR="00B42D4E" w:rsidRDefault="00B42D4E">
      <w:r>
        <w:t>• Harris, R. Laird, Gleason L. Archer Jr., and Bruce K. Waltke. Theological Wordbook of the Old Testament.</w:t>
      </w:r>
    </w:p>
    <w:p w14:paraId="0AB5C407" w14:textId="77777777" w:rsidR="00B42D4E" w:rsidRDefault="00B42D4E">
      <w:r>
        <w:t>• Koehler, Ludwig, and Walter Baumgartner. The Hebrew and Aramaic Lexicon of the Old Testament.</w:t>
      </w:r>
    </w:p>
    <w:p w14:paraId="383F170B" w14:textId="7A2DF477" w:rsidR="004C5552" w:rsidRDefault="00B42D4E">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D4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42D4E"/>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C7E06"/>
  <w15:chartTrackingRefBased/>
  <w15:docId w15:val="{1F02BFCE-6729-4114-A11F-EFD68605B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2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2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D4E"/>
    <w:rPr>
      <w:rFonts w:eastAsiaTheme="majorEastAsia" w:cstheme="majorBidi"/>
      <w:color w:val="272727" w:themeColor="text1" w:themeTint="D8"/>
    </w:rPr>
  </w:style>
  <w:style w:type="paragraph" w:styleId="Title">
    <w:name w:val="Title"/>
    <w:basedOn w:val="Normal"/>
    <w:next w:val="Normal"/>
    <w:link w:val="TitleChar"/>
    <w:uiPriority w:val="10"/>
    <w:qFormat/>
    <w:rsid w:val="00B42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D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D4E"/>
    <w:pPr>
      <w:spacing w:before="160"/>
      <w:jc w:val="center"/>
    </w:pPr>
    <w:rPr>
      <w:i/>
      <w:iCs/>
      <w:color w:val="404040" w:themeColor="text1" w:themeTint="BF"/>
    </w:rPr>
  </w:style>
  <w:style w:type="character" w:customStyle="1" w:styleId="QuoteChar">
    <w:name w:val="Quote Char"/>
    <w:basedOn w:val="DefaultParagraphFont"/>
    <w:link w:val="Quote"/>
    <w:uiPriority w:val="29"/>
    <w:rsid w:val="00B42D4E"/>
    <w:rPr>
      <w:i/>
      <w:iCs/>
      <w:color w:val="404040" w:themeColor="text1" w:themeTint="BF"/>
    </w:rPr>
  </w:style>
  <w:style w:type="paragraph" w:styleId="ListParagraph">
    <w:name w:val="List Paragraph"/>
    <w:basedOn w:val="Normal"/>
    <w:uiPriority w:val="34"/>
    <w:qFormat/>
    <w:rsid w:val="00B42D4E"/>
    <w:pPr>
      <w:ind w:left="720"/>
      <w:contextualSpacing/>
    </w:pPr>
  </w:style>
  <w:style w:type="character" w:styleId="IntenseEmphasis">
    <w:name w:val="Intense Emphasis"/>
    <w:basedOn w:val="DefaultParagraphFont"/>
    <w:uiPriority w:val="21"/>
    <w:qFormat/>
    <w:rsid w:val="00B42D4E"/>
    <w:rPr>
      <w:i/>
      <w:iCs/>
      <w:color w:val="2E74B5" w:themeColor="accent1" w:themeShade="BF"/>
    </w:rPr>
  </w:style>
  <w:style w:type="paragraph" w:styleId="IntenseQuote">
    <w:name w:val="Intense Quote"/>
    <w:basedOn w:val="Normal"/>
    <w:next w:val="Normal"/>
    <w:link w:val="IntenseQuoteChar"/>
    <w:uiPriority w:val="30"/>
    <w:qFormat/>
    <w:rsid w:val="00B42D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2D4E"/>
    <w:rPr>
      <w:i/>
      <w:iCs/>
      <w:color w:val="2E74B5" w:themeColor="accent1" w:themeShade="BF"/>
    </w:rPr>
  </w:style>
  <w:style w:type="character" w:styleId="IntenseReference">
    <w:name w:val="Intense Reference"/>
    <w:basedOn w:val="DefaultParagraphFont"/>
    <w:uiPriority w:val="32"/>
    <w:qFormat/>
    <w:rsid w:val="00B42D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950</Words>
  <Characters>5415</Characters>
  <Application>Microsoft Office Word</Application>
  <DocSecurity>0</DocSecurity>
  <Lines>45</Lines>
  <Paragraphs>12</Paragraphs>
  <ScaleCrop>false</ScaleCrop>
  <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